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667532" w14:textId="0D4A553D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8240" behindDoc="0" locked="0" layoutInCell="1" allowOverlap="1" wp14:anchorId="77C47918" wp14:editId="6E43D28B">
            <wp:simplePos x="0" y="0"/>
            <wp:positionH relativeFrom="column">
              <wp:posOffset>2326005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AAD329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14:paraId="7473971F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MINISTÉRIO DA EDUCAÇÃO</w:t>
      </w:r>
    </w:p>
    <w:p w14:paraId="11796831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UNIVERSIDADE FEDERAL DA PARAÍBA</w:t>
      </w:r>
    </w:p>
    <w:p w14:paraId="799ED0E0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PREFEITURA UNIVERSITÁRIA</w:t>
      </w:r>
    </w:p>
    <w:p w14:paraId="4C51638A" w14:textId="5CC0209A" w:rsidR="00FD7CFF" w:rsidRPr="00D44097" w:rsidRDefault="00D44097" w:rsidP="00D44097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  <w:r w:rsidRPr="00D44097">
        <w:rPr>
          <w:rFonts w:ascii="Times New Roman" w:hAnsi="Times New Roman" w:cs="Times New Roman"/>
          <w:b/>
          <w:noProof/>
          <w:sz w:val="24"/>
        </w:rPr>
        <w:t>COMISSÃO PERMANENTE DE LICITAÇÃO</w:t>
      </w:r>
    </w:p>
    <w:p w14:paraId="4C51638B" w14:textId="77777777" w:rsidR="00FD05A7" w:rsidRPr="00D44097" w:rsidRDefault="00FD05A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</w:p>
    <w:p w14:paraId="45BB197A" w14:textId="6737BCB3" w:rsidR="007A30BE" w:rsidRPr="001A0191" w:rsidRDefault="007A30BE" w:rsidP="007A30BE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A0191">
        <w:rPr>
          <w:rFonts w:ascii="Times New Roman" w:hAnsi="Times New Roman" w:cs="Times New Roman"/>
          <w:b/>
          <w:sz w:val="24"/>
          <w:u w:val="single"/>
        </w:rPr>
        <w:t xml:space="preserve">PREGÃO ELETRÔNICO </w:t>
      </w:r>
      <w:proofErr w:type="spellStart"/>
      <w:r w:rsidRPr="001A0191">
        <w:rPr>
          <w:rFonts w:ascii="Times New Roman" w:hAnsi="Times New Roman" w:cs="Times New Roman"/>
          <w:b/>
          <w:sz w:val="24"/>
          <w:u w:val="single"/>
        </w:rPr>
        <w:t>SRP</w:t>
      </w:r>
      <w:proofErr w:type="spellEnd"/>
      <w:r w:rsidRPr="001A0191">
        <w:rPr>
          <w:rFonts w:ascii="Times New Roman" w:hAnsi="Times New Roman" w:cs="Times New Roman"/>
          <w:b/>
          <w:sz w:val="24"/>
          <w:u w:val="single"/>
        </w:rPr>
        <w:t xml:space="preserve"> UFPB/</w:t>
      </w:r>
      <w:proofErr w:type="spellStart"/>
      <w:r w:rsidRPr="001A0191">
        <w:rPr>
          <w:rFonts w:ascii="Times New Roman" w:hAnsi="Times New Roman" w:cs="Times New Roman"/>
          <w:b/>
          <w:sz w:val="24"/>
          <w:u w:val="single"/>
        </w:rPr>
        <w:t>CPL-PU</w:t>
      </w:r>
      <w:proofErr w:type="spellEnd"/>
      <w:r w:rsidRPr="001A0191">
        <w:rPr>
          <w:rFonts w:ascii="Times New Roman" w:hAnsi="Times New Roman" w:cs="Times New Roman"/>
          <w:b/>
          <w:sz w:val="24"/>
          <w:u w:val="single"/>
        </w:rPr>
        <w:t xml:space="preserve"> Nº 0</w:t>
      </w:r>
      <w:r w:rsidR="005307DD">
        <w:rPr>
          <w:rFonts w:ascii="Times New Roman" w:hAnsi="Times New Roman" w:cs="Times New Roman"/>
          <w:b/>
          <w:sz w:val="24"/>
          <w:u w:val="single"/>
        </w:rPr>
        <w:t>23</w:t>
      </w:r>
      <w:r w:rsidRPr="001A0191">
        <w:rPr>
          <w:rFonts w:ascii="Times New Roman" w:hAnsi="Times New Roman" w:cs="Times New Roman"/>
          <w:b/>
          <w:sz w:val="24"/>
          <w:u w:val="single"/>
        </w:rPr>
        <w:t>/201</w:t>
      </w:r>
      <w:r>
        <w:rPr>
          <w:rFonts w:ascii="Times New Roman" w:hAnsi="Times New Roman" w:cs="Times New Roman"/>
          <w:b/>
          <w:sz w:val="24"/>
          <w:u w:val="single"/>
        </w:rPr>
        <w:t>7</w:t>
      </w:r>
    </w:p>
    <w:p w14:paraId="35CD3849" w14:textId="59043818" w:rsidR="007A30BE" w:rsidRPr="001A0191" w:rsidRDefault="007A30BE" w:rsidP="007A30BE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A0191">
        <w:rPr>
          <w:rFonts w:ascii="Times New Roman" w:hAnsi="Times New Roman" w:cs="Times New Roman"/>
          <w:b/>
          <w:sz w:val="24"/>
          <w:u w:val="single"/>
        </w:rPr>
        <w:t>PROCESSO ADMINISTRATIVO Nº 23074.</w:t>
      </w:r>
      <w:r w:rsidR="00B8317D">
        <w:rPr>
          <w:rFonts w:ascii="Times New Roman" w:hAnsi="Times New Roman" w:cs="Times New Roman"/>
          <w:b/>
          <w:sz w:val="24"/>
          <w:u w:val="single"/>
        </w:rPr>
        <w:t>0</w:t>
      </w:r>
      <w:r w:rsidR="005307DD">
        <w:rPr>
          <w:rFonts w:ascii="Times New Roman" w:hAnsi="Times New Roman" w:cs="Times New Roman"/>
          <w:b/>
          <w:sz w:val="24"/>
          <w:u w:val="single"/>
        </w:rPr>
        <w:t>3</w:t>
      </w:r>
      <w:r w:rsidR="00B8317D">
        <w:rPr>
          <w:rFonts w:ascii="Times New Roman" w:hAnsi="Times New Roman" w:cs="Times New Roman"/>
          <w:b/>
          <w:sz w:val="24"/>
          <w:u w:val="single"/>
        </w:rPr>
        <w:t>8</w:t>
      </w:r>
      <w:r w:rsidR="005307DD">
        <w:rPr>
          <w:rFonts w:ascii="Times New Roman" w:hAnsi="Times New Roman" w:cs="Times New Roman"/>
          <w:b/>
          <w:sz w:val="24"/>
          <w:u w:val="single"/>
        </w:rPr>
        <w:t>544</w:t>
      </w:r>
      <w:r w:rsidRPr="001A0191">
        <w:rPr>
          <w:rFonts w:ascii="Times New Roman" w:hAnsi="Times New Roman" w:cs="Times New Roman"/>
          <w:b/>
          <w:sz w:val="24"/>
          <w:u w:val="single"/>
        </w:rPr>
        <w:t>/201</w:t>
      </w:r>
      <w:r w:rsidR="003D1E7F">
        <w:rPr>
          <w:rFonts w:ascii="Times New Roman" w:hAnsi="Times New Roman" w:cs="Times New Roman"/>
          <w:b/>
          <w:sz w:val="24"/>
          <w:u w:val="single"/>
        </w:rPr>
        <w:t>7</w:t>
      </w:r>
      <w:r w:rsidRPr="001A0191">
        <w:rPr>
          <w:rFonts w:ascii="Times New Roman" w:hAnsi="Times New Roman" w:cs="Times New Roman"/>
          <w:b/>
          <w:sz w:val="24"/>
          <w:u w:val="single"/>
        </w:rPr>
        <w:t>-</w:t>
      </w:r>
      <w:r w:rsidR="005307DD">
        <w:rPr>
          <w:rFonts w:ascii="Times New Roman" w:hAnsi="Times New Roman" w:cs="Times New Roman"/>
          <w:b/>
          <w:sz w:val="24"/>
          <w:u w:val="single"/>
        </w:rPr>
        <w:t>32</w:t>
      </w:r>
      <w:bookmarkStart w:id="0" w:name="_GoBack"/>
      <w:bookmarkEnd w:id="0"/>
    </w:p>
    <w:p w14:paraId="31ECE33E" w14:textId="77777777" w:rsidR="00D44097" w:rsidRP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</w:p>
    <w:p w14:paraId="02E10553" w14:textId="4F3DBA7C" w:rsid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ANEXO II</w:t>
      </w:r>
    </w:p>
    <w:p w14:paraId="0D9604AB" w14:textId="77777777" w:rsid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</w:p>
    <w:p w14:paraId="4C51638C" w14:textId="48F27323" w:rsidR="00CB46FC" w:rsidRP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 xml:space="preserve">MINUTA DA </w:t>
      </w:r>
      <w:r w:rsidR="00CB46FC"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ATA DE REGISTRO DE PREÇOS</w:t>
      </w:r>
    </w:p>
    <w:p w14:paraId="4C51638D" w14:textId="77777777" w:rsidR="00130234" w:rsidRPr="00D44097" w:rsidRDefault="00130234" w:rsidP="00CB46FC">
      <w:pPr>
        <w:jc w:val="center"/>
        <w:rPr>
          <w:rFonts w:ascii="Times New Roman" w:hAnsi="Times New Roman" w:cs="Times New Roman"/>
          <w:b/>
          <w:bCs/>
          <w:iCs/>
          <w:sz w:val="24"/>
          <w:u w:val="single"/>
        </w:rPr>
      </w:pPr>
      <w:r w:rsidRPr="00D44097">
        <w:rPr>
          <w:rFonts w:ascii="Times New Roman" w:hAnsi="Times New Roman" w:cs="Times New Roman"/>
          <w:b/>
          <w:bCs/>
          <w:iCs/>
          <w:sz w:val="24"/>
          <w:u w:val="single"/>
        </w:rPr>
        <w:t>(PRESTAÇÃO DE SERVIÇOS)</w:t>
      </w:r>
    </w:p>
    <w:p w14:paraId="4C51638E" w14:textId="77777777" w:rsidR="00C60729" w:rsidRPr="00D44097" w:rsidRDefault="00C60729" w:rsidP="00CB46FC">
      <w:pPr>
        <w:jc w:val="center"/>
        <w:rPr>
          <w:rFonts w:ascii="Times New Roman" w:hAnsi="Times New Roman" w:cs="Times New Roman"/>
          <w:sz w:val="24"/>
        </w:rPr>
      </w:pPr>
    </w:p>
    <w:p w14:paraId="4C51638F" w14:textId="0FE11515" w:rsidR="00CB46FC" w:rsidRPr="00D44097" w:rsidRDefault="00CB46FC" w:rsidP="00CB46FC">
      <w:pPr>
        <w:widowControl w:val="0"/>
        <w:autoSpaceDE w:val="0"/>
        <w:autoSpaceDN w:val="0"/>
        <w:adjustRightInd w:val="0"/>
        <w:ind w:right="-15"/>
        <w:jc w:val="center"/>
        <w:rPr>
          <w:rFonts w:ascii="Times New Roman" w:hAnsi="Times New Roman" w:cs="Times New Roman"/>
          <w:b/>
          <w:i/>
          <w:color w:val="FF0000"/>
          <w:sz w:val="24"/>
        </w:rPr>
      </w:pPr>
    </w:p>
    <w:p w14:paraId="4C516390" w14:textId="77777777" w:rsidR="00CB46FC" w:rsidRPr="001535C1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b/>
          <w:sz w:val="24"/>
        </w:rPr>
      </w:pPr>
      <w:r w:rsidRPr="001535C1">
        <w:rPr>
          <w:rFonts w:ascii="Times New Roman" w:hAnsi="Times New Roman" w:cs="Times New Roman"/>
          <w:b/>
          <w:sz w:val="24"/>
        </w:rPr>
        <w:t xml:space="preserve">ATA DE REGISTRO DE PREÇOS </w:t>
      </w:r>
    </w:p>
    <w:p w14:paraId="4C516391" w14:textId="77777777" w:rsidR="00CB46FC" w:rsidRPr="001535C1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b/>
          <w:bCs/>
          <w:sz w:val="24"/>
        </w:rPr>
      </w:pPr>
      <w:proofErr w:type="gramStart"/>
      <w:r w:rsidRPr="001535C1">
        <w:rPr>
          <w:rFonts w:ascii="Times New Roman" w:hAnsi="Times New Roman" w:cs="Times New Roman"/>
          <w:b/>
          <w:bCs/>
          <w:sz w:val="24"/>
        </w:rPr>
        <w:t>N.º ...</w:t>
      </w:r>
      <w:proofErr w:type="gramEnd"/>
      <w:r w:rsidRPr="001535C1">
        <w:rPr>
          <w:rFonts w:ascii="Times New Roman" w:hAnsi="Times New Roman" w:cs="Times New Roman"/>
          <w:b/>
          <w:bCs/>
          <w:sz w:val="24"/>
        </w:rPr>
        <w:t>......</w:t>
      </w:r>
    </w:p>
    <w:p w14:paraId="4C516392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sz w:val="24"/>
        </w:rPr>
      </w:pPr>
    </w:p>
    <w:p w14:paraId="4C516393" w14:textId="77777777" w:rsidR="00130234" w:rsidRPr="00D44097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4" w14:textId="67C11302"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</w:t>
      </w:r>
      <w:r w:rsidR="001535C1">
        <w:rPr>
          <w:rFonts w:ascii="Times New Roman" w:hAnsi="Times New Roman" w:cs="Times New Roman"/>
          <w:sz w:val="24"/>
        </w:rPr>
        <w:t xml:space="preserve"> Universidade Federal da Paraíba</w:t>
      </w:r>
      <w:r w:rsidRPr="00D44097">
        <w:rPr>
          <w:rFonts w:ascii="Times New Roman" w:hAnsi="Times New Roman" w:cs="Times New Roman"/>
          <w:sz w:val="24"/>
        </w:rPr>
        <w:t>, com sede no</w:t>
      </w:r>
      <w:r w:rsidR="001535C1">
        <w:rPr>
          <w:rFonts w:ascii="Times New Roman" w:hAnsi="Times New Roman" w:cs="Times New Roman"/>
          <w:sz w:val="24"/>
        </w:rPr>
        <w:t xml:space="preserve"> bairro do Castelo Branco</w:t>
      </w:r>
      <w:r w:rsidRPr="00D44097">
        <w:rPr>
          <w:rFonts w:ascii="Times New Roman" w:hAnsi="Times New Roman" w:cs="Times New Roman"/>
          <w:sz w:val="24"/>
        </w:rPr>
        <w:t>, na cidade de</w:t>
      </w:r>
      <w:r w:rsidR="001535C1">
        <w:rPr>
          <w:rFonts w:ascii="Times New Roman" w:hAnsi="Times New Roman" w:cs="Times New Roman"/>
          <w:sz w:val="24"/>
        </w:rPr>
        <w:t xml:space="preserve"> João Pessoa – PB</w:t>
      </w:r>
      <w:r w:rsidRPr="00D44097">
        <w:rPr>
          <w:rFonts w:ascii="Times New Roman" w:hAnsi="Times New Roman" w:cs="Times New Roman"/>
          <w:sz w:val="24"/>
        </w:rPr>
        <w:t xml:space="preserve">, inscrita no CNPJ/MF sob o </w:t>
      </w:r>
      <w:proofErr w:type="gramStart"/>
      <w:r w:rsidRPr="00D44097">
        <w:rPr>
          <w:rFonts w:ascii="Times New Roman" w:hAnsi="Times New Roman" w:cs="Times New Roman"/>
          <w:sz w:val="24"/>
        </w:rPr>
        <w:t>nº</w:t>
      </w:r>
      <w:r w:rsidR="001535C1">
        <w:rPr>
          <w:rFonts w:ascii="Times New Roman" w:hAnsi="Times New Roman" w:cs="Times New Roman"/>
          <w:sz w:val="24"/>
        </w:rPr>
        <w:t xml:space="preserve"> ...</w:t>
      </w:r>
      <w:proofErr w:type="gramEnd"/>
      <w:r w:rsidR="001535C1">
        <w:rPr>
          <w:rFonts w:ascii="Times New Roman" w:hAnsi="Times New Roman" w:cs="Times New Roman"/>
          <w:sz w:val="24"/>
        </w:rPr>
        <w:t>.............................</w:t>
      </w:r>
      <w:r w:rsidRPr="00D44097">
        <w:rPr>
          <w:rFonts w:ascii="Times New Roman" w:hAnsi="Times New Roman" w:cs="Times New Roman"/>
          <w:sz w:val="24"/>
        </w:rPr>
        <w:t>, neste ato representado(a) pelo(a) ...... (</w:t>
      </w:r>
      <w:r w:rsidRPr="00D44097">
        <w:rPr>
          <w:rFonts w:ascii="Times New Roman" w:hAnsi="Times New Roman" w:cs="Times New Roman"/>
          <w:i/>
          <w:iCs/>
          <w:sz w:val="24"/>
        </w:rPr>
        <w:t>cargo e nome</w:t>
      </w:r>
      <w:r w:rsidRPr="00D44097">
        <w:rPr>
          <w:rFonts w:ascii="Times New Roman" w:hAnsi="Times New Roman" w:cs="Times New Roman"/>
          <w:sz w:val="24"/>
        </w:rPr>
        <w:t xml:space="preserve">), </w:t>
      </w:r>
      <w:proofErr w:type="gramStart"/>
      <w:r w:rsidRPr="00D44097">
        <w:rPr>
          <w:rFonts w:ascii="Times New Roman" w:hAnsi="Times New Roman" w:cs="Times New Roman"/>
          <w:sz w:val="24"/>
        </w:rPr>
        <w:t>nomeado(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a) pela  Portaria nº 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200..., publicada no .......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....., inscrito(a) no CPF sob o nº .............portador(a) da Carteira de Identidade nº ......., considerando o julgamento da licitação na modalidade de pregão, na forma </w:t>
      </w:r>
      <w:r w:rsidRPr="00D44097">
        <w:rPr>
          <w:rFonts w:ascii="Times New Roman" w:hAnsi="Times New Roman" w:cs="Times New Roman"/>
          <w:iCs/>
          <w:sz w:val="24"/>
        </w:rPr>
        <w:t>eletrônica</w:t>
      </w:r>
      <w:r w:rsidRPr="00D44097">
        <w:rPr>
          <w:rFonts w:ascii="Times New Roman" w:hAnsi="Times New Roman" w:cs="Times New Roman"/>
          <w:sz w:val="24"/>
        </w:rPr>
        <w:t xml:space="preserve">, para </w:t>
      </w:r>
      <w:r w:rsidR="00831233" w:rsidRPr="00D44097">
        <w:rPr>
          <w:rFonts w:ascii="Times New Roman" w:hAnsi="Times New Roman" w:cs="Times New Roman"/>
          <w:sz w:val="24"/>
        </w:rPr>
        <w:t>REGISTRO DE PREÇOS nº ......./2</w:t>
      </w:r>
      <w:r w:rsidRPr="00D44097">
        <w:rPr>
          <w:rFonts w:ascii="Times New Roman" w:hAnsi="Times New Roman" w:cs="Times New Roman"/>
          <w:sz w:val="24"/>
        </w:rPr>
        <w:t xml:space="preserve">0..., publicada </w:t>
      </w:r>
      <w:r w:rsidR="00831233" w:rsidRPr="00D44097">
        <w:rPr>
          <w:rFonts w:ascii="Times New Roman" w:hAnsi="Times New Roman" w:cs="Times New Roman"/>
          <w:sz w:val="24"/>
        </w:rPr>
        <w:t xml:space="preserve">no ...... </w:t>
      </w:r>
      <w:proofErr w:type="gramStart"/>
      <w:r w:rsidR="00831233" w:rsidRPr="00D44097">
        <w:rPr>
          <w:rFonts w:ascii="Times New Roman" w:hAnsi="Times New Roman" w:cs="Times New Roman"/>
          <w:sz w:val="24"/>
        </w:rPr>
        <w:t>de</w:t>
      </w:r>
      <w:proofErr w:type="gramEnd"/>
      <w:r w:rsidR="00831233" w:rsidRPr="00D44097">
        <w:rPr>
          <w:rFonts w:ascii="Times New Roman" w:hAnsi="Times New Roman" w:cs="Times New Roman"/>
          <w:sz w:val="24"/>
        </w:rPr>
        <w:t xml:space="preserve"> ...../...../20</w:t>
      </w:r>
      <w:r w:rsidRPr="00D44097">
        <w:rPr>
          <w:rFonts w:ascii="Times New Roman" w:hAnsi="Times New Roman" w:cs="Times New Roman"/>
          <w:sz w:val="24"/>
        </w:rPr>
        <w:t>.</w:t>
      </w:r>
      <w:r w:rsidR="00502D9C" w:rsidRPr="00D44097">
        <w:rPr>
          <w:rFonts w:ascii="Times New Roman" w:hAnsi="Times New Roman" w:cs="Times New Roman"/>
          <w:sz w:val="24"/>
        </w:rPr>
        <w:t>...., processo administrativo n</w:t>
      </w:r>
      <w:r w:rsidRPr="00D44097">
        <w:rPr>
          <w:rFonts w:ascii="Times New Roman" w:hAnsi="Times New Roman" w:cs="Times New Roman"/>
          <w:sz w:val="24"/>
        </w:rPr>
        <w:t xml:space="preserve">º 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502D9C" w:rsidRPr="00D44097">
        <w:rPr>
          <w:rFonts w:ascii="Times New Roman" w:hAnsi="Times New Roman" w:cs="Times New Roman"/>
          <w:iCs/>
          <w:sz w:val="24"/>
        </w:rPr>
        <w:t>Decreto n</w:t>
      </w:r>
      <w:r w:rsidR="00113AE6" w:rsidRPr="00D44097">
        <w:rPr>
          <w:rFonts w:ascii="Times New Roman" w:hAnsi="Times New Roman" w:cs="Times New Roman"/>
          <w:iCs/>
          <w:sz w:val="24"/>
        </w:rPr>
        <w:t>º 7.892</w:t>
      </w:r>
      <w:r w:rsidRPr="00D44097">
        <w:rPr>
          <w:rFonts w:ascii="Times New Roman" w:hAnsi="Times New Roman" w:cs="Times New Roman"/>
          <w:iCs/>
          <w:sz w:val="24"/>
        </w:rPr>
        <w:t xml:space="preserve">, de </w:t>
      </w:r>
      <w:r w:rsidR="00113AE6" w:rsidRPr="00D44097">
        <w:rPr>
          <w:rFonts w:ascii="Times New Roman" w:hAnsi="Times New Roman" w:cs="Times New Roman"/>
          <w:iCs/>
          <w:sz w:val="24"/>
        </w:rPr>
        <w:t>23 de janeiro de 2013,</w:t>
      </w:r>
      <w:r w:rsidRPr="00D44097">
        <w:rPr>
          <w:rFonts w:ascii="Times New Roman" w:hAnsi="Times New Roman" w:cs="Times New Roman"/>
          <w:sz w:val="24"/>
        </w:rPr>
        <w:t xml:space="preserve"> e em conformidade com as disposições a seguir:</w:t>
      </w:r>
    </w:p>
    <w:p w14:paraId="4C516395" w14:textId="77777777"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DO OBJETO</w:t>
      </w:r>
    </w:p>
    <w:p w14:paraId="4C516397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presente Ata tem por objeto o registro de preços para a eventual </w:t>
      </w:r>
      <w:r w:rsidR="00130234" w:rsidRPr="00D44097">
        <w:rPr>
          <w:rFonts w:ascii="Times New Roman" w:hAnsi="Times New Roman" w:cs="Times New Roman"/>
          <w:sz w:val="24"/>
        </w:rPr>
        <w:t xml:space="preserve">prestação de serviço </w:t>
      </w:r>
      <w:proofErr w:type="gramStart"/>
      <w:r w:rsidRPr="00D44097">
        <w:rPr>
          <w:rFonts w:ascii="Times New Roman" w:hAnsi="Times New Roman" w:cs="Times New Roman"/>
          <w:sz w:val="24"/>
        </w:rPr>
        <w:t>de 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..... , especificado(s) no(s) </w:t>
      </w:r>
      <w:proofErr w:type="gramStart"/>
      <w:r w:rsidRPr="00D44097">
        <w:rPr>
          <w:rFonts w:ascii="Times New Roman" w:hAnsi="Times New Roman" w:cs="Times New Roman"/>
          <w:sz w:val="24"/>
        </w:rPr>
        <w:t>item(</w:t>
      </w:r>
      <w:proofErr w:type="spellStart"/>
      <w:proofErr w:type="gramEnd"/>
      <w:r w:rsidRPr="00D44097">
        <w:rPr>
          <w:rFonts w:ascii="Times New Roman" w:hAnsi="Times New Roman" w:cs="Times New Roman"/>
          <w:sz w:val="24"/>
        </w:rPr>
        <w:t>ns</w:t>
      </w:r>
      <w:proofErr w:type="spellEnd"/>
      <w:r w:rsidRPr="00D44097">
        <w:rPr>
          <w:rFonts w:ascii="Times New Roman" w:hAnsi="Times New Roman" w:cs="Times New Roman"/>
          <w:sz w:val="24"/>
        </w:rPr>
        <w:t xml:space="preserve">).......... </w:t>
      </w:r>
      <w:proofErr w:type="gramStart"/>
      <w:r w:rsidRPr="00D44097">
        <w:rPr>
          <w:rFonts w:ascii="Times New Roman" w:hAnsi="Times New Roman" w:cs="Times New Roman"/>
          <w:sz w:val="24"/>
        </w:rPr>
        <w:t>do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.......... </w:t>
      </w:r>
      <w:r w:rsidR="00FD7CFF" w:rsidRPr="00D44097">
        <w:rPr>
          <w:rFonts w:ascii="Times New Roman" w:hAnsi="Times New Roman" w:cs="Times New Roman"/>
          <w:sz w:val="24"/>
        </w:rPr>
        <w:t>T</w:t>
      </w:r>
      <w:r w:rsidRPr="00D44097">
        <w:rPr>
          <w:rFonts w:ascii="Times New Roman" w:hAnsi="Times New Roman" w:cs="Times New Roman"/>
          <w:sz w:val="24"/>
        </w:rPr>
        <w:t xml:space="preserve">ermo de </w:t>
      </w:r>
      <w:r w:rsidR="00FD7CFF" w:rsidRPr="00D44097">
        <w:rPr>
          <w:rFonts w:ascii="Times New Roman" w:hAnsi="Times New Roman" w:cs="Times New Roman"/>
          <w:sz w:val="24"/>
        </w:rPr>
        <w:t>R</w:t>
      </w:r>
      <w:r w:rsidRPr="00D44097">
        <w:rPr>
          <w:rFonts w:ascii="Times New Roman" w:hAnsi="Times New Roman" w:cs="Times New Roman"/>
          <w:sz w:val="24"/>
        </w:rPr>
        <w:t xml:space="preserve">eferência, </w:t>
      </w:r>
      <w:proofErr w:type="gramStart"/>
      <w:r w:rsidRPr="00D44097">
        <w:rPr>
          <w:rFonts w:ascii="Times New Roman" w:hAnsi="Times New Roman" w:cs="Times New Roman"/>
          <w:sz w:val="24"/>
        </w:rPr>
        <w:t>anexo 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... </w:t>
      </w:r>
      <w:proofErr w:type="gramStart"/>
      <w:r w:rsidRPr="00D44097">
        <w:rPr>
          <w:rFonts w:ascii="Times New Roman" w:hAnsi="Times New Roman" w:cs="Times New Roman"/>
          <w:sz w:val="24"/>
        </w:rPr>
        <w:t>do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edital de </w:t>
      </w:r>
      <w:r w:rsidRPr="00D44097">
        <w:rPr>
          <w:rFonts w:ascii="Times New Roman" w:hAnsi="Times New Roman" w:cs="Times New Roman"/>
          <w:i/>
          <w:sz w:val="24"/>
        </w:rPr>
        <w:t>Pregão</w:t>
      </w:r>
      <w:r w:rsidRPr="00D44097">
        <w:rPr>
          <w:rFonts w:ascii="Times New Roman" w:hAnsi="Times New Roman" w:cs="Times New Roman"/>
          <w:sz w:val="24"/>
        </w:rPr>
        <w:t xml:space="preserve"> nº ........../20..., que é parte integrante desta Ata, assim como a proposta vencedora, independentemente de transcrição.</w:t>
      </w:r>
    </w:p>
    <w:p w14:paraId="4C516398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DOS PREÇOS, ESPECIFICAÇÕES E </w:t>
      </w:r>
      <w:proofErr w:type="gramStart"/>
      <w:r w:rsidRPr="00D44097">
        <w:rPr>
          <w:rFonts w:ascii="Times New Roman" w:hAnsi="Times New Roman" w:cs="Times New Roman"/>
          <w:sz w:val="24"/>
          <w:szCs w:val="24"/>
        </w:rPr>
        <w:t>QUANTITATIVOS</w:t>
      </w:r>
      <w:proofErr w:type="gramEnd"/>
    </w:p>
    <w:p w14:paraId="4C516399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preço registrado, as especificações do objeto</w:t>
      </w:r>
      <w:r w:rsidR="00130234" w:rsidRPr="00D44097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 xml:space="preserve">e as demais condições ofertadas na(s) proposta(s) são as que seguem: </w:t>
      </w:r>
    </w:p>
    <w:p w14:paraId="4C51639A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rFonts w:ascii="Times New Roman" w:hAnsi="Times New Roman" w:cs="Times New Roman"/>
          <w:sz w:val="24"/>
        </w:rPr>
      </w:pPr>
    </w:p>
    <w:tbl>
      <w:tblPr>
        <w:tblW w:w="8647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"/>
        <w:gridCol w:w="1482"/>
        <w:gridCol w:w="1134"/>
        <w:gridCol w:w="992"/>
        <w:gridCol w:w="851"/>
        <w:gridCol w:w="1275"/>
        <w:gridCol w:w="1418"/>
        <w:gridCol w:w="992"/>
      </w:tblGrid>
      <w:tr w:rsidR="00CB46FC" w:rsidRPr="00D44097" w14:paraId="4C5163A1" w14:textId="77777777" w:rsidTr="00831233"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1639B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Item</w:t>
            </w:r>
          </w:p>
          <w:p w14:paraId="4C51639C" w14:textId="77777777" w:rsidR="00FB7C83" w:rsidRPr="00D44097" w:rsidRDefault="00FB7C83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lastRenderedPageBreak/>
              <w:t>Ou lote</w:t>
            </w:r>
          </w:p>
          <w:p w14:paraId="4C51639D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D44097">
              <w:rPr>
                <w:rFonts w:ascii="Times New Roman" w:hAnsi="Times New Roman" w:cs="Times New Roman"/>
                <w:sz w:val="24"/>
              </w:rPr>
              <w:t>do</w:t>
            </w:r>
            <w:proofErr w:type="gramEnd"/>
          </w:p>
          <w:p w14:paraId="4C51639E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TR</w:t>
            </w:r>
          </w:p>
        </w:tc>
        <w:tc>
          <w:tcPr>
            <w:tcW w:w="81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1639F" w14:textId="77777777" w:rsidR="00CB46FC" w:rsidRPr="00D44097" w:rsidRDefault="00130234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lastRenderedPageBreak/>
              <w:t xml:space="preserve">Prestador do </w:t>
            </w:r>
            <w:r w:rsidRPr="001535C1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serviço </w:t>
            </w:r>
            <w:r w:rsidR="00CB46FC" w:rsidRPr="001535C1"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  <w:t>(razão social, CNPJ/MF, endereço, contatos, representante</w:t>
            </w:r>
            <w:proofErr w:type="gramStart"/>
            <w:r w:rsidR="00CB46FC" w:rsidRPr="001535C1"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  <w:t>)</w:t>
            </w:r>
            <w:proofErr w:type="gramEnd"/>
          </w:p>
          <w:p w14:paraId="4C5163A0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B08EF" w:rsidRPr="00D44097" w14:paraId="4C5163AB" w14:textId="77777777" w:rsidTr="00831233">
        <w:tc>
          <w:tcPr>
            <w:tcW w:w="5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2" w14:textId="77777777" w:rsidR="009B08EF" w:rsidRPr="00D44097" w:rsidRDefault="009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3" w14:textId="77777777" w:rsidR="009B08EF" w:rsidRPr="00D44097" w:rsidRDefault="009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 xml:space="preserve"> Especificação 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4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Unidade de medida ou tarefa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5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Valor</w:t>
            </w:r>
          </w:p>
          <w:p w14:paraId="4C5163A6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Unitário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7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Valor global ou total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8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Frequência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9" w14:textId="77777777" w:rsidR="009B08EF" w:rsidRPr="00D44097" w:rsidRDefault="00DA505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P</w:t>
            </w:r>
            <w:r w:rsidR="009B08EF" w:rsidRPr="00D44097">
              <w:rPr>
                <w:rFonts w:ascii="Times New Roman" w:hAnsi="Times New Roman" w:cs="Times New Roman"/>
                <w:sz w:val="24"/>
              </w:rPr>
              <w:t>eriodicidade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5163AA" w14:textId="77777777" w:rsidR="009B08EF" w:rsidRPr="00D44097" w:rsidRDefault="00DA505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G</w:t>
            </w:r>
            <w:r w:rsidR="009B08EF" w:rsidRPr="00D44097">
              <w:rPr>
                <w:rFonts w:ascii="Times New Roman" w:hAnsi="Times New Roman" w:cs="Times New Roman"/>
                <w:sz w:val="24"/>
              </w:rPr>
              <w:t>arantia</w:t>
            </w:r>
          </w:p>
        </w:tc>
      </w:tr>
    </w:tbl>
    <w:p w14:paraId="4C5163AD" w14:textId="6822AB95" w:rsidR="00CB46FC" w:rsidRPr="001535C1" w:rsidRDefault="00CB46FC" w:rsidP="00C60729">
      <w:pPr>
        <w:pStyle w:val="Nivel1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ÓRGÃO(S) PARTICIPANTE(S)</w:t>
      </w:r>
      <w:r w:rsidR="001535C1"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(quando houver)</w:t>
      </w:r>
    </w:p>
    <w:p w14:paraId="4C5163AE" w14:textId="77777777" w:rsidR="00CB46FC" w:rsidRPr="001535C1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i/>
          <w:iCs/>
          <w:color w:val="000000" w:themeColor="text1"/>
          <w:sz w:val="24"/>
        </w:rPr>
        <w:t>São órgãos e entidades públicas participantes do registro de preços:</w:t>
      </w:r>
    </w:p>
    <w:p w14:paraId="4C5163AF" w14:textId="77777777" w:rsidR="00CB46FC" w:rsidRPr="001535C1" w:rsidRDefault="004C14E4" w:rsidP="004C14E4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i/>
          <w:iCs/>
          <w:color w:val="000000" w:themeColor="text1"/>
          <w:sz w:val="24"/>
        </w:rPr>
        <w:tab/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8"/>
        <w:gridCol w:w="6607"/>
      </w:tblGrid>
      <w:tr w:rsidR="001535C1" w:rsidRPr="001535C1" w14:paraId="4C5163B2" w14:textId="77777777" w:rsidTr="00D535EE">
        <w:tc>
          <w:tcPr>
            <w:tcW w:w="2148" w:type="dxa"/>
          </w:tcPr>
          <w:p w14:paraId="4C5163B0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  <w:r w:rsidRPr="001535C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  <w:t xml:space="preserve">Item nº </w:t>
            </w:r>
          </w:p>
        </w:tc>
        <w:tc>
          <w:tcPr>
            <w:tcW w:w="6607" w:type="dxa"/>
          </w:tcPr>
          <w:p w14:paraId="4C5163B1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  <w:r w:rsidRPr="001535C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  <w:t>Órgãos Participantes</w:t>
            </w:r>
          </w:p>
        </w:tc>
      </w:tr>
      <w:tr w:rsidR="001535C1" w:rsidRPr="001535C1" w14:paraId="4C5163B5" w14:textId="77777777" w:rsidTr="00D535EE">
        <w:tc>
          <w:tcPr>
            <w:tcW w:w="2148" w:type="dxa"/>
          </w:tcPr>
          <w:p w14:paraId="4C5163B3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4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  <w:tr w:rsidR="001535C1" w:rsidRPr="001535C1" w14:paraId="4C5163B8" w14:textId="77777777" w:rsidTr="00D535EE">
        <w:tc>
          <w:tcPr>
            <w:tcW w:w="2148" w:type="dxa"/>
          </w:tcPr>
          <w:p w14:paraId="4C5163B6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7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  <w:tr w:rsidR="001535C1" w:rsidRPr="001535C1" w14:paraId="4C5163BB" w14:textId="77777777" w:rsidTr="00D535EE">
        <w:tc>
          <w:tcPr>
            <w:tcW w:w="2148" w:type="dxa"/>
          </w:tcPr>
          <w:p w14:paraId="4C5163B9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A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</w:tbl>
    <w:p w14:paraId="4C5163BC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BE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iCs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VALIDADE DA ATA </w:t>
      </w:r>
    </w:p>
    <w:p w14:paraId="4C5163BF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validade da Ata de Registro de Preços será de 12 meses, a partir </w:t>
      </w:r>
      <w:proofErr w:type="gramStart"/>
      <w:r w:rsidRPr="00D44097">
        <w:rPr>
          <w:rFonts w:ascii="Times New Roman" w:hAnsi="Times New Roman" w:cs="Times New Roman"/>
          <w:sz w:val="24"/>
        </w:rPr>
        <w:t>do(</w:t>
      </w:r>
      <w:proofErr w:type="gramEnd"/>
      <w:r w:rsidRPr="00D44097">
        <w:rPr>
          <w:rFonts w:ascii="Times New Roman" w:hAnsi="Times New Roman" w:cs="Times New Roman"/>
          <w:sz w:val="24"/>
        </w:rPr>
        <w:t>a)................................, não podendo ser prorrogada.</w:t>
      </w:r>
    </w:p>
    <w:p w14:paraId="4C5163C1" w14:textId="77777777" w:rsidR="00520E7A" w:rsidRPr="00D44097" w:rsidRDefault="00520E7A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REVISÃO E CANCELAMENTO </w:t>
      </w:r>
    </w:p>
    <w:p w14:paraId="4C5163C2" w14:textId="77777777" w:rsidR="00B76EBB" w:rsidRPr="00D44097" w:rsidRDefault="00B76EBB" w:rsidP="008764C0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Administração realizará pesquisa de </w:t>
      </w:r>
      <w:r w:rsidR="00DD029E" w:rsidRPr="00D44097">
        <w:rPr>
          <w:rFonts w:ascii="Times New Roman" w:hAnsi="Times New Roman" w:cs="Times New Roman"/>
          <w:sz w:val="24"/>
        </w:rPr>
        <w:t>mercado</w:t>
      </w:r>
      <w:r w:rsidRPr="00D44097">
        <w:rPr>
          <w:rFonts w:ascii="Times New Roman" w:hAnsi="Times New Roman" w:cs="Times New Roman"/>
          <w:sz w:val="24"/>
        </w:rPr>
        <w:t xml:space="preserve"> periodicamente, em </w:t>
      </w:r>
      <w:r w:rsidR="008764C0" w:rsidRPr="00D44097">
        <w:rPr>
          <w:rFonts w:ascii="Times New Roman" w:hAnsi="Times New Roman" w:cs="Times New Roman"/>
          <w:sz w:val="24"/>
        </w:rPr>
        <w:t xml:space="preserve">intervalos </w:t>
      </w:r>
      <w:r w:rsidRPr="00D44097">
        <w:rPr>
          <w:rFonts w:ascii="Times New Roman" w:hAnsi="Times New Roman" w:cs="Times New Roman"/>
          <w:sz w:val="24"/>
        </w:rPr>
        <w:t>não superior</w:t>
      </w:r>
      <w:r w:rsidR="008764C0" w:rsidRPr="00D44097">
        <w:rPr>
          <w:rFonts w:ascii="Times New Roman" w:hAnsi="Times New Roman" w:cs="Times New Roman"/>
          <w:sz w:val="24"/>
        </w:rPr>
        <w:t>es</w:t>
      </w:r>
      <w:r w:rsidRPr="00D44097">
        <w:rPr>
          <w:rFonts w:ascii="Times New Roman" w:hAnsi="Times New Roman" w:cs="Times New Roman"/>
          <w:sz w:val="24"/>
        </w:rPr>
        <w:t xml:space="preserve"> a 180 (cento e oitenta) dias, a fim de verificar a vantaj</w:t>
      </w:r>
      <w:r w:rsidR="00DD029E" w:rsidRPr="00D44097">
        <w:rPr>
          <w:rFonts w:ascii="Times New Roman" w:hAnsi="Times New Roman" w:cs="Times New Roman"/>
          <w:sz w:val="24"/>
        </w:rPr>
        <w:t>osidade dos preços registrados nesta</w:t>
      </w:r>
      <w:r w:rsidRPr="00D44097">
        <w:rPr>
          <w:rFonts w:ascii="Times New Roman" w:hAnsi="Times New Roman" w:cs="Times New Roman"/>
          <w:sz w:val="24"/>
        </w:rPr>
        <w:t xml:space="preserve"> Ata.</w:t>
      </w:r>
    </w:p>
    <w:p w14:paraId="4C5163C4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Os preços registrados poderão ser revistos em decorrência de eventual redução dos preços praticados no mercado ou de fato que eleve o custo do objeto registrado, cab</w:t>
      </w:r>
      <w:r w:rsidR="00882690" w:rsidRPr="00D44097">
        <w:rPr>
          <w:rFonts w:ascii="Times New Roman" w:hAnsi="Times New Roman" w:cs="Times New Roman"/>
          <w:sz w:val="24"/>
        </w:rPr>
        <w:t>endo à Administração</w:t>
      </w:r>
      <w:r w:rsidR="00831233" w:rsidRPr="00D44097">
        <w:rPr>
          <w:rFonts w:ascii="Times New Roman" w:hAnsi="Times New Roman" w:cs="Times New Roman"/>
          <w:sz w:val="24"/>
        </w:rPr>
        <w:t xml:space="preserve"> promover as </w:t>
      </w:r>
      <w:r w:rsidRPr="00D44097">
        <w:rPr>
          <w:rFonts w:ascii="Times New Roman" w:hAnsi="Times New Roman" w:cs="Times New Roman"/>
          <w:sz w:val="24"/>
        </w:rPr>
        <w:t>negociações junto ao(s)</w:t>
      </w:r>
      <w:r w:rsidR="00EF3535"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="00EF3535" w:rsidRPr="00D44097">
        <w:rPr>
          <w:rFonts w:ascii="Times New Roman" w:hAnsi="Times New Roman" w:cs="Times New Roman"/>
          <w:sz w:val="24"/>
        </w:rPr>
        <w:t>fornecedor</w:t>
      </w:r>
      <w:r w:rsidRPr="00D44097">
        <w:rPr>
          <w:rFonts w:ascii="Times New Roman" w:hAnsi="Times New Roman" w:cs="Times New Roman"/>
          <w:sz w:val="24"/>
        </w:rPr>
        <w:t>(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e</w:t>
      </w:r>
      <w:r w:rsidR="00D63A70" w:rsidRPr="00D44097">
        <w:rPr>
          <w:rFonts w:ascii="Times New Roman" w:hAnsi="Times New Roman" w:cs="Times New Roman"/>
          <w:sz w:val="24"/>
        </w:rPr>
        <w:t>s)</w:t>
      </w:r>
      <w:r w:rsidR="00EF3535" w:rsidRPr="00D44097">
        <w:rPr>
          <w:rFonts w:ascii="Times New Roman" w:hAnsi="Times New Roman" w:cs="Times New Roman"/>
          <w:sz w:val="24"/>
        </w:rPr>
        <w:t>.</w:t>
      </w:r>
    </w:p>
    <w:p w14:paraId="4C5163C5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Quando o preço registrado tornar-se superior ao preço praticado no mercado por motivo superveniente, </w:t>
      </w:r>
      <w:r w:rsidR="00882690" w:rsidRPr="00D44097">
        <w:rPr>
          <w:rFonts w:ascii="Times New Roman" w:hAnsi="Times New Roman" w:cs="Times New Roman"/>
          <w:sz w:val="24"/>
        </w:rPr>
        <w:t>a Administração</w:t>
      </w:r>
      <w:r w:rsidRPr="00D44097">
        <w:rPr>
          <w:rFonts w:ascii="Times New Roman" w:hAnsi="Times New Roman" w:cs="Times New Roman"/>
          <w:sz w:val="24"/>
        </w:rPr>
        <w:t xml:space="preserve"> convocará o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s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D44097">
        <w:rPr>
          <w:rFonts w:ascii="Times New Roman" w:hAnsi="Times New Roman" w:cs="Times New Roman"/>
          <w:sz w:val="24"/>
        </w:rPr>
        <w:t>fornecedor</w:t>
      </w:r>
      <w:r w:rsidR="00EF3535" w:rsidRPr="00D44097">
        <w:rPr>
          <w:rFonts w:ascii="Times New Roman" w:hAnsi="Times New Roman" w:cs="Times New Roman"/>
          <w:sz w:val="24"/>
        </w:rPr>
        <w:t>(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es)</w:t>
      </w:r>
      <w:r w:rsidRPr="00D44097">
        <w:rPr>
          <w:rFonts w:ascii="Times New Roman" w:hAnsi="Times New Roman" w:cs="Times New Roman"/>
          <w:sz w:val="24"/>
        </w:rPr>
        <w:t xml:space="preserve"> para negociar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em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a redução dos preços aos valores praticados pelo mercado.</w:t>
      </w:r>
    </w:p>
    <w:p w14:paraId="4C5163C6" w14:textId="77777777" w:rsidR="00EF3535" w:rsidRPr="00D44097" w:rsidRDefault="00EF3535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</w:t>
      </w:r>
      <w:r w:rsidR="00520E7A" w:rsidRPr="00D44097">
        <w:rPr>
          <w:rFonts w:ascii="Times New Roman" w:hAnsi="Times New Roman" w:cs="Times New Roman"/>
          <w:sz w:val="24"/>
        </w:rPr>
        <w:t xml:space="preserve"> forn</w:t>
      </w:r>
      <w:r w:rsidRPr="00D44097">
        <w:rPr>
          <w:rFonts w:ascii="Times New Roman" w:hAnsi="Times New Roman" w:cs="Times New Roman"/>
          <w:sz w:val="24"/>
        </w:rPr>
        <w:t>ecedor que não aceitar reduzir seu preço ao valor praticado</w:t>
      </w:r>
      <w:r w:rsidR="00520E7A" w:rsidRPr="00D44097">
        <w:rPr>
          <w:rFonts w:ascii="Times New Roman" w:hAnsi="Times New Roman" w:cs="Times New Roman"/>
          <w:sz w:val="24"/>
        </w:rPr>
        <w:t xml:space="preserve"> pelo mercado ser</w:t>
      </w:r>
      <w:r w:rsidRPr="00D44097">
        <w:rPr>
          <w:rFonts w:ascii="Times New Roman" w:hAnsi="Times New Roman" w:cs="Times New Roman"/>
          <w:sz w:val="24"/>
        </w:rPr>
        <w:t>á liberado</w:t>
      </w:r>
      <w:r w:rsidR="00520E7A" w:rsidRPr="00D44097">
        <w:rPr>
          <w:rFonts w:ascii="Times New Roman" w:hAnsi="Times New Roman" w:cs="Times New Roman"/>
          <w:sz w:val="24"/>
        </w:rPr>
        <w:t xml:space="preserve"> do compromisso assumido, sem aplicação de penalidade.</w:t>
      </w:r>
    </w:p>
    <w:p w14:paraId="4C5163C7" w14:textId="77777777" w:rsidR="00673105" w:rsidRPr="001535C1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color w:val="000000" w:themeColor="text1"/>
          <w:sz w:val="24"/>
        </w:rPr>
        <w:t>A ordem de classificação dos fornecedores que aceitarem reduzir seus preços aos valores de mercado observará a classificação original.</w:t>
      </w:r>
    </w:p>
    <w:p w14:paraId="4C5163C9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Quando o preço de mercado tornar-se superior aos preços registrados e o fornecedor não puder cumprir o compromisso, o órgão gerenciador poderá:</w:t>
      </w:r>
    </w:p>
    <w:p w14:paraId="4C5163CA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liberar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 fornecedor do compromisso assumido, caso a comunicação ocorra antes do pedido de fornecimento, e sem aplicação da </w:t>
      </w:r>
      <w:r w:rsidRPr="00D44097">
        <w:rPr>
          <w:rFonts w:ascii="Times New Roman" w:hAnsi="Times New Roman" w:cs="Times New Roman"/>
          <w:sz w:val="24"/>
        </w:rPr>
        <w:lastRenderedPageBreak/>
        <w:t>penalidade se confirmada a veracidade dos motivos e comprovantes apresentados; e</w:t>
      </w:r>
    </w:p>
    <w:p w14:paraId="4C5163CB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convocar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os demais fornecedores para assegurar igual oportunidade de negociação.</w:t>
      </w:r>
    </w:p>
    <w:p w14:paraId="4C5163CC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Não havendo êxito nas negociações, o órgão gerenciador deverá proceder à revogação d</w:t>
      </w:r>
      <w:r w:rsidR="00EF3535" w:rsidRPr="00D44097">
        <w:rPr>
          <w:rFonts w:ascii="Times New Roman" w:hAnsi="Times New Roman" w:cs="Times New Roman"/>
          <w:sz w:val="24"/>
        </w:rPr>
        <w:t xml:space="preserve">esta </w:t>
      </w:r>
      <w:r w:rsidRPr="00D44097">
        <w:rPr>
          <w:rFonts w:ascii="Times New Roman" w:hAnsi="Times New Roman" w:cs="Times New Roman"/>
          <w:sz w:val="24"/>
        </w:rPr>
        <w:t>ata de registro de preços, adotando as medidas cabíveis para obtenção da contratação mais vantajosa.</w:t>
      </w:r>
    </w:p>
    <w:p w14:paraId="4C5163CD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registro do fornecedor será cancelado quando:</w:t>
      </w:r>
    </w:p>
    <w:p w14:paraId="4C5163CE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descumprir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as condições da ata de registro de preços;</w:t>
      </w:r>
    </w:p>
    <w:p w14:paraId="4C5163CF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retirar a nota de empenho ou instrumento equivalente no prazo estabelecido pela Administração, sem justificativa aceitável;</w:t>
      </w:r>
    </w:p>
    <w:p w14:paraId="4C5163D0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aceitar reduzir o seu preço registrado, na hipótese deste se tornar superior àqueles praticados no mercado; ou</w:t>
      </w:r>
    </w:p>
    <w:p w14:paraId="4C5163D1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sofrer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sanção </w:t>
      </w:r>
      <w:r w:rsidR="00EF3535" w:rsidRPr="00D44097">
        <w:rPr>
          <w:rFonts w:ascii="Times New Roman" w:hAnsi="Times New Roman" w:cs="Times New Roman"/>
          <w:sz w:val="24"/>
        </w:rPr>
        <w:t>administrativa cu</w:t>
      </w:r>
      <w:r w:rsidR="00882690" w:rsidRPr="00D44097">
        <w:rPr>
          <w:rFonts w:ascii="Times New Roman" w:hAnsi="Times New Roman" w:cs="Times New Roman"/>
          <w:sz w:val="24"/>
        </w:rPr>
        <w:t xml:space="preserve">jo efeito </w:t>
      </w:r>
      <w:r w:rsidR="00EF3535" w:rsidRPr="00D44097">
        <w:rPr>
          <w:rFonts w:ascii="Times New Roman" w:hAnsi="Times New Roman" w:cs="Times New Roman"/>
          <w:sz w:val="24"/>
        </w:rPr>
        <w:t xml:space="preserve">torne-o proibido de </w:t>
      </w:r>
      <w:r w:rsidR="00882690" w:rsidRPr="00D44097">
        <w:rPr>
          <w:rFonts w:ascii="Times New Roman" w:hAnsi="Times New Roman" w:cs="Times New Roman"/>
          <w:sz w:val="24"/>
        </w:rPr>
        <w:t>celebrar contrato administrativo</w:t>
      </w:r>
      <w:r w:rsidR="00EF3535" w:rsidRPr="00D44097">
        <w:rPr>
          <w:rFonts w:ascii="Times New Roman" w:hAnsi="Times New Roman" w:cs="Times New Roman"/>
          <w:sz w:val="24"/>
        </w:rPr>
        <w:t>, alcançando o órgão gerenciador e órgão(s) participante(s).</w:t>
      </w:r>
    </w:p>
    <w:p w14:paraId="4C5163D2" w14:textId="7CF85D84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O cancelamento de registros nas hipóteses previstas nos </w:t>
      </w:r>
      <w:r w:rsidR="00831233" w:rsidRPr="00D44097">
        <w:rPr>
          <w:rFonts w:ascii="Times New Roman" w:hAnsi="Times New Roman" w:cs="Times New Roman"/>
          <w:sz w:val="24"/>
        </w:rPr>
        <w:t>itens 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.1,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.2 e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.4 </w:t>
      </w:r>
      <w:r w:rsidRPr="00D44097">
        <w:rPr>
          <w:rFonts w:ascii="Times New Roman" w:hAnsi="Times New Roman" w:cs="Times New Roman"/>
          <w:sz w:val="24"/>
        </w:rPr>
        <w:t>será formalizado por despacho do órgão gerenciador, assegurado o contraditório e a ampla defesa.</w:t>
      </w:r>
    </w:p>
    <w:p w14:paraId="4C5163D3" w14:textId="77777777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D44097">
        <w:rPr>
          <w:rFonts w:ascii="Times New Roman" w:hAnsi="Times New Roman" w:cs="Times New Roman"/>
          <w:sz w:val="24"/>
        </w:rPr>
        <w:t>:</w:t>
      </w:r>
    </w:p>
    <w:p w14:paraId="4C5163D4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por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razão de interesse público; ou</w:t>
      </w:r>
    </w:p>
    <w:p w14:paraId="4C5163D5" w14:textId="77777777" w:rsidR="00520E7A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i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a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pedido do fornecedor. </w:t>
      </w:r>
    </w:p>
    <w:p w14:paraId="4C5163D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CONDIÇÕES GERAIS</w:t>
      </w:r>
    </w:p>
    <w:p w14:paraId="4C5163D7" w14:textId="59031CA4" w:rsidR="00FD05A7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D44097">
        <w:rPr>
          <w:rFonts w:ascii="Times New Roman" w:hAnsi="Times New Roman" w:cs="Times New Roman"/>
          <w:iCs/>
          <w:sz w:val="24"/>
        </w:rPr>
        <w:t xml:space="preserve">, </w:t>
      </w:r>
      <w:r w:rsidR="00776F92">
        <w:rPr>
          <w:rFonts w:ascii="Times New Roman" w:hAnsi="Times New Roman" w:cs="Times New Roman"/>
          <w:iCs/>
          <w:sz w:val="24"/>
        </w:rPr>
        <w:t>Anexo I do Edital</w:t>
      </w:r>
      <w:r w:rsidR="00FD05A7" w:rsidRPr="00D44097">
        <w:rPr>
          <w:rFonts w:ascii="Times New Roman" w:hAnsi="Times New Roman" w:cs="Times New Roman"/>
          <w:iCs/>
          <w:sz w:val="24"/>
        </w:rPr>
        <w:t>.</w:t>
      </w:r>
    </w:p>
    <w:p w14:paraId="4C5163D8" w14:textId="3397FFDC" w:rsidR="00CB46FC" w:rsidRPr="00D44097" w:rsidRDefault="00FD05A7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 xml:space="preserve">É vedado efetuar acréscimos nos quantitativos fixados nesta ata de registro de preços, inclusive o acréscimo de que trata o § 1º do art. 65 da Lei </w:t>
      </w:r>
      <w:r w:rsidR="00776F92">
        <w:rPr>
          <w:rFonts w:ascii="Times New Roman" w:hAnsi="Times New Roman" w:cs="Times New Roman"/>
          <w:sz w:val="24"/>
        </w:rPr>
        <w:t xml:space="preserve">nº 8.666/93, nos moldes do </w:t>
      </w:r>
      <w:r w:rsidR="00AB16A3">
        <w:rPr>
          <w:rFonts w:ascii="Times New Roman" w:hAnsi="Times New Roman" w:cs="Times New Roman"/>
          <w:sz w:val="24"/>
        </w:rPr>
        <w:t>§1º do art. 12 do Decreto nº 7.892/2013.</w:t>
      </w:r>
    </w:p>
    <w:p w14:paraId="4C5163D9" w14:textId="65DA7F5B" w:rsidR="00831233" w:rsidRPr="004567BB" w:rsidRDefault="00831233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A ata de realização da sessão pública do pregão, contendo a relação dos licitantes que aceitarem cotar </w:t>
      </w:r>
      <w:r w:rsidR="004567BB" w:rsidRPr="004567BB">
        <w:rPr>
          <w:rFonts w:ascii="Times New Roman" w:hAnsi="Times New Roman" w:cs="Times New Roman"/>
          <w:iCs/>
          <w:color w:val="000000" w:themeColor="text1"/>
          <w:sz w:val="24"/>
        </w:rPr>
        <w:t>os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 serviços com preços iguais ao do licitante vencedor do certame, será anexada a esta Ata de Registro de Preços, nos termos do art. 11, §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4º do Decreto n. 7.892, de 201</w:t>
      </w:r>
      <w:r w:rsidR="00AB16A3">
        <w:rPr>
          <w:rFonts w:ascii="Times New Roman" w:hAnsi="Times New Roman" w:cs="Times New Roman"/>
          <w:iCs/>
          <w:color w:val="000000" w:themeColor="text1"/>
          <w:sz w:val="24"/>
        </w:rPr>
        <w:t>3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, no que couber.</w:t>
      </w:r>
    </w:p>
    <w:p w14:paraId="4C5163DA" w14:textId="77777777" w:rsidR="00C5111B" w:rsidRPr="00D44097" w:rsidRDefault="00C5111B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4C5163DB" w14:textId="77777777" w:rsidR="00CB46FC" w:rsidRPr="004567BB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Para firmeza e validade do pactuado, a presente Ata foi lavrada </w:t>
      </w:r>
      <w:proofErr w:type="gramStart"/>
      <w:r w:rsidRPr="00D44097">
        <w:rPr>
          <w:rFonts w:ascii="Times New Roman" w:hAnsi="Times New Roman" w:cs="Times New Roman"/>
          <w:sz w:val="24"/>
        </w:rPr>
        <w:t>em ...</w:t>
      </w:r>
      <w:proofErr w:type="gramEnd"/>
      <w:r w:rsidRPr="00D44097">
        <w:rPr>
          <w:rFonts w:ascii="Times New Roman" w:hAnsi="Times New Roman" w:cs="Times New Roman"/>
          <w:sz w:val="24"/>
        </w:rPr>
        <w:t>. (</w:t>
      </w:r>
      <w:proofErr w:type="gramStart"/>
      <w:r w:rsidRPr="00D44097">
        <w:rPr>
          <w:rFonts w:ascii="Times New Roman" w:hAnsi="Times New Roman" w:cs="Times New Roman"/>
          <w:sz w:val="24"/>
        </w:rPr>
        <w:t>....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) vias de igual teor, que, depois de lida e achada em ordem, vai assinada pelas partes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e encaminhada cópia aos demais órgãos participantes (se houver). </w:t>
      </w:r>
    </w:p>
    <w:p w14:paraId="4C5163DC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D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E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sz w:val="24"/>
        </w:rPr>
      </w:pPr>
    </w:p>
    <w:p w14:paraId="4C5163DF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Local e data</w:t>
      </w:r>
    </w:p>
    <w:p w14:paraId="4C5163E0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Assinaturas</w:t>
      </w:r>
    </w:p>
    <w:p w14:paraId="4C5163E1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2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3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color w:val="FF00FF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Representante legal do órgão gerenciador e representante(s) </w:t>
      </w:r>
      <w:proofErr w:type="gramStart"/>
      <w:r w:rsidRPr="00D44097">
        <w:rPr>
          <w:rFonts w:ascii="Times New Roman" w:hAnsi="Times New Roman" w:cs="Times New Roman"/>
          <w:sz w:val="24"/>
        </w:rPr>
        <w:t>legal(</w:t>
      </w:r>
      <w:proofErr w:type="spellStart"/>
      <w:proofErr w:type="gramEnd"/>
      <w:r w:rsidRPr="00D44097">
        <w:rPr>
          <w:rFonts w:ascii="Times New Roman" w:hAnsi="Times New Roman" w:cs="Times New Roman"/>
          <w:sz w:val="24"/>
        </w:rPr>
        <w:t>is</w:t>
      </w:r>
      <w:proofErr w:type="spellEnd"/>
      <w:r w:rsidRPr="00D44097">
        <w:rPr>
          <w:rFonts w:ascii="Times New Roman" w:hAnsi="Times New Roman" w:cs="Times New Roman"/>
          <w:sz w:val="24"/>
        </w:rPr>
        <w:t xml:space="preserve">) do(s) </w:t>
      </w:r>
      <w:r w:rsidRPr="00D44097">
        <w:rPr>
          <w:rFonts w:ascii="Times New Roman" w:hAnsi="Times New Roman" w:cs="Times New Roman"/>
          <w:color w:val="000000"/>
          <w:sz w:val="24"/>
        </w:rPr>
        <w:t>fornecedor(</w:t>
      </w:r>
      <w:r w:rsidR="00A7721F" w:rsidRPr="00D44097">
        <w:rPr>
          <w:rFonts w:ascii="Times New Roman" w:hAnsi="Times New Roman" w:cs="Times New Roman"/>
          <w:color w:val="000000"/>
          <w:sz w:val="24"/>
        </w:rPr>
        <w:t>e</w:t>
      </w:r>
      <w:r w:rsidRPr="00D44097">
        <w:rPr>
          <w:rFonts w:ascii="Times New Roman" w:hAnsi="Times New Roman" w:cs="Times New Roman"/>
          <w:color w:val="000000"/>
          <w:sz w:val="24"/>
        </w:rPr>
        <w:t>s) registrado(s)</w:t>
      </w:r>
    </w:p>
    <w:p w14:paraId="4C5163E4" w14:textId="77777777" w:rsidR="00CB46FC" w:rsidRPr="00D44097" w:rsidRDefault="00CB46FC">
      <w:pPr>
        <w:rPr>
          <w:rFonts w:ascii="Times New Roman" w:hAnsi="Times New Roman" w:cs="Times New Roman"/>
          <w:sz w:val="24"/>
        </w:rPr>
      </w:pPr>
    </w:p>
    <w:sectPr w:rsidR="00CB46FC" w:rsidRPr="00D440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5163E7" w14:textId="77777777" w:rsidR="00C1527B" w:rsidRDefault="00C1527B" w:rsidP="00831233">
      <w:r>
        <w:separator/>
      </w:r>
    </w:p>
  </w:endnote>
  <w:endnote w:type="continuationSeparator" w:id="0">
    <w:p w14:paraId="4C5163E8" w14:textId="77777777" w:rsidR="00C1527B" w:rsidRDefault="00C1527B" w:rsidP="0083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Times New Roman"/>
    <w:charset w:val="01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5163E5" w14:textId="77777777" w:rsidR="00C1527B" w:rsidRDefault="00C1527B" w:rsidP="00831233">
      <w:r>
        <w:separator/>
      </w:r>
    </w:p>
  </w:footnote>
  <w:footnote w:type="continuationSeparator" w:id="0">
    <w:p w14:paraId="4C5163E6" w14:textId="77777777" w:rsidR="00C1527B" w:rsidRDefault="00C1527B" w:rsidP="00831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EC727350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31287"/>
    <w:rsid w:val="0005488C"/>
    <w:rsid w:val="000B7011"/>
    <w:rsid w:val="00113AE6"/>
    <w:rsid w:val="00130234"/>
    <w:rsid w:val="001535C1"/>
    <w:rsid w:val="001770D2"/>
    <w:rsid w:val="001D310A"/>
    <w:rsid w:val="00210AA6"/>
    <w:rsid w:val="0025456D"/>
    <w:rsid w:val="002712DA"/>
    <w:rsid w:val="0029606B"/>
    <w:rsid w:val="002B3D1E"/>
    <w:rsid w:val="002E1277"/>
    <w:rsid w:val="002F4C05"/>
    <w:rsid w:val="003859BE"/>
    <w:rsid w:val="003962AF"/>
    <w:rsid w:val="003A7990"/>
    <w:rsid w:val="003B47A1"/>
    <w:rsid w:val="003C49EC"/>
    <w:rsid w:val="003D1E7F"/>
    <w:rsid w:val="004070C9"/>
    <w:rsid w:val="0042684A"/>
    <w:rsid w:val="0043176D"/>
    <w:rsid w:val="004567BB"/>
    <w:rsid w:val="004811E3"/>
    <w:rsid w:val="004C14E4"/>
    <w:rsid w:val="00502D9C"/>
    <w:rsid w:val="00520E7A"/>
    <w:rsid w:val="005307DD"/>
    <w:rsid w:val="00622A02"/>
    <w:rsid w:val="00631E43"/>
    <w:rsid w:val="00673105"/>
    <w:rsid w:val="006B7195"/>
    <w:rsid w:val="00734091"/>
    <w:rsid w:val="007605F8"/>
    <w:rsid w:val="00763B92"/>
    <w:rsid w:val="00776F92"/>
    <w:rsid w:val="007A30BE"/>
    <w:rsid w:val="00810F58"/>
    <w:rsid w:val="00826F2B"/>
    <w:rsid w:val="00831233"/>
    <w:rsid w:val="00866CC7"/>
    <w:rsid w:val="008764C0"/>
    <w:rsid w:val="00882690"/>
    <w:rsid w:val="008D10FD"/>
    <w:rsid w:val="00906B4E"/>
    <w:rsid w:val="00921EFD"/>
    <w:rsid w:val="0098734B"/>
    <w:rsid w:val="009B08EF"/>
    <w:rsid w:val="009D5E28"/>
    <w:rsid w:val="00A52B45"/>
    <w:rsid w:val="00A57B8A"/>
    <w:rsid w:val="00A7721F"/>
    <w:rsid w:val="00AB0846"/>
    <w:rsid w:val="00AB16A3"/>
    <w:rsid w:val="00B10156"/>
    <w:rsid w:val="00B45774"/>
    <w:rsid w:val="00B523BB"/>
    <w:rsid w:val="00B76EBB"/>
    <w:rsid w:val="00B8317D"/>
    <w:rsid w:val="00B91EDE"/>
    <w:rsid w:val="00C017B6"/>
    <w:rsid w:val="00C1527B"/>
    <w:rsid w:val="00C159F6"/>
    <w:rsid w:val="00C35F50"/>
    <w:rsid w:val="00C5111B"/>
    <w:rsid w:val="00C60729"/>
    <w:rsid w:val="00C7693F"/>
    <w:rsid w:val="00CB46FC"/>
    <w:rsid w:val="00D44097"/>
    <w:rsid w:val="00D50B23"/>
    <w:rsid w:val="00D535EE"/>
    <w:rsid w:val="00D63A70"/>
    <w:rsid w:val="00D66549"/>
    <w:rsid w:val="00D7344C"/>
    <w:rsid w:val="00DA505B"/>
    <w:rsid w:val="00DB1AB2"/>
    <w:rsid w:val="00DD029E"/>
    <w:rsid w:val="00EE517C"/>
    <w:rsid w:val="00EF3535"/>
    <w:rsid w:val="00F77F32"/>
    <w:rsid w:val="00FB7C83"/>
    <w:rsid w:val="00FD05A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5163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923</Words>
  <Characters>5152</Characters>
  <Application>Microsoft Office Word</Application>
  <DocSecurity>0</DocSecurity>
  <Lines>42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6063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Cidal</cp:lastModifiedBy>
  <cp:revision>15</cp:revision>
  <dcterms:created xsi:type="dcterms:W3CDTF">2016-03-21T14:17:00Z</dcterms:created>
  <dcterms:modified xsi:type="dcterms:W3CDTF">2017-07-03T13:38:00Z</dcterms:modified>
</cp:coreProperties>
</file>