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90C" w:rsidRPr="00131883" w:rsidRDefault="0081290C" w:rsidP="0081290C">
      <w:pPr>
        <w:tabs>
          <w:tab w:val="left" w:pos="1701"/>
        </w:tabs>
        <w:spacing w:line="360" w:lineRule="auto"/>
        <w:jc w:val="both"/>
        <w:rPr>
          <w:rFonts w:ascii="Times New Roman" w:hAnsi="Times New Roman"/>
          <w:sz w:val="24"/>
          <w:szCs w:val="24"/>
        </w:rPr>
      </w:pPr>
      <w:r w:rsidRPr="00131883">
        <w:rPr>
          <w:rFonts w:ascii="Times New Roman" w:hAnsi="Times New Roman"/>
          <w:noProof/>
          <w:sz w:val="24"/>
          <w:szCs w:val="24"/>
          <w:lang w:eastAsia="pt-BR"/>
        </w:rPr>
        <w:drawing>
          <wp:anchor distT="0" distB="0" distL="114300" distR="114300" simplePos="0" relativeHeight="251659264" behindDoc="0" locked="0" layoutInCell="1" allowOverlap="1">
            <wp:simplePos x="0" y="0"/>
            <wp:positionH relativeFrom="column">
              <wp:posOffset>2542181</wp:posOffset>
            </wp:positionH>
            <wp:positionV relativeFrom="paragraph">
              <wp:posOffset>-271780</wp:posOffset>
            </wp:positionV>
            <wp:extent cx="768397" cy="818866"/>
            <wp:effectExtent l="0" t="0" r="0" b="0"/>
            <wp:wrapNone/>
            <wp:docPr id="2" name="Imagem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8397" cy="818866"/>
                    </a:xfrm>
                    <a:prstGeom prst="rect">
                      <a:avLst/>
                    </a:prstGeom>
                    <a:noFill/>
                    <a:ln>
                      <a:noFill/>
                    </a:ln>
                  </pic:spPr>
                </pic:pic>
              </a:graphicData>
            </a:graphic>
          </wp:anchor>
        </w:drawing>
      </w:r>
    </w:p>
    <w:p w:rsidR="0081290C" w:rsidRPr="00131883" w:rsidRDefault="0081290C" w:rsidP="0081290C">
      <w:pPr>
        <w:pStyle w:val="xl49"/>
        <w:tabs>
          <w:tab w:val="left" w:pos="1701"/>
        </w:tabs>
        <w:spacing w:before="0" w:after="0"/>
        <w:outlineLvl w:val="0"/>
        <w:rPr>
          <w:rFonts w:ascii="Times New Roman" w:hAnsi="Times New Roman"/>
          <w:noProof/>
          <w:szCs w:val="24"/>
        </w:rPr>
      </w:pPr>
    </w:p>
    <w:p w:rsidR="0081290C" w:rsidRPr="00131883" w:rsidRDefault="0081290C" w:rsidP="0081290C">
      <w:pPr>
        <w:pStyle w:val="xl49"/>
        <w:tabs>
          <w:tab w:val="left" w:pos="1701"/>
        </w:tabs>
        <w:spacing w:before="0" w:after="0"/>
        <w:outlineLvl w:val="0"/>
        <w:rPr>
          <w:rFonts w:ascii="Times New Roman" w:hAnsi="Times New Roman"/>
          <w:noProof/>
          <w:szCs w:val="24"/>
        </w:rPr>
      </w:pPr>
    </w:p>
    <w:p w:rsidR="0081290C" w:rsidRPr="00131883" w:rsidRDefault="0081290C" w:rsidP="0081290C">
      <w:pPr>
        <w:pStyle w:val="xl49"/>
        <w:tabs>
          <w:tab w:val="left" w:pos="1701"/>
        </w:tabs>
        <w:spacing w:before="0" w:after="0"/>
        <w:outlineLvl w:val="0"/>
        <w:rPr>
          <w:rFonts w:ascii="Times New Roman" w:hAnsi="Times New Roman"/>
          <w:noProof/>
          <w:szCs w:val="24"/>
        </w:rPr>
      </w:pPr>
    </w:p>
    <w:p w:rsidR="0081290C" w:rsidRPr="00131883" w:rsidRDefault="0081290C" w:rsidP="0081290C">
      <w:pPr>
        <w:pStyle w:val="xl49"/>
        <w:tabs>
          <w:tab w:val="left" w:pos="1701"/>
        </w:tabs>
        <w:spacing w:before="0" w:after="0"/>
        <w:outlineLvl w:val="0"/>
        <w:rPr>
          <w:rFonts w:ascii="Times New Roman" w:hAnsi="Times New Roman"/>
          <w:noProof/>
          <w:szCs w:val="24"/>
        </w:rPr>
      </w:pPr>
      <w:r w:rsidRPr="00131883">
        <w:rPr>
          <w:rFonts w:ascii="Times New Roman" w:hAnsi="Times New Roman"/>
          <w:noProof/>
          <w:szCs w:val="24"/>
        </w:rPr>
        <w:t>MINISTÉRIO DA EDUCAÇÃO</w:t>
      </w:r>
    </w:p>
    <w:p w:rsidR="0081290C" w:rsidRPr="00131883" w:rsidRDefault="0081290C" w:rsidP="0081290C">
      <w:pPr>
        <w:pStyle w:val="xl49"/>
        <w:tabs>
          <w:tab w:val="left" w:pos="1701"/>
        </w:tabs>
        <w:spacing w:before="0" w:after="0"/>
        <w:outlineLvl w:val="0"/>
        <w:rPr>
          <w:rFonts w:ascii="Times New Roman" w:hAnsi="Times New Roman"/>
          <w:noProof/>
          <w:szCs w:val="24"/>
        </w:rPr>
      </w:pPr>
      <w:r w:rsidRPr="00131883">
        <w:rPr>
          <w:rFonts w:ascii="Times New Roman" w:hAnsi="Times New Roman"/>
          <w:noProof/>
          <w:szCs w:val="24"/>
        </w:rPr>
        <w:t>UNIVERSIDADE FEDERAL DA PARAÍBA</w:t>
      </w:r>
    </w:p>
    <w:p w:rsidR="0081290C" w:rsidRPr="00131883" w:rsidRDefault="0081290C" w:rsidP="0081290C">
      <w:pPr>
        <w:pStyle w:val="xl49"/>
        <w:tabs>
          <w:tab w:val="left" w:pos="1701"/>
        </w:tabs>
        <w:spacing w:before="0" w:after="0"/>
        <w:outlineLvl w:val="0"/>
        <w:rPr>
          <w:rFonts w:ascii="Times New Roman" w:hAnsi="Times New Roman"/>
          <w:noProof/>
          <w:szCs w:val="24"/>
        </w:rPr>
      </w:pPr>
      <w:r w:rsidRPr="00131883">
        <w:rPr>
          <w:rFonts w:ascii="Times New Roman" w:hAnsi="Times New Roman"/>
          <w:noProof/>
          <w:szCs w:val="24"/>
        </w:rPr>
        <w:t>PREFEITURA UNIVERSITÁRIA</w:t>
      </w:r>
    </w:p>
    <w:p w:rsidR="0081290C" w:rsidRPr="00131883" w:rsidRDefault="0081290C" w:rsidP="0081290C">
      <w:pPr>
        <w:pStyle w:val="xl49"/>
        <w:tabs>
          <w:tab w:val="left" w:pos="1701"/>
        </w:tabs>
        <w:spacing w:before="0" w:after="0"/>
        <w:outlineLvl w:val="0"/>
        <w:rPr>
          <w:rFonts w:ascii="Times New Roman" w:hAnsi="Times New Roman"/>
          <w:noProof/>
          <w:szCs w:val="24"/>
        </w:rPr>
      </w:pPr>
      <w:r w:rsidRPr="00131883">
        <w:rPr>
          <w:rFonts w:ascii="Times New Roman" w:hAnsi="Times New Roman"/>
          <w:noProof/>
          <w:szCs w:val="24"/>
        </w:rPr>
        <w:t>COMISSÃO PERMANENTE DE LICITAÇÃO</w:t>
      </w:r>
    </w:p>
    <w:p w:rsidR="0081290C" w:rsidRPr="00131883" w:rsidRDefault="0081290C" w:rsidP="0081290C">
      <w:pPr>
        <w:pStyle w:val="Estilo1"/>
        <w:tabs>
          <w:tab w:val="left" w:pos="1701"/>
        </w:tabs>
        <w:spacing w:before="0" w:after="0" w:line="360" w:lineRule="auto"/>
        <w:rPr>
          <w:rFonts w:ascii="Times New Roman" w:hAnsi="Times New Roman"/>
          <w:szCs w:val="24"/>
        </w:rPr>
      </w:pPr>
    </w:p>
    <w:p w:rsidR="0081290C" w:rsidRPr="00131883" w:rsidRDefault="0081290C" w:rsidP="0081290C">
      <w:pPr>
        <w:tabs>
          <w:tab w:val="left" w:pos="1701"/>
        </w:tabs>
        <w:spacing w:line="360" w:lineRule="auto"/>
        <w:jc w:val="center"/>
        <w:rPr>
          <w:rFonts w:ascii="Times New Roman" w:hAnsi="Times New Roman"/>
          <w:b/>
          <w:sz w:val="24"/>
          <w:szCs w:val="24"/>
          <w:u w:val="single"/>
        </w:rPr>
      </w:pPr>
      <w:r w:rsidRPr="00131883">
        <w:rPr>
          <w:rFonts w:ascii="Times New Roman" w:hAnsi="Times New Roman"/>
          <w:b/>
          <w:sz w:val="24"/>
          <w:szCs w:val="24"/>
          <w:u w:val="single"/>
        </w:rPr>
        <w:t xml:space="preserve">PREGÃO ELETRÔNICO </w:t>
      </w:r>
      <w:proofErr w:type="spellStart"/>
      <w:r w:rsidRPr="00131883">
        <w:rPr>
          <w:rFonts w:ascii="Times New Roman" w:hAnsi="Times New Roman"/>
          <w:b/>
          <w:sz w:val="24"/>
          <w:szCs w:val="24"/>
          <w:u w:val="single"/>
        </w:rPr>
        <w:t>SRP</w:t>
      </w:r>
      <w:proofErr w:type="spellEnd"/>
      <w:r w:rsidRPr="00131883">
        <w:rPr>
          <w:rFonts w:ascii="Times New Roman" w:hAnsi="Times New Roman"/>
          <w:b/>
          <w:sz w:val="24"/>
          <w:szCs w:val="24"/>
          <w:u w:val="single"/>
        </w:rPr>
        <w:t xml:space="preserve"> UFPB/</w:t>
      </w:r>
      <w:proofErr w:type="spellStart"/>
      <w:r w:rsidRPr="00131883">
        <w:rPr>
          <w:rFonts w:ascii="Times New Roman" w:hAnsi="Times New Roman"/>
          <w:b/>
          <w:sz w:val="24"/>
          <w:szCs w:val="24"/>
          <w:u w:val="single"/>
        </w:rPr>
        <w:t>CPL-PU</w:t>
      </w:r>
      <w:proofErr w:type="spellEnd"/>
      <w:r w:rsidRPr="00131883">
        <w:rPr>
          <w:rFonts w:ascii="Times New Roman" w:hAnsi="Times New Roman"/>
          <w:b/>
          <w:sz w:val="24"/>
          <w:szCs w:val="24"/>
          <w:u w:val="single"/>
        </w:rPr>
        <w:t xml:space="preserve"> Nº 0</w:t>
      </w:r>
      <w:r w:rsidR="00056BAB" w:rsidRPr="00131883">
        <w:rPr>
          <w:rFonts w:ascii="Times New Roman" w:hAnsi="Times New Roman"/>
          <w:b/>
          <w:sz w:val="24"/>
          <w:szCs w:val="24"/>
          <w:u w:val="single"/>
        </w:rPr>
        <w:t>06/2018</w:t>
      </w:r>
    </w:p>
    <w:p w:rsidR="0081290C" w:rsidRPr="00131883" w:rsidRDefault="0081290C" w:rsidP="0081290C">
      <w:pPr>
        <w:tabs>
          <w:tab w:val="left" w:pos="1701"/>
        </w:tabs>
        <w:spacing w:line="360" w:lineRule="auto"/>
        <w:jc w:val="center"/>
        <w:rPr>
          <w:rFonts w:ascii="Times New Roman" w:hAnsi="Times New Roman"/>
          <w:b/>
          <w:sz w:val="24"/>
          <w:szCs w:val="24"/>
          <w:u w:val="single"/>
        </w:rPr>
      </w:pPr>
    </w:p>
    <w:p w:rsidR="0081290C" w:rsidRPr="00131883" w:rsidRDefault="0081290C" w:rsidP="0081290C">
      <w:pPr>
        <w:tabs>
          <w:tab w:val="left" w:pos="1701"/>
        </w:tabs>
        <w:spacing w:line="360" w:lineRule="auto"/>
        <w:jc w:val="center"/>
        <w:rPr>
          <w:rFonts w:ascii="Times New Roman" w:hAnsi="Times New Roman"/>
          <w:b/>
          <w:sz w:val="24"/>
          <w:szCs w:val="24"/>
          <w:u w:val="single"/>
        </w:rPr>
      </w:pPr>
      <w:r w:rsidRPr="00131883">
        <w:rPr>
          <w:rFonts w:ascii="Times New Roman" w:hAnsi="Times New Roman"/>
          <w:b/>
          <w:sz w:val="24"/>
          <w:szCs w:val="24"/>
          <w:u w:val="single"/>
        </w:rPr>
        <w:t>PROCESSO ADMINISTRATIVO Nº 23074.058505/2017-51</w:t>
      </w:r>
    </w:p>
    <w:p w:rsidR="0081290C" w:rsidRPr="00131883" w:rsidRDefault="0081290C" w:rsidP="0081290C">
      <w:pPr>
        <w:pStyle w:val="Estilo1"/>
        <w:tabs>
          <w:tab w:val="left" w:pos="1701"/>
        </w:tabs>
        <w:spacing w:before="0" w:after="0" w:line="360" w:lineRule="auto"/>
        <w:rPr>
          <w:rFonts w:ascii="Times New Roman" w:hAnsi="Times New Roman"/>
          <w:szCs w:val="24"/>
          <w:u w:val="single"/>
        </w:rPr>
      </w:pPr>
    </w:p>
    <w:p w:rsidR="0081290C" w:rsidRPr="00131883" w:rsidRDefault="0081290C" w:rsidP="0081290C">
      <w:pPr>
        <w:pStyle w:val="Estilo1"/>
        <w:tabs>
          <w:tab w:val="left" w:pos="1701"/>
        </w:tabs>
        <w:spacing w:before="0" w:after="0" w:line="360" w:lineRule="auto"/>
        <w:rPr>
          <w:rFonts w:ascii="Times New Roman" w:hAnsi="Times New Roman"/>
          <w:szCs w:val="24"/>
          <w:u w:val="single"/>
        </w:rPr>
      </w:pPr>
      <w:r w:rsidRPr="00131883">
        <w:rPr>
          <w:rFonts w:ascii="Times New Roman" w:hAnsi="Times New Roman"/>
          <w:szCs w:val="24"/>
          <w:u w:val="single"/>
        </w:rPr>
        <w:t>ANEXO I</w:t>
      </w:r>
    </w:p>
    <w:p w:rsidR="0081290C" w:rsidRPr="00131883" w:rsidRDefault="0081290C" w:rsidP="0081290C">
      <w:pPr>
        <w:pStyle w:val="BodyText21"/>
        <w:tabs>
          <w:tab w:val="left" w:pos="1701"/>
        </w:tabs>
        <w:spacing w:line="360" w:lineRule="auto"/>
        <w:jc w:val="center"/>
        <w:rPr>
          <w:b/>
          <w:u w:val="single"/>
        </w:rPr>
      </w:pPr>
    </w:p>
    <w:p w:rsidR="0081290C" w:rsidRPr="00131883" w:rsidRDefault="0081290C" w:rsidP="0081290C">
      <w:pPr>
        <w:pStyle w:val="BodyText21"/>
        <w:tabs>
          <w:tab w:val="left" w:pos="1701"/>
        </w:tabs>
        <w:spacing w:line="360" w:lineRule="auto"/>
        <w:jc w:val="center"/>
        <w:rPr>
          <w:b/>
          <w:u w:val="single"/>
        </w:rPr>
      </w:pPr>
      <w:r w:rsidRPr="00131883">
        <w:rPr>
          <w:b/>
          <w:u w:val="single"/>
        </w:rPr>
        <w:t>TERMO DE REFERÊNCIA</w:t>
      </w:r>
    </w:p>
    <w:p w:rsidR="0081290C" w:rsidRPr="00131883" w:rsidRDefault="0081290C" w:rsidP="00D43337">
      <w:pPr>
        <w:pStyle w:val="BodyText21"/>
        <w:tabs>
          <w:tab w:val="left" w:pos="1701"/>
        </w:tabs>
        <w:spacing w:line="360" w:lineRule="auto"/>
        <w:jc w:val="center"/>
        <w:rPr>
          <w:b/>
          <w:u w:val="single"/>
        </w:rPr>
      </w:pPr>
    </w:p>
    <w:p w:rsidR="00522A4F" w:rsidRPr="00131883" w:rsidRDefault="007F6213" w:rsidP="00D43337">
      <w:pPr>
        <w:pStyle w:val="BodyText21"/>
        <w:widowControl/>
        <w:numPr>
          <w:ilvl w:val="0"/>
          <w:numId w:val="14"/>
        </w:numPr>
        <w:tabs>
          <w:tab w:val="left" w:pos="1701"/>
        </w:tabs>
        <w:suppressAutoHyphens w:val="0"/>
        <w:autoSpaceDE w:val="0"/>
        <w:autoSpaceDN/>
        <w:spacing w:line="360" w:lineRule="auto"/>
        <w:ind w:left="0" w:firstLine="0"/>
        <w:textAlignment w:val="auto"/>
      </w:pPr>
      <w:r w:rsidRPr="00131883">
        <w:rPr>
          <w:b/>
        </w:rPr>
        <w:t>OBJETO</w:t>
      </w:r>
    </w:p>
    <w:p w:rsidR="00CF40B1" w:rsidRPr="00131883" w:rsidRDefault="00CF40B1" w:rsidP="00D43337">
      <w:pPr>
        <w:pStyle w:val="BodyText21"/>
        <w:widowControl/>
        <w:tabs>
          <w:tab w:val="left" w:pos="1701"/>
        </w:tabs>
        <w:suppressAutoHyphens w:val="0"/>
        <w:autoSpaceDE w:val="0"/>
        <w:autoSpaceDN/>
        <w:spacing w:line="360" w:lineRule="auto"/>
        <w:textAlignment w:val="auto"/>
      </w:pPr>
    </w:p>
    <w:p w:rsidR="00522A4F" w:rsidRPr="00131883" w:rsidRDefault="00874C9F" w:rsidP="00D43337">
      <w:pPr>
        <w:pStyle w:val="BodyText21"/>
        <w:widowControl/>
        <w:numPr>
          <w:ilvl w:val="1"/>
          <w:numId w:val="14"/>
        </w:numPr>
        <w:tabs>
          <w:tab w:val="left" w:pos="1701"/>
        </w:tabs>
        <w:suppressAutoHyphens w:val="0"/>
        <w:autoSpaceDE w:val="0"/>
        <w:adjustRightInd w:val="0"/>
        <w:spacing w:line="360" w:lineRule="auto"/>
        <w:ind w:left="0" w:firstLine="0"/>
        <w:textAlignment w:val="auto"/>
        <w:rPr>
          <w:b/>
        </w:rPr>
      </w:pPr>
      <w:proofErr w:type="gramStart"/>
      <w:r w:rsidRPr="00131883">
        <w:rPr>
          <w:b/>
        </w:rPr>
        <w:t xml:space="preserve">Registro de Preços para Eventual Contratação </w:t>
      </w:r>
      <w:r w:rsidR="007F6213" w:rsidRPr="00131883">
        <w:rPr>
          <w:b/>
        </w:rPr>
        <w:t xml:space="preserve">de </w:t>
      </w:r>
      <w:r w:rsidRPr="00131883">
        <w:rPr>
          <w:b/>
        </w:rPr>
        <w:t>Pessoa Jurídica</w:t>
      </w:r>
      <w:r w:rsidR="007F6213" w:rsidRPr="00131883">
        <w:rPr>
          <w:b/>
        </w:rPr>
        <w:t xml:space="preserve"> Especi</w:t>
      </w:r>
      <w:r w:rsidR="007F6213" w:rsidRPr="00131883">
        <w:rPr>
          <w:b/>
        </w:rPr>
        <w:t>a</w:t>
      </w:r>
      <w:r w:rsidR="007F6213" w:rsidRPr="00131883">
        <w:rPr>
          <w:b/>
        </w:rPr>
        <w:t>lizada no Fornecimento de Re</w:t>
      </w:r>
      <w:r w:rsidRPr="00131883">
        <w:rPr>
          <w:b/>
        </w:rPr>
        <w:t>feições</w:t>
      </w:r>
      <w:r w:rsidR="007F6213" w:rsidRPr="00131883">
        <w:rPr>
          <w:b/>
        </w:rPr>
        <w:t xml:space="preserve"> (desjejum, almoço, jantar e lanche da noite)</w:t>
      </w:r>
      <w:r w:rsidRPr="00131883">
        <w:rPr>
          <w:b/>
        </w:rPr>
        <w:t>,</w:t>
      </w:r>
      <w:r w:rsidR="007F6213" w:rsidRPr="00131883">
        <w:rPr>
          <w:b/>
        </w:rPr>
        <w:t xml:space="preserve"> incluindo produção, transporte e distribuição para os alunos, servidores e autorizados da UFPB, nas dependências dos Campi I, II, III, IV</w:t>
      </w:r>
      <w:r w:rsidR="00BB7BB9" w:rsidRPr="00131883">
        <w:rPr>
          <w:b/>
        </w:rPr>
        <w:t>,</w:t>
      </w:r>
      <w:r w:rsidR="007F6213" w:rsidRPr="00131883">
        <w:rPr>
          <w:b/>
        </w:rPr>
        <w:t xml:space="preserve"> e/ou unidades isoladas</w:t>
      </w:r>
      <w:r w:rsidRPr="00131883">
        <w:rPr>
          <w:b/>
        </w:rPr>
        <w:t>,</w:t>
      </w:r>
      <w:r w:rsidR="007F6213" w:rsidRPr="00131883">
        <w:rPr>
          <w:b/>
        </w:rPr>
        <w:t xml:space="preserve"> para atender às necessidades da Universidade Federal da Paraíba, conforme especificidades, </w:t>
      </w:r>
      <w:r w:rsidRPr="00131883">
        <w:rPr>
          <w:b/>
        </w:rPr>
        <w:t xml:space="preserve">exigências, </w:t>
      </w:r>
      <w:r w:rsidR="007F6213" w:rsidRPr="00131883">
        <w:rPr>
          <w:b/>
        </w:rPr>
        <w:t>quantidades</w:t>
      </w:r>
      <w:r w:rsidRPr="00131883">
        <w:rPr>
          <w:b/>
        </w:rPr>
        <w:t xml:space="preserve"> </w:t>
      </w:r>
      <w:r w:rsidR="007F6213" w:rsidRPr="00131883">
        <w:rPr>
          <w:b/>
        </w:rPr>
        <w:t xml:space="preserve">e condições de execução constantes </w:t>
      </w:r>
      <w:r w:rsidRPr="00131883">
        <w:rPr>
          <w:b/>
        </w:rPr>
        <w:t>em Edital e todos</w:t>
      </w:r>
      <w:r w:rsidR="007F6213" w:rsidRPr="00131883">
        <w:rPr>
          <w:b/>
        </w:rPr>
        <w:t xml:space="preserve"> </w:t>
      </w:r>
      <w:r w:rsidRPr="00131883">
        <w:rPr>
          <w:b/>
        </w:rPr>
        <w:t>os</w:t>
      </w:r>
      <w:r w:rsidR="007F6213" w:rsidRPr="00131883">
        <w:rPr>
          <w:b/>
        </w:rPr>
        <w:t xml:space="preserve"> </w:t>
      </w:r>
      <w:r w:rsidR="005513E5" w:rsidRPr="00131883">
        <w:rPr>
          <w:b/>
        </w:rPr>
        <w:t xml:space="preserve">seus </w:t>
      </w:r>
      <w:r w:rsidR="007F6213" w:rsidRPr="00131883">
        <w:rPr>
          <w:b/>
        </w:rPr>
        <w:t>anexos</w:t>
      </w:r>
      <w:r w:rsidRPr="00131883">
        <w:rPr>
          <w:b/>
        </w:rPr>
        <w:t>, incluindo este Termo de Referência</w:t>
      </w:r>
      <w:r w:rsidR="007F6213" w:rsidRPr="00131883">
        <w:rPr>
          <w:b/>
        </w:rPr>
        <w:t>.</w:t>
      </w:r>
      <w:proofErr w:type="gramEnd"/>
    </w:p>
    <w:p w:rsidR="00522A4F" w:rsidRPr="00131883" w:rsidRDefault="007F6213" w:rsidP="00D43337">
      <w:pPr>
        <w:pStyle w:val="BodyText21"/>
        <w:widowControl/>
        <w:numPr>
          <w:ilvl w:val="1"/>
          <w:numId w:val="14"/>
        </w:numPr>
        <w:tabs>
          <w:tab w:val="left" w:pos="1701"/>
        </w:tabs>
        <w:suppressAutoHyphens w:val="0"/>
        <w:autoSpaceDE w:val="0"/>
        <w:adjustRightInd w:val="0"/>
        <w:spacing w:line="360" w:lineRule="auto"/>
        <w:ind w:left="0" w:firstLine="0"/>
        <w:textAlignment w:val="auto"/>
        <w:rPr>
          <w:b/>
        </w:rPr>
      </w:pPr>
      <w:r w:rsidRPr="00131883">
        <w:rPr>
          <w:b/>
        </w:rPr>
        <w:t>A prioridade é conferida à comunidade discente beneficiária do</w:t>
      </w:r>
      <w:r w:rsidRPr="00131883">
        <w:rPr>
          <w:rFonts w:eastAsia="Arial"/>
          <w:b/>
        </w:rPr>
        <w:t xml:space="preserve"> </w:t>
      </w:r>
      <w:r w:rsidRPr="00131883">
        <w:rPr>
          <w:b/>
        </w:rPr>
        <w:t>Programa de Alimentação da Universidade Federal da Paraíba em todos os seus Campi e/ou unidades isoladas, durante o período letivo, conforme calendário aprovado pela UFPB.</w:t>
      </w:r>
    </w:p>
    <w:p w:rsidR="007F6213" w:rsidRPr="00131883" w:rsidRDefault="007F6213" w:rsidP="00D43337">
      <w:pPr>
        <w:pStyle w:val="BodyText21"/>
        <w:widowControl/>
        <w:numPr>
          <w:ilvl w:val="1"/>
          <w:numId w:val="14"/>
        </w:numPr>
        <w:tabs>
          <w:tab w:val="left" w:pos="1701"/>
        </w:tabs>
        <w:suppressAutoHyphens w:val="0"/>
        <w:autoSpaceDE w:val="0"/>
        <w:adjustRightInd w:val="0"/>
        <w:spacing w:line="360" w:lineRule="auto"/>
        <w:ind w:left="0" w:firstLine="0"/>
        <w:textAlignment w:val="auto"/>
        <w:rPr>
          <w:b/>
        </w:rPr>
      </w:pPr>
      <w:proofErr w:type="gramStart"/>
      <w:r w:rsidRPr="00131883">
        <w:rPr>
          <w:b/>
        </w:rPr>
        <w:t>O objeto prevê também o fornecimento de gêneros alimentícios, prepar</w:t>
      </w:r>
      <w:r w:rsidRPr="00131883">
        <w:rPr>
          <w:b/>
        </w:rPr>
        <w:t>a</w:t>
      </w:r>
      <w:r w:rsidRPr="00131883">
        <w:rPr>
          <w:b/>
        </w:rPr>
        <w:t>ções e materiais de consumo em geral (descartáveis, de higiene e de limpeza), higienização das dependências, higienização dos utensílios e equipamentos utilizados, manutenção pred</w:t>
      </w:r>
      <w:r w:rsidRPr="00131883">
        <w:rPr>
          <w:b/>
        </w:rPr>
        <w:t>i</w:t>
      </w:r>
      <w:r w:rsidRPr="00131883">
        <w:rPr>
          <w:b/>
        </w:rPr>
        <w:t>tiva, preventiva e corretiva dos equipamentos, recursos humanos (pessoal técnico, oper</w:t>
      </w:r>
      <w:r w:rsidRPr="00131883">
        <w:rPr>
          <w:b/>
        </w:rPr>
        <w:t>a</w:t>
      </w:r>
      <w:r w:rsidRPr="00131883">
        <w:rPr>
          <w:b/>
        </w:rPr>
        <w:t>cional e administrativo) em número suficiente para desenvolver todas as atividades previ</w:t>
      </w:r>
      <w:r w:rsidRPr="00131883">
        <w:rPr>
          <w:b/>
        </w:rPr>
        <w:t>s</w:t>
      </w:r>
      <w:r w:rsidRPr="00131883">
        <w:rPr>
          <w:b/>
        </w:rPr>
        <w:t xml:space="preserve">tas neste </w:t>
      </w:r>
      <w:r w:rsidR="00BB7BB9" w:rsidRPr="00131883">
        <w:rPr>
          <w:b/>
        </w:rPr>
        <w:t>T</w:t>
      </w:r>
      <w:r w:rsidRPr="00131883">
        <w:rPr>
          <w:b/>
        </w:rPr>
        <w:t xml:space="preserve">ermo de </w:t>
      </w:r>
      <w:r w:rsidR="00BB7BB9" w:rsidRPr="00131883">
        <w:rPr>
          <w:b/>
        </w:rPr>
        <w:t>R</w:t>
      </w:r>
      <w:r w:rsidRPr="00131883">
        <w:rPr>
          <w:b/>
        </w:rPr>
        <w:t>eferência e seus anexos.</w:t>
      </w:r>
      <w:proofErr w:type="gramEnd"/>
    </w:p>
    <w:p w:rsidR="007F6213" w:rsidRPr="00131883" w:rsidRDefault="007F6213" w:rsidP="00D43337">
      <w:pPr>
        <w:tabs>
          <w:tab w:val="left" w:pos="1701"/>
        </w:tabs>
        <w:suppressAutoHyphens w:val="0"/>
        <w:autoSpaceDE w:val="0"/>
        <w:autoSpaceDN w:val="0"/>
        <w:adjustRightInd w:val="0"/>
        <w:spacing w:line="360" w:lineRule="auto"/>
        <w:jc w:val="both"/>
        <w:rPr>
          <w:rFonts w:ascii="Times New Roman" w:hAnsi="Times New Roman"/>
          <w:b/>
          <w:color w:val="auto"/>
          <w:sz w:val="24"/>
          <w:szCs w:val="24"/>
        </w:rPr>
      </w:pPr>
    </w:p>
    <w:p w:rsidR="00522A4F" w:rsidRPr="00131883" w:rsidRDefault="007F6213" w:rsidP="00D43337">
      <w:pPr>
        <w:pStyle w:val="BodyText21"/>
        <w:widowControl/>
        <w:numPr>
          <w:ilvl w:val="0"/>
          <w:numId w:val="14"/>
        </w:numPr>
        <w:tabs>
          <w:tab w:val="left" w:pos="1701"/>
        </w:tabs>
        <w:suppressAutoHyphens w:val="0"/>
        <w:autoSpaceDE w:val="0"/>
        <w:autoSpaceDN/>
        <w:spacing w:line="360" w:lineRule="auto"/>
        <w:ind w:left="0" w:firstLine="0"/>
        <w:textAlignment w:val="auto"/>
      </w:pPr>
      <w:r w:rsidRPr="00131883">
        <w:rPr>
          <w:b/>
        </w:rPr>
        <w:lastRenderedPageBreak/>
        <w:t>JUSTIFICATIVA</w:t>
      </w:r>
    </w:p>
    <w:p w:rsidR="00CF40B1" w:rsidRPr="00131883" w:rsidRDefault="00CF40B1" w:rsidP="00D43337">
      <w:pPr>
        <w:pStyle w:val="BodyText21"/>
        <w:widowControl/>
        <w:tabs>
          <w:tab w:val="left" w:pos="1701"/>
        </w:tabs>
        <w:suppressAutoHyphens w:val="0"/>
        <w:autoSpaceDE w:val="0"/>
        <w:autoSpaceDN/>
        <w:spacing w:line="360" w:lineRule="auto"/>
        <w:textAlignment w:val="auto"/>
      </w:pPr>
    </w:p>
    <w:p w:rsidR="00522A4F"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proofErr w:type="gramStart"/>
      <w:r w:rsidRPr="00131883">
        <w:t>Para que o estudante possa se desenvolver em sua plenitude acadêmica, é n</w:t>
      </w:r>
      <w:r w:rsidRPr="00131883">
        <w:t>e</w:t>
      </w:r>
      <w:r w:rsidRPr="00131883">
        <w:t>cessário associar à qualidade de ensino ministrado, uma política efetiva inclusiva que cumpra os deveres relacionados à responsabilidade social, com investimento em assistência, a fim de ate</w:t>
      </w:r>
      <w:r w:rsidRPr="00131883">
        <w:t>n</w:t>
      </w:r>
      <w:r w:rsidRPr="00131883">
        <w:t>der as necessidades básicas de moradia, alimentação, saúde, esporte, cultura e lazer, transporte, apoio acadêmico, entre outras condições.</w:t>
      </w:r>
      <w:proofErr w:type="gramEnd"/>
    </w:p>
    <w:p w:rsidR="00522A4F"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A alimentação constitui uma das necessidades mais fundamentais para o h</w:t>
      </w:r>
      <w:r w:rsidRPr="00131883">
        <w:t>o</w:t>
      </w:r>
      <w:r w:rsidRPr="00131883">
        <w:t>mem. Além das implicações fisiológicas, envolve aspectos sociais, psicológicos e econômicos, estamos nos referindo a uma missão educativa e social de oferecer uma refeição nutricionalme</w:t>
      </w:r>
      <w:r w:rsidRPr="00131883">
        <w:t>n</w:t>
      </w:r>
      <w:r w:rsidRPr="00131883">
        <w:t>te adequada em termos qualitativos e quantitativos.</w:t>
      </w:r>
    </w:p>
    <w:p w:rsidR="00522A4F"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A Universidade Federal da Paraíba acolhe em suas dependências milhares de jovens, oriundos de vários municípios e localidades dentro e fora do estado, e das mais diversas classes sociais, que buscam a necessária qualificação para ingresso no mercado de trabalho.</w:t>
      </w:r>
    </w:p>
    <w:p w:rsidR="00522A4F"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Alguns deles exercem atividades de pesquisa, extensão ou estágios na Institu</w:t>
      </w:r>
      <w:r w:rsidRPr="00131883">
        <w:t>i</w:t>
      </w:r>
      <w:r w:rsidRPr="00131883">
        <w:t>ção, necessitando deslocar-se muito cedo de suas residências, passando o dia todo nas dependê</w:t>
      </w:r>
      <w:r w:rsidRPr="00131883">
        <w:t>n</w:t>
      </w:r>
      <w:r w:rsidRPr="00131883">
        <w:t xml:space="preserve">cias dos </w:t>
      </w:r>
      <w:proofErr w:type="gramStart"/>
      <w:r w:rsidRPr="00131883">
        <w:t>seus Campus</w:t>
      </w:r>
      <w:proofErr w:type="gramEnd"/>
      <w:r w:rsidRPr="00131883">
        <w:t>, retornando somente à noite aos seus lares devido à distância ou sua carê</w:t>
      </w:r>
      <w:r w:rsidRPr="00131883">
        <w:t>n</w:t>
      </w:r>
      <w:r w:rsidRPr="00131883">
        <w:t>cia financeira.</w:t>
      </w:r>
    </w:p>
    <w:p w:rsidR="00522A4F"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 xml:space="preserve">Com vistas à </w:t>
      </w:r>
      <w:proofErr w:type="gramStart"/>
      <w:r w:rsidRPr="00131883">
        <w:t>implementação</w:t>
      </w:r>
      <w:proofErr w:type="gramEnd"/>
      <w:r w:rsidRPr="00131883">
        <w:t xml:space="preserve"> efetiva do Plano Nacional de Assistência Estuda</w:t>
      </w:r>
      <w:r w:rsidRPr="00131883">
        <w:t>n</w:t>
      </w:r>
      <w:r w:rsidRPr="00131883">
        <w:t>til (</w:t>
      </w:r>
      <w:proofErr w:type="spellStart"/>
      <w:r w:rsidRPr="00131883">
        <w:t>PNAES</w:t>
      </w:r>
      <w:proofErr w:type="spellEnd"/>
      <w:r w:rsidRPr="00131883">
        <w:t>) na Universidade Federal da Paraíba (UFPB), a Pró-Reitoria de Assistência e Prom</w:t>
      </w:r>
      <w:r w:rsidRPr="00131883">
        <w:t>o</w:t>
      </w:r>
      <w:r w:rsidRPr="00131883">
        <w:t xml:space="preserve">ção ao Estudante – </w:t>
      </w:r>
      <w:proofErr w:type="spellStart"/>
      <w:r w:rsidRPr="00131883">
        <w:t>PRAPE</w:t>
      </w:r>
      <w:proofErr w:type="spellEnd"/>
      <w:r w:rsidRPr="00131883">
        <w:t xml:space="preserve"> investe em ações que favoreçam o acesso e a permanência do est</w:t>
      </w:r>
      <w:r w:rsidRPr="00131883">
        <w:t>u</w:t>
      </w:r>
      <w:r w:rsidRPr="00131883">
        <w:t xml:space="preserve">dante em condição de vulnerabilidade </w:t>
      </w:r>
      <w:r w:rsidR="00BB7BB9" w:rsidRPr="00131883">
        <w:t>socioeconômica</w:t>
      </w:r>
      <w:r w:rsidRPr="00131883">
        <w:t xml:space="preserve"> na educação superior.</w:t>
      </w:r>
    </w:p>
    <w:p w:rsidR="00522A4F"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 xml:space="preserve">Objetivando o cumprimento de metas do </w:t>
      </w:r>
      <w:proofErr w:type="spellStart"/>
      <w:r w:rsidRPr="00131883">
        <w:t>PNAES</w:t>
      </w:r>
      <w:proofErr w:type="spellEnd"/>
      <w:r w:rsidRPr="00131883">
        <w:t>, o Decreto nº 7.234/2010 que prevê no seu artigo 3°, § 1º, inciso II a alimentação como uma das ações de assistência estuda</w:t>
      </w:r>
      <w:r w:rsidRPr="00131883">
        <w:t>n</w:t>
      </w:r>
      <w:r w:rsidRPr="00131883">
        <w:t>til, visando ao atendimento de estudantes de baixa condição socioeconômica, regularmente m</w:t>
      </w:r>
      <w:r w:rsidRPr="00131883">
        <w:t>a</w:t>
      </w:r>
      <w:r w:rsidRPr="00131883">
        <w:t>triculados em cursos de graduação presencial das instituições federais de ensino superior.</w:t>
      </w:r>
    </w:p>
    <w:p w:rsidR="00522A4F"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Diante da necessidade de prover alimentação aos alunos contemplados no Pr</w:t>
      </w:r>
      <w:r w:rsidRPr="00131883">
        <w:t>o</w:t>
      </w:r>
      <w:r w:rsidRPr="00131883">
        <w:t>grama de Alimentação e demais membros da comunidade universitária autorizados, faz-se nece</w:t>
      </w:r>
      <w:r w:rsidRPr="00131883">
        <w:t>s</w:t>
      </w:r>
      <w:r w:rsidRPr="00131883">
        <w:t>sário a contratação de empresa terceirizada especializada na produção, transporte e distribuição diária de alimentação segura e de qualidade, de forma a proporcionar o alcance dos objetivos institucionais.</w:t>
      </w:r>
    </w:p>
    <w:p w:rsidR="00522A4F"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Tendo em vista o caráter estimativo dos quantitativos apresentados, torna-se necessária a aquisição através de Registro de Preços.</w:t>
      </w:r>
    </w:p>
    <w:p w:rsidR="00B176D5"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lastRenderedPageBreak/>
        <w:t>A forma estabelecida para a realização da licitação (Pregão Eletrônico para Registro de Preços) vai ao encontro da finalidade do sistema “</w:t>
      </w:r>
      <w:proofErr w:type="spellStart"/>
      <w:r w:rsidRPr="00131883">
        <w:t>IRP</w:t>
      </w:r>
      <w:proofErr w:type="spellEnd"/>
      <w:r w:rsidRPr="00131883">
        <w:t xml:space="preserve"> - Intenção de Registro de Pr</w:t>
      </w:r>
      <w:r w:rsidRPr="00131883">
        <w:t>e</w:t>
      </w:r>
      <w:r w:rsidRPr="00131883">
        <w:t xml:space="preserve">ços”, </w:t>
      </w:r>
      <w:proofErr w:type="gramStart"/>
      <w:r w:rsidRPr="00131883">
        <w:t>implementado</w:t>
      </w:r>
      <w:proofErr w:type="gramEnd"/>
      <w:r w:rsidRPr="00131883">
        <w:t xml:space="preserve"> pelo Ministério do Planejamento, Orçamento e Gestão, por meio da Secret</w:t>
      </w:r>
      <w:r w:rsidRPr="00131883">
        <w:t>a</w:t>
      </w:r>
      <w:r w:rsidRPr="00131883">
        <w:t>ria de Logística e Tecnologia da Informação e do Departamento de Logística e Serviços Gerais, com amparo no Decreto 7.892, de 23 de janeiro 2013, cuja funcionalidade é permitir a Admini</w:t>
      </w:r>
      <w:r w:rsidRPr="00131883">
        <w:t>s</w:t>
      </w:r>
      <w:r w:rsidRPr="00131883">
        <w:t xml:space="preserve">tração tornar públicas, no âmbito dos órgãos integrantes do </w:t>
      </w:r>
      <w:proofErr w:type="spellStart"/>
      <w:r w:rsidRPr="00131883">
        <w:t>SISG</w:t>
      </w:r>
      <w:proofErr w:type="spellEnd"/>
      <w:r w:rsidRPr="00131883">
        <w:t xml:space="preserve"> (Sistema de Serviços Gerais), suas intenções de realizar licitações, na modalidade Pregão ou Concorrência para Registro de Preços, com o intuito de proporcionar a participação de outros órgãos governamentais que t</w:t>
      </w:r>
      <w:r w:rsidRPr="00131883">
        <w:t>e</w:t>
      </w:r>
      <w:r w:rsidRPr="00131883">
        <w:t>nham interesse em contratar o mesmo objeto.</w:t>
      </w:r>
    </w:p>
    <w:p w:rsidR="00B176D5"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proofErr w:type="gramStart"/>
      <w:r w:rsidRPr="00131883">
        <w:t>A escolha da licitação por Registro de Preços em um único processo propo</w:t>
      </w:r>
      <w:r w:rsidRPr="00131883">
        <w:t>r</w:t>
      </w:r>
      <w:r w:rsidRPr="00131883">
        <w:t>ciona economia processual para manter nossos estoques abastecidos pelo prazo de um ano, sem que se gaste tempo e recursos efetuando diversas aquisições em locais diferentes da Universid</w:t>
      </w:r>
      <w:r w:rsidRPr="00131883">
        <w:t>a</w:t>
      </w:r>
      <w:r w:rsidRPr="00131883">
        <w:t>de ou até mesmo diversas licitações para aquisição destes itens em uma mesma Unidade.</w:t>
      </w:r>
      <w:proofErr w:type="gramEnd"/>
    </w:p>
    <w:p w:rsidR="00B176D5"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As vantagens proporcionadas, em síntese, do Registro de Preços, são as segui</w:t>
      </w:r>
      <w:r w:rsidRPr="00131883">
        <w:t>n</w:t>
      </w:r>
      <w:r w:rsidRPr="00131883">
        <w:t xml:space="preserve">tes: </w:t>
      </w:r>
      <w:proofErr w:type="gramStart"/>
      <w:r w:rsidRPr="00131883">
        <w:t>otimização</w:t>
      </w:r>
      <w:proofErr w:type="gramEnd"/>
      <w:r w:rsidRPr="00131883">
        <w:t xml:space="preserve"> dos processos de compras, maior flexibilidade em contratações, eliminação de casos de fracionamento de despesas, permite a compra do quantitativo exato e necessário para atender às necessidades da administração, reduzindo assim o desperdício de materiais em est</w:t>
      </w:r>
      <w:r w:rsidRPr="00131883">
        <w:t>o</w:t>
      </w:r>
      <w:r w:rsidRPr="00131883">
        <w:t>ques desnecessários, atendendo às necessidades da administração na quantidade certa e no m</w:t>
      </w:r>
      <w:r w:rsidRPr="00131883">
        <w:t>o</w:t>
      </w:r>
      <w:r w:rsidRPr="00131883">
        <w:t>mento exato, além de permitir maior agilidade nas contratações.</w:t>
      </w:r>
    </w:p>
    <w:p w:rsidR="00B176D5"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proofErr w:type="gramStart"/>
      <w:r w:rsidRPr="00131883">
        <w:t>Desta maneira, o Restaurante Universitário tem por objetivo oferecer ao aluno, por meio de uma ação efetiva, um importante instrumento de satisfação de uma necessidade b</w:t>
      </w:r>
      <w:r w:rsidRPr="00131883">
        <w:t>á</w:t>
      </w:r>
      <w:r w:rsidRPr="00131883">
        <w:t>sica e de real função acadêmico social, o qual vem de forma completa contribuir para seu melhor desempenho e formação integral, bem como, diminuir a evasão escolar.</w:t>
      </w:r>
      <w:proofErr w:type="gramEnd"/>
    </w:p>
    <w:p w:rsidR="007F6213"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Restaurante Universitário, além de oferecer um serviço básico de qualidade, subsidiando a alimentação dos alunos, também é um importante espaço de convivência para os membros da comunidade universitária. Integram-se, assim as ações de educação, formação pr</w:t>
      </w:r>
      <w:r w:rsidRPr="00131883">
        <w:t>o</w:t>
      </w:r>
      <w:r w:rsidRPr="00131883">
        <w:t>fissional, saúde, alimentação e lazer, com vistas ao sucesso escolar.</w:t>
      </w:r>
    </w:p>
    <w:p w:rsidR="007F6213" w:rsidRPr="00131883" w:rsidRDefault="007F6213" w:rsidP="00D43337">
      <w:pPr>
        <w:pStyle w:val="Standard"/>
        <w:tabs>
          <w:tab w:val="left" w:pos="1701"/>
        </w:tabs>
        <w:autoSpaceDE w:val="0"/>
        <w:spacing w:line="360" w:lineRule="auto"/>
        <w:jc w:val="both"/>
      </w:pPr>
    </w:p>
    <w:p w:rsidR="007F6213" w:rsidRPr="00131883" w:rsidRDefault="00B176D5" w:rsidP="00D43337">
      <w:pPr>
        <w:pStyle w:val="Standard"/>
        <w:numPr>
          <w:ilvl w:val="0"/>
          <w:numId w:val="14"/>
        </w:numPr>
        <w:tabs>
          <w:tab w:val="left" w:pos="1701"/>
        </w:tabs>
        <w:spacing w:line="360" w:lineRule="auto"/>
        <w:ind w:left="0" w:firstLine="0"/>
        <w:jc w:val="both"/>
        <w:rPr>
          <w:b/>
        </w:rPr>
      </w:pPr>
      <w:r w:rsidRPr="00131883">
        <w:rPr>
          <w:b/>
        </w:rPr>
        <w:t>OBJETIVO:</w:t>
      </w:r>
    </w:p>
    <w:p w:rsidR="00CF40B1" w:rsidRPr="00131883" w:rsidRDefault="00CF40B1" w:rsidP="00D43337">
      <w:pPr>
        <w:pStyle w:val="Standard"/>
        <w:tabs>
          <w:tab w:val="left" w:pos="1701"/>
        </w:tabs>
        <w:spacing w:line="360" w:lineRule="auto"/>
        <w:jc w:val="both"/>
        <w:rPr>
          <w:b/>
        </w:rPr>
      </w:pPr>
    </w:p>
    <w:p w:rsidR="007F6213"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Proporcionar refeição nutricionalmente equilibrada, em quantidade adequada e em condiçõe</w:t>
      </w:r>
      <w:r w:rsidR="004413C5" w:rsidRPr="00131883">
        <w:t>s higiênico-sanitárias seguras;</w:t>
      </w:r>
    </w:p>
    <w:p w:rsidR="007F6213"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t>Oferecer cardápios diversificados quanto aos gêneros alimentícios e as prep</w:t>
      </w:r>
      <w:r w:rsidRPr="00131883">
        <w:t>a</w:t>
      </w:r>
      <w:r w:rsidRPr="00131883">
        <w:t>rações, respeitando a cultura de cada local;</w:t>
      </w:r>
    </w:p>
    <w:p w:rsidR="007F6213" w:rsidRPr="00131883" w:rsidRDefault="007F6213" w:rsidP="00D43337">
      <w:pPr>
        <w:pStyle w:val="BodyText21"/>
        <w:widowControl/>
        <w:numPr>
          <w:ilvl w:val="1"/>
          <w:numId w:val="14"/>
        </w:numPr>
        <w:tabs>
          <w:tab w:val="left" w:pos="1701"/>
        </w:tabs>
        <w:suppressAutoHyphens w:val="0"/>
        <w:autoSpaceDE w:val="0"/>
        <w:autoSpaceDN/>
        <w:spacing w:line="360" w:lineRule="auto"/>
        <w:ind w:left="0" w:firstLine="0"/>
        <w:textAlignment w:val="auto"/>
      </w:pPr>
      <w:r w:rsidRPr="00131883">
        <w:lastRenderedPageBreak/>
        <w:t xml:space="preserve">Oferecer refeições isenta de qualquer risco, sejam eles </w:t>
      </w:r>
      <w:proofErr w:type="gramStart"/>
      <w:r w:rsidRPr="00131883">
        <w:t>físicos, químicos</w:t>
      </w:r>
      <w:proofErr w:type="gramEnd"/>
      <w:r w:rsidRPr="00131883">
        <w:t xml:space="preserve"> ou biológicos.</w:t>
      </w:r>
    </w:p>
    <w:p w:rsidR="007F6213" w:rsidRPr="00131883" w:rsidRDefault="007F6213" w:rsidP="00D43337">
      <w:pPr>
        <w:pStyle w:val="Standard"/>
        <w:tabs>
          <w:tab w:val="left" w:pos="1701"/>
        </w:tabs>
        <w:spacing w:line="360" w:lineRule="auto"/>
        <w:jc w:val="both"/>
      </w:pPr>
    </w:p>
    <w:p w:rsidR="007F6213" w:rsidRPr="00131883" w:rsidRDefault="007F6213" w:rsidP="00D43337">
      <w:pPr>
        <w:pStyle w:val="BodyText21"/>
        <w:widowControl/>
        <w:numPr>
          <w:ilvl w:val="0"/>
          <w:numId w:val="14"/>
        </w:numPr>
        <w:tabs>
          <w:tab w:val="left" w:pos="1701"/>
        </w:tabs>
        <w:autoSpaceDE w:val="0"/>
        <w:autoSpaceDN/>
        <w:spacing w:line="360" w:lineRule="auto"/>
        <w:ind w:left="0" w:firstLine="0"/>
        <w:textAlignment w:val="auto"/>
        <w:rPr>
          <w:b/>
        </w:rPr>
      </w:pPr>
      <w:r w:rsidRPr="00131883">
        <w:rPr>
          <w:b/>
        </w:rPr>
        <w:t xml:space="preserve">CARACTERIZAÇÃO </w:t>
      </w:r>
    </w:p>
    <w:p w:rsidR="00CF40B1" w:rsidRPr="00131883" w:rsidRDefault="00CF40B1" w:rsidP="00D43337">
      <w:pPr>
        <w:pStyle w:val="BodyText21"/>
        <w:widowControl/>
        <w:tabs>
          <w:tab w:val="left" w:pos="1701"/>
        </w:tabs>
        <w:autoSpaceDE w:val="0"/>
        <w:autoSpaceDN/>
        <w:spacing w:line="360" w:lineRule="auto"/>
        <w:textAlignment w:val="auto"/>
        <w:rPr>
          <w:b/>
        </w:rPr>
      </w:pPr>
    </w:p>
    <w:p w:rsidR="007F6213" w:rsidRPr="00131883" w:rsidRDefault="007F6213" w:rsidP="00D43337">
      <w:pPr>
        <w:pStyle w:val="BodyText21"/>
        <w:widowControl/>
        <w:numPr>
          <w:ilvl w:val="1"/>
          <w:numId w:val="5"/>
        </w:numPr>
        <w:tabs>
          <w:tab w:val="left" w:pos="1701"/>
        </w:tabs>
        <w:autoSpaceDE w:val="0"/>
        <w:autoSpaceDN/>
        <w:spacing w:line="360" w:lineRule="auto"/>
        <w:ind w:left="0" w:firstLine="0"/>
        <w:textAlignment w:val="auto"/>
        <w:rPr>
          <w:rFonts w:eastAsiaTheme="minorHAnsi"/>
          <w:b/>
          <w:kern w:val="0"/>
          <w:lang w:eastAsia="en-US"/>
        </w:rPr>
      </w:pPr>
      <w:r w:rsidRPr="00131883">
        <w:rPr>
          <w:rFonts w:eastAsiaTheme="minorHAnsi"/>
          <w:b/>
          <w:kern w:val="0"/>
          <w:lang w:eastAsia="en-US"/>
        </w:rPr>
        <w:t>Início do Serviço</w:t>
      </w:r>
    </w:p>
    <w:p w:rsidR="007F6213" w:rsidRPr="00131883" w:rsidRDefault="007F6213" w:rsidP="00D43337">
      <w:pPr>
        <w:pStyle w:val="BodyText21"/>
        <w:widowControl/>
        <w:numPr>
          <w:ilvl w:val="2"/>
          <w:numId w:val="5"/>
        </w:numPr>
        <w:tabs>
          <w:tab w:val="left" w:pos="1701"/>
        </w:tabs>
        <w:autoSpaceDN/>
        <w:spacing w:line="360" w:lineRule="auto"/>
        <w:ind w:left="0" w:firstLine="0"/>
        <w:textAlignment w:val="auto"/>
      </w:pPr>
      <w:r w:rsidRPr="00131883">
        <w:t>O fornecimento de refeições nos diversos Campi será de até 20 (vinte) dias após a assinatura do Contrato e o recebimento da Ordem de Serviço.</w:t>
      </w:r>
    </w:p>
    <w:p w:rsidR="007F6213" w:rsidRPr="00131883" w:rsidRDefault="007F6213" w:rsidP="00D43337">
      <w:pPr>
        <w:pStyle w:val="BodyText21"/>
        <w:widowControl/>
        <w:tabs>
          <w:tab w:val="left" w:pos="1701"/>
        </w:tabs>
        <w:autoSpaceDN/>
        <w:spacing w:line="360" w:lineRule="auto"/>
        <w:textAlignment w:val="auto"/>
        <w:rPr>
          <w:b/>
        </w:rPr>
      </w:pPr>
    </w:p>
    <w:p w:rsidR="007F6213" w:rsidRPr="00131883" w:rsidRDefault="007F6213" w:rsidP="00D43337">
      <w:pPr>
        <w:pStyle w:val="BodyText21"/>
        <w:widowControl/>
        <w:numPr>
          <w:ilvl w:val="1"/>
          <w:numId w:val="5"/>
        </w:numPr>
        <w:tabs>
          <w:tab w:val="left" w:pos="1701"/>
        </w:tabs>
        <w:autoSpaceDE w:val="0"/>
        <w:autoSpaceDN/>
        <w:spacing w:line="360" w:lineRule="auto"/>
        <w:ind w:left="0" w:firstLine="0"/>
        <w:textAlignment w:val="auto"/>
        <w:rPr>
          <w:rFonts w:eastAsiaTheme="minorHAnsi"/>
          <w:b/>
          <w:kern w:val="0"/>
          <w:lang w:eastAsia="en-US"/>
        </w:rPr>
      </w:pPr>
      <w:r w:rsidRPr="00131883">
        <w:rPr>
          <w:rFonts w:eastAsiaTheme="minorHAnsi"/>
          <w:b/>
          <w:kern w:val="0"/>
          <w:lang w:eastAsia="en-US"/>
        </w:rPr>
        <w:t>Público alvo</w:t>
      </w:r>
    </w:p>
    <w:p w:rsidR="007F6213" w:rsidRPr="00131883" w:rsidRDefault="007F6213" w:rsidP="00D43337">
      <w:pPr>
        <w:pStyle w:val="BodyText21"/>
        <w:widowControl/>
        <w:numPr>
          <w:ilvl w:val="2"/>
          <w:numId w:val="5"/>
        </w:numPr>
        <w:tabs>
          <w:tab w:val="left" w:pos="1701"/>
        </w:tabs>
        <w:autoSpaceDN/>
        <w:spacing w:line="360" w:lineRule="auto"/>
        <w:ind w:left="0" w:firstLine="0"/>
        <w:textAlignment w:val="auto"/>
      </w:pPr>
      <w:r w:rsidRPr="00131883">
        <w:t>Prioritariamente a comunidade discente beneficiária do Programa de Alimentação da Universidade Federal da Paraíba e, desde que autorizados pela Instituição, demais discentes da graduação e pós-graduação, servidores e autorizados da UFPB dos Campi I, II, III e IV.</w:t>
      </w:r>
    </w:p>
    <w:p w:rsidR="007F6213" w:rsidRPr="00131883" w:rsidRDefault="007F6213" w:rsidP="00D43337">
      <w:pPr>
        <w:pStyle w:val="Standard"/>
        <w:tabs>
          <w:tab w:val="left" w:pos="1701"/>
        </w:tabs>
        <w:autoSpaceDE w:val="0"/>
        <w:spacing w:line="360" w:lineRule="auto"/>
        <w:jc w:val="both"/>
      </w:pPr>
    </w:p>
    <w:p w:rsidR="007F6213" w:rsidRPr="00131883" w:rsidRDefault="007F6213" w:rsidP="00D43337">
      <w:pPr>
        <w:pStyle w:val="BodyText21"/>
        <w:widowControl/>
        <w:numPr>
          <w:ilvl w:val="1"/>
          <w:numId w:val="5"/>
        </w:numPr>
        <w:tabs>
          <w:tab w:val="left" w:pos="1701"/>
        </w:tabs>
        <w:autoSpaceDE w:val="0"/>
        <w:autoSpaceDN/>
        <w:spacing w:line="360" w:lineRule="auto"/>
        <w:ind w:left="0" w:firstLine="0"/>
        <w:textAlignment w:val="auto"/>
        <w:rPr>
          <w:rFonts w:eastAsiaTheme="minorHAnsi"/>
          <w:b/>
          <w:kern w:val="0"/>
          <w:lang w:eastAsia="en-US"/>
        </w:rPr>
      </w:pPr>
      <w:r w:rsidRPr="00131883">
        <w:rPr>
          <w:rFonts w:eastAsiaTheme="minorHAnsi"/>
          <w:b/>
          <w:kern w:val="0"/>
          <w:lang w:eastAsia="en-US"/>
        </w:rPr>
        <w:t>Local de prestação do serviço</w:t>
      </w:r>
    </w:p>
    <w:p w:rsidR="007F6213" w:rsidRPr="00131883" w:rsidRDefault="007F6213" w:rsidP="00D43337">
      <w:pPr>
        <w:pStyle w:val="BodyText21"/>
        <w:widowControl/>
        <w:numPr>
          <w:ilvl w:val="2"/>
          <w:numId w:val="5"/>
        </w:numPr>
        <w:tabs>
          <w:tab w:val="left" w:pos="1701"/>
        </w:tabs>
        <w:autoSpaceDN/>
        <w:spacing w:line="360" w:lineRule="auto"/>
        <w:ind w:left="0" w:firstLine="0"/>
        <w:textAlignment w:val="auto"/>
      </w:pPr>
      <w:r w:rsidRPr="00131883">
        <w:t xml:space="preserve">A prestação dos serviços de produção e distribuição local de refeições será realizada integralmente nas dependências da CONTRATANTE, nos quatro Campi da Universidade Federal da Paraíba, onde, inicialmente, estão situadas as instalações de refeitório e cozinha industrial, sendo elas: </w:t>
      </w:r>
    </w:p>
    <w:p w:rsidR="007F6213" w:rsidRPr="00131883" w:rsidRDefault="007F6213" w:rsidP="00D43337">
      <w:pPr>
        <w:pStyle w:val="BodyText21"/>
        <w:widowControl/>
        <w:tabs>
          <w:tab w:val="left" w:pos="1701"/>
        </w:tabs>
        <w:autoSpaceDN/>
        <w:spacing w:line="360" w:lineRule="auto"/>
        <w:textAlignment w:val="auto"/>
      </w:pPr>
    </w:p>
    <w:p w:rsidR="007F6213" w:rsidRPr="00131883" w:rsidRDefault="007F6213" w:rsidP="00D43337">
      <w:pPr>
        <w:pStyle w:val="BodyText21"/>
        <w:widowControl/>
        <w:numPr>
          <w:ilvl w:val="0"/>
          <w:numId w:val="6"/>
        </w:numPr>
        <w:tabs>
          <w:tab w:val="left" w:pos="1701"/>
        </w:tabs>
        <w:autoSpaceDN/>
        <w:spacing w:line="360" w:lineRule="auto"/>
        <w:ind w:left="0" w:firstLine="0"/>
        <w:textAlignment w:val="auto"/>
      </w:pPr>
      <w:r w:rsidRPr="00131883">
        <w:rPr>
          <w:b/>
        </w:rPr>
        <w:t>Campus I</w:t>
      </w:r>
      <w:r w:rsidRPr="00131883">
        <w:t>: Restaurante Universitário, situado na Cidade Universitária, s/n – Castelo Branco – João Pessoa - PB - CEP: 58.051-900.</w:t>
      </w:r>
    </w:p>
    <w:p w:rsidR="007F6213" w:rsidRPr="00131883" w:rsidRDefault="007F6213" w:rsidP="00D43337">
      <w:pPr>
        <w:pStyle w:val="PargrafodaLista"/>
        <w:numPr>
          <w:ilvl w:val="0"/>
          <w:numId w:val="6"/>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b/>
          <w:color w:val="auto"/>
          <w:sz w:val="24"/>
          <w:szCs w:val="24"/>
        </w:rPr>
        <w:t>Campus II</w:t>
      </w:r>
      <w:r w:rsidRPr="00131883">
        <w:rPr>
          <w:rFonts w:ascii="Times New Roman" w:hAnsi="Times New Roman"/>
          <w:color w:val="auto"/>
          <w:sz w:val="24"/>
          <w:szCs w:val="24"/>
        </w:rPr>
        <w:t>: Restaurante Universitário, situada no Centro de Ciências Agrárias, Rodovia BR 079 - Km 12 - Areia – PB - CEP: 58.397-000.</w:t>
      </w:r>
    </w:p>
    <w:p w:rsidR="007F6213" w:rsidRPr="00131883" w:rsidRDefault="007F6213" w:rsidP="00D43337">
      <w:pPr>
        <w:pStyle w:val="PargrafodaLista"/>
        <w:numPr>
          <w:ilvl w:val="0"/>
          <w:numId w:val="6"/>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b/>
          <w:color w:val="auto"/>
          <w:sz w:val="24"/>
          <w:szCs w:val="24"/>
        </w:rPr>
        <w:t>Campus III</w:t>
      </w:r>
      <w:r w:rsidRPr="00131883">
        <w:rPr>
          <w:rFonts w:ascii="Times New Roman" w:hAnsi="Times New Roman"/>
          <w:color w:val="auto"/>
          <w:sz w:val="24"/>
          <w:szCs w:val="24"/>
        </w:rPr>
        <w:t>: Restaurante Universitário, situada no Centro de Ciências Humanas, Sociais e Agrárias, Campus universitário III, s/n – Cidade Universitária – Bananeiras - PB - CEP: 58.220-000.</w:t>
      </w:r>
    </w:p>
    <w:p w:rsidR="007F6213" w:rsidRPr="00131883" w:rsidRDefault="007F6213" w:rsidP="00D43337">
      <w:pPr>
        <w:pStyle w:val="PargrafodaLista"/>
        <w:numPr>
          <w:ilvl w:val="0"/>
          <w:numId w:val="6"/>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b/>
          <w:color w:val="auto"/>
          <w:sz w:val="24"/>
          <w:szCs w:val="24"/>
        </w:rPr>
        <w:t>Campus IV</w:t>
      </w:r>
      <w:r w:rsidRPr="00131883">
        <w:rPr>
          <w:rFonts w:ascii="Times New Roman" w:hAnsi="Times New Roman"/>
          <w:color w:val="auto"/>
          <w:sz w:val="24"/>
          <w:szCs w:val="24"/>
        </w:rPr>
        <w:t>: Restaurante Universitário, situado no Centro de Ciências Aplicadas e Educação, Av. Santa Elizabete, s/n – Centro - Rio Tinto – PB - CEP 58.297-000.</w:t>
      </w:r>
    </w:p>
    <w:p w:rsidR="007F6213" w:rsidRPr="00131883" w:rsidRDefault="007F6213" w:rsidP="00D43337">
      <w:pPr>
        <w:tabs>
          <w:tab w:val="left" w:pos="1701"/>
        </w:tabs>
        <w:spacing w:line="360" w:lineRule="auto"/>
        <w:jc w:val="both"/>
        <w:rPr>
          <w:rFonts w:ascii="Times New Roman" w:hAnsi="Times New Roman"/>
          <w:color w:val="auto"/>
          <w:sz w:val="24"/>
          <w:szCs w:val="24"/>
        </w:rPr>
      </w:pPr>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color w:val="auto"/>
          <w:sz w:val="24"/>
          <w:szCs w:val="24"/>
        </w:rPr>
      </w:pPr>
      <w:bookmarkStart w:id="0" w:name="_Hlk491009673"/>
      <w:r w:rsidRPr="00131883">
        <w:rPr>
          <w:rFonts w:ascii="Times New Roman" w:hAnsi="Times New Roman"/>
          <w:color w:val="auto"/>
          <w:sz w:val="24"/>
          <w:szCs w:val="24"/>
        </w:rPr>
        <w:t xml:space="preserve">As refeições de desjejum e lanche noturno dos discentes das Residências Universitárias do Campus I serão elaboradas nas dependências da CONTRATANTE, sendo as </w:t>
      </w:r>
      <w:r w:rsidRPr="00131883">
        <w:rPr>
          <w:rFonts w:ascii="Times New Roman" w:hAnsi="Times New Roman"/>
          <w:color w:val="auto"/>
          <w:sz w:val="24"/>
          <w:szCs w:val="24"/>
        </w:rPr>
        <w:lastRenderedPageBreak/>
        <w:t xml:space="preserve">refeições produzidas nos Restaurantes Universitários e depois transportadas para serem </w:t>
      </w:r>
      <w:r w:rsidR="008D0633" w:rsidRPr="00131883">
        <w:rPr>
          <w:rFonts w:ascii="Times New Roman" w:hAnsi="Times New Roman"/>
          <w:color w:val="auto"/>
          <w:sz w:val="24"/>
          <w:szCs w:val="24"/>
        </w:rPr>
        <w:t>distribuídas nas</w:t>
      </w:r>
      <w:r w:rsidR="0081290C" w:rsidRPr="00131883">
        <w:rPr>
          <w:rFonts w:ascii="Times New Roman" w:hAnsi="Times New Roman"/>
          <w:color w:val="auto"/>
          <w:sz w:val="24"/>
          <w:szCs w:val="24"/>
        </w:rPr>
        <w:t xml:space="preserve"> respectivas Residências:</w:t>
      </w:r>
    </w:p>
    <w:p w:rsidR="0081290C" w:rsidRPr="00131883" w:rsidRDefault="0081290C" w:rsidP="00D43337">
      <w:pPr>
        <w:pStyle w:val="PargrafodaLista"/>
        <w:tabs>
          <w:tab w:val="left" w:pos="1701"/>
        </w:tabs>
        <w:spacing w:line="360" w:lineRule="auto"/>
        <w:ind w:left="0"/>
        <w:jc w:val="both"/>
        <w:rPr>
          <w:rFonts w:ascii="Times New Roman" w:hAnsi="Times New Roman"/>
          <w:color w:val="auto"/>
          <w:sz w:val="24"/>
          <w:szCs w:val="24"/>
        </w:rPr>
      </w:pPr>
    </w:p>
    <w:bookmarkEnd w:id="0"/>
    <w:p w:rsidR="007F6213" w:rsidRPr="00131883" w:rsidRDefault="007F6213" w:rsidP="00D43337">
      <w:pPr>
        <w:pStyle w:val="PargrafodaLista"/>
        <w:numPr>
          <w:ilvl w:val="0"/>
          <w:numId w:val="7"/>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b/>
          <w:color w:val="auto"/>
          <w:sz w:val="24"/>
          <w:szCs w:val="24"/>
        </w:rPr>
        <w:t>Residência Universitária Masculina e Feminina</w:t>
      </w:r>
      <w:r w:rsidRPr="00131883">
        <w:rPr>
          <w:rFonts w:ascii="Times New Roman" w:hAnsi="Times New Roman"/>
          <w:color w:val="auto"/>
          <w:sz w:val="24"/>
          <w:szCs w:val="24"/>
        </w:rPr>
        <w:t xml:space="preserve"> – </w:t>
      </w:r>
      <w:r w:rsidRPr="00131883">
        <w:rPr>
          <w:rFonts w:ascii="Times New Roman" w:hAnsi="Times New Roman"/>
          <w:b/>
          <w:color w:val="auto"/>
          <w:sz w:val="24"/>
          <w:szCs w:val="24"/>
        </w:rPr>
        <w:t>(</w:t>
      </w:r>
      <w:proofErr w:type="spellStart"/>
      <w:r w:rsidRPr="00131883">
        <w:rPr>
          <w:rFonts w:ascii="Times New Roman" w:hAnsi="Times New Roman"/>
          <w:b/>
          <w:color w:val="auto"/>
          <w:sz w:val="24"/>
          <w:szCs w:val="24"/>
        </w:rPr>
        <w:t>RUMF</w:t>
      </w:r>
      <w:proofErr w:type="spellEnd"/>
      <w:r w:rsidRPr="00131883">
        <w:rPr>
          <w:rFonts w:ascii="Times New Roman" w:hAnsi="Times New Roman"/>
          <w:b/>
          <w:color w:val="auto"/>
          <w:sz w:val="24"/>
          <w:szCs w:val="24"/>
        </w:rPr>
        <w:t>)</w:t>
      </w:r>
      <w:r w:rsidRPr="00131883">
        <w:rPr>
          <w:rFonts w:ascii="Times New Roman" w:hAnsi="Times New Roman"/>
          <w:color w:val="auto"/>
          <w:sz w:val="24"/>
          <w:szCs w:val="24"/>
        </w:rPr>
        <w:t>, situada na Cidade Universitária, S/N – Castelo Branco – João Pessoa – PB - CEP: 58.051-900.</w:t>
      </w:r>
    </w:p>
    <w:p w:rsidR="007F6213" w:rsidRPr="00131883" w:rsidRDefault="007F6213" w:rsidP="00D43337">
      <w:pPr>
        <w:pStyle w:val="PargrafodaLista"/>
        <w:numPr>
          <w:ilvl w:val="0"/>
          <w:numId w:val="7"/>
        </w:numPr>
        <w:tabs>
          <w:tab w:val="left" w:pos="1701"/>
        </w:tabs>
        <w:spacing w:line="360" w:lineRule="auto"/>
        <w:ind w:left="0" w:firstLine="0"/>
        <w:jc w:val="both"/>
        <w:rPr>
          <w:rStyle w:val="nfase"/>
          <w:rFonts w:ascii="Times New Roman" w:hAnsi="Times New Roman"/>
          <w:i w:val="0"/>
          <w:iCs w:val="0"/>
          <w:color w:val="auto"/>
          <w:sz w:val="24"/>
          <w:szCs w:val="24"/>
        </w:rPr>
      </w:pPr>
      <w:r w:rsidRPr="00131883">
        <w:rPr>
          <w:rFonts w:ascii="Times New Roman" w:hAnsi="Times New Roman"/>
          <w:b/>
          <w:color w:val="auto"/>
          <w:sz w:val="24"/>
          <w:szCs w:val="24"/>
        </w:rPr>
        <w:t xml:space="preserve">Residência Feminina </w:t>
      </w:r>
      <w:r w:rsidRPr="00131883">
        <w:rPr>
          <w:rFonts w:ascii="Times New Roman" w:hAnsi="Times New Roman"/>
          <w:b/>
          <w:color w:val="auto"/>
          <w:sz w:val="24"/>
          <w:szCs w:val="24"/>
          <w:shd w:val="clear" w:color="auto" w:fill="FFFFFF"/>
        </w:rPr>
        <w:t>Universitária Feminina Elizabeth Teixeira</w:t>
      </w:r>
      <w:r w:rsidRPr="00131883">
        <w:rPr>
          <w:rFonts w:ascii="Times New Roman" w:hAnsi="Times New Roman"/>
          <w:color w:val="auto"/>
          <w:sz w:val="24"/>
          <w:szCs w:val="24"/>
          <w:shd w:val="clear" w:color="auto" w:fill="FFFFFF"/>
        </w:rPr>
        <w:t xml:space="preserve"> (</w:t>
      </w:r>
      <w:proofErr w:type="spellStart"/>
      <w:r w:rsidRPr="00131883">
        <w:rPr>
          <w:rStyle w:val="nfase"/>
          <w:rFonts w:ascii="Times New Roman" w:hAnsi="Times New Roman"/>
          <w:b/>
          <w:bCs/>
          <w:i w:val="0"/>
          <w:iCs w:val="0"/>
          <w:color w:val="auto"/>
          <w:sz w:val="24"/>
          <w:szCs w:val="24"/>
          <w:shd w:val="clear" w:color="auto" w:fill="FFFFFF"/>
        </w:rPr>
        <w:t>RUFET</w:t>
      </w:r>
      <w:proofErr w:type="spellEnd"/>
      <w:r w:rsidRPr="00131883">
        <w:rPr>
          <w:rFonts w:ascii="Times New Roman" w:hAnsi="Times New Roman"/>
          <w:color w:val="auto"/>
          <w:sz w:val="24"/>
          <w:szCs w:val="24"/>
          <w:shd w:val="clear" w:color="auto" w:fill="FFFFFF"/>
        </w:rPr>
        <w:t>), localizada na Rua Diogo Velho, Nº 231- Centro -</w:t>
      </w:r>
      <w:r w:rsidRPr="00131883">
        <w:rPr>
          <w:rStyle w:val="apple-converted-space"/>
          <w:rFonts w:ascii="Times New Roman" w:hAnsi="Times New Roman"/>
          <w:color w:val="auto"/>
          <w:sz w:val="24"/>
          <w:szCs w:val="24"/>
          <w:shd w:val="clear" w:color="auto" w:fill="FFFFFF"/>
        </w:rPr>
        <w:t xml:space="preserve"> </w:t>
      </w:r>
      <w:r w:rsidRPr="00131883">
        <w:rPr>
          <w:rStyle w:val="nfase"/>
          <w:rFonts w:ascii="Times New Roman" w:hAnsi="Times New Roman"/>
          <w:bCs/>
          <w:i w:val="0"/>
          <w:iCs w:val="0"/>
          <w:color w:val="auto"/>
          <w:sz w:val="24"/>
          <w:szCs w:val="24"/>
          <w:shd w:val="clear" w:color="auto" w:fill="FFFFFF"/>
        </w:rPr>
        <w:t>João</w:t>
      </w:r>
      <w:r w:rsidRPr="00131883">
        <w:rPr>
          <w:rStyle w:val="nfase"/>
          <w:rFonts w:ascii="Times New Roman" w:hAnsi="Times New Roman"/>
          <w:b/>
          <w:bCs/>
          <w:i w:val="0"/>
          <w:iCs w:val="0"/>
          <w:color w:val="auto"/>
          <w:sz w:val="24"/>
          <w:szCs w:val="24"/>
          <w:shd w:val="clear" w:color="auto" w:fill="FFFFFF"/>
        </w:rPr>
        <w:t xml:space="preserve"> </w:t>
      </w:r>
      <w:r w:rsidRPr="00131883">
        <w:rPr>
          <w:rStyle w:val="nfase"/>
          <w:rFonts w:ascii="Times New Roman" w:hAnsi="Times New Roman"/>
          <w:bCs/>
          <w:i w:val="0"/>
          <w:iCs w:val="0"/>
          <w:color w:val="auto"/>
          <w:sz w:val="24"/>
          <w:szCs w:val="24"/>
          <w:shd w:val="clear" w:color="auto" w:fill="FFFFFF"/>
        </w:rPr>
        <w:t xml:space="preserve">Pessoa – PB - CEP: </w:t>
      </w:r>
      <w:r w:rsidRPr="00131883">
        <w:rPr>
          <w:rFonts w:ascii="Times New Roman" w:hAnsi="Times New Roman"/>
          <w:color w:val="auto"/>
          <w:sz w:val="24"/>
          <w:szCs w:val="24"/>
          <w:shd w:val="clear" w:color="auto" w:fill="FFFFFF"/>
        </w:rPr>
        <w:t>58013-110</w:t>
      </w:r>
      <w:r w:rsidRPr="00131883">
        <w:rPr>
          <w:rStyle w:val="nfase"/>
          <w:rFonts w:ascii="Times New Roman" w:hAnsi="Times New Roman"/>
          <w:bCs/>
          <w:i w:val="0"/>
          <w:iCs w:val="0"/>
          <w:color w:val="auto"/>
          <w:sz w:val="24"/>
          <w:szCs w:val="24"/>
          <w:shd w:val="clear" w:color="auto" w:fill="FFFFFF"/>
        </w:rPr>
        <w:t>.</w:t>
      </w:r>
    </w:p>
    <w:p w:rsidR="007F6213" w:rsidRPr="00131883" w:rsidRDefault="007F6213" w:rsidP="00D43337">
      <w:pPr>
        <w:tabs>
          <w:tab w:val="left" w:pos="1701"/>
        </w:tabs>
        <w:spacing w:line="360" w:lineRule="auto"/>
        <w:jc w:val="both"/>
        <w:rPr>
          <w:rFonts w:ascii="Times New Roman" w:hAnsi="Times New Roman"/>
          <w:color w:val="auto"/>
          <w:sz w:val="24"/>
          <w:szCs w:val="24"/>
        </w:rPr>
      </w:pPr>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color w:val="auto"/>
          <w:sz w:val="24"/>
          <w:szCs w:val="24"/>
        </w:rPr>
      </w:pPr>
      <w:bookmarkStart w:id="1" w:name="_Hlk491010058"/>
      <w:r w:rsidRPr="00131883">
        <w:rPr>
          <w:rFonts w:ascii="Times New Roman" w:hAnsi="Times New Roman"/>
          <w:color w:val="auto"/>
          <w:sz w:val="24"/>
          <w:szCs w:val="24"/>
        </w:rPr>
        <w:t>Por interesse da CONTRATANTE, as refeições de desjejum e lanche noturno, dos discentes residentes do Campus I, poderão ser produzidas e distribuídas nas próprias residências.</w:t>
      </w:r>
      <w:bookmarkEnd w:id="1"/>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 xml:space="preserve">A CONTRATANTE poderá solicitar a implantação de fornecimento de </w:t>
      </w:r>
      <w:r w:rsidRPr="00131883">
        <w:rPr>
          <w:rFonts w:ascii="Times New Roman" w:hAnsi="Times New Roman"/>
          <w:b/>
          <w:color w:val="auto"/>
          <w:sz w:val="24"/>
          <w:szCs w:val="24"/>
        </w:rPr>
        <w:t xml:space="preserve">refeições transportadas (almoço e jantar) </w:t>
      </w:r>
      <w:r w:rsidRPr="00131883">
        <w:rPr>
          <w:rFonts w:ascii="Times New Roman" w:hAnsi="Times New Roman"/>
          <w:color w:val="auto"/>
          <w:sz w:val="24"/>
          <w:szCs w:val="24"/>
        </w:rPr>
        <w:t>para as Unidades Acadêmicas de Mangabeira e Santa Rita, sendo estas produzidas no Restaurante Universitário do Campus I.</w:t>
      </w:r>
    </w:p>
    <w:p w:rsidR="007F6213" w:rsidRPr="00131883" w:rsidRDefault="007F6213" w:rsidP="00D43337">
      <w:pPr>
        <w:pStyle w:val="PargrafodaLista"/>
        <w:tabs>
          <w:tab w:val="left" w:pos="1701"/>
        </w:tabs>
        <w:spacing w:line="360" w:lineRule="auto"/>
        <w:ind w:left="0"/>
        <w:jc w:val="both"/>
        <w:rPr>
          <w:rFonts w:ascii="Times New Roman" w:hAnsi="Times New Roman"/>
          <w:color w:val="auto"/>
          <w:sz w:val="24"/>
          <w:szCs w:val="24"/>
        </w:rPr>
      </w:pPr>
    </w:p>
    <w:p w:rsidR="007F6213" w:rsidRPr="00131883" w:rsidRDefault="007F6213" w:rsidP="00D43337">
      <w:pPr>
        <w:pStyle w:val="PargrafodaLista"/>
        <w:numPr>
          <w:ilvl w:val="0"/>
          <w:numId w:val="8"/>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b/>
          <w:color w:val="auto"/>
          <w:sz w:val="24"/>
          <w:szCs w:val="24"/>
        </w:rPr>
        <w:t xml:space="preserve">Unidade Acadêmica de Mangabeira – </w:t>
      </w:r>
      <w:proofErr w:type="spellStart"/>
      <w:r w:rsidRPr="00131883">
        <w:rPr>
          <w:rFonts w:ascii="Times New Roman" w:hAnsi="Times New Roman"/>
          <w:b/>
          <w:color w:val="auto"/>
          <w:sz w:val="24"/>
          <w:szCs w:val="24"/>
        </w:rPr>
        <w:t>CTDR</w:t>
      </w:r>
      <w:proofErr w:type="spellEnd"/>
      <w:r w:rsidRPr="00131883">
        <w:rPr>
          <w:rFonts w:ascii="Times New Roman" w:hAnsi="Times New Roman"/>
          <w:color w:val="auto"/>
          <w:sz w:val="24"/>
          <w:szCs w:val="24"/>
        </w:rPr>
        <w:t xml:space="preserve"> – Centro de Tecnologia e Desenvolvimento Regional da UFPB, situada na Rua dos Escoteiros, s/n, Mangabeira VII - Distrito Industrial de Mangabeira - João Pessoa - PB - CEP 58.058-600.</w:t>
      </w:r>
    </w:p>
    <w:p w:rsidR="007F6213" w:rsidRPr="00131883" w:rsidRDefault="007F6213" w:rsidP="00D43337">
      <w:pPr>
        <w:pStyle w:val="PargrafodaLista"/>
        <w:numPr>
          <w:ilvl w:val="0"/>
          <w:numId w:val="8"/>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b/>
          <w:color w:val="auto"/>
          <w:sz w:val="24"/>
          <w:szCs w:val="24"/>
        </w:rPr>
        <w:t xml:space="preserve">Unidade Acadêmica de Santa Rita – </w:t>
      </w:r>
      <w:proofErr w:type="spellStart"/>
      <w:r w:rsidRPr="00131883">
        <w:rPr>
          <w:rFonts w:ascii="Times New Roman" w:hAnsi="Times New Roman"/>
          <w:b/>
          <w:color w:val="auto"/>
          <w:sz w:val="24"/>
          <w:szCs w:val="24"/>
        </w:rPr>
        <w:t>CCJ</w:t>
      </w:r>
      <w:proofErr w:type="spellEnd"/>
      <w:r w:rsidRPr="00131883">
        <w:rPr>
          <w:rFonts w:ascii="Times New Roman" w:hAnsi="Times New Roman"/>
          <w:b/>
          <w:color w:val="auto"/>
          <w:sz w:val="24"/>
          <w:szCs w:val="24"/>
        </w:rPr>
        <w:t xml:space="preserve"> – </w:t>
      </w:r>
      <w:r w:rsidRPr="00131883">
        <w:rPr>
          <w:rFonts w:ascii="Times New Roman" w:hAnsi="Times New Roman"/>
          <w:color w:val="auto"/>
          <w:sz w:val="24"/>
          <w:szCs w:val="24"/>
        </w:rPr>
        <w:t xml:space="preserve">Centro de Ciências Jurídicas, situada na Rua Barão Adauto Lúcio Cardoso, 24, Bairro </w:t>
      </w:r>
      <w:proofErr w:type="spellStart"/>
      <w:r w:rsidRPr="00131883">
        <w:rPr>
          <w:rFonts w:ascii="Times New Roman" w:hAnsi="Times New Roman"/>
          <w:color w:val="auto"/>
          <w:sz w:val="24"/>
          <w:szCs w:val="24"/>
        </w:rPr>
        <w:t>Tibiri</w:t>
      </w:r>
      <w:proofErr w:type="spellEnd"/>
      <w:r w:rsidRPr="00131883">
        <w:rPr>
          <w:rFonts w:ascii="Times New Roman" w:hAnsi="Times New Roman"/>
          <w:color w:val="auto"/>
          <w:sz w:val="24"/>
          <w:szCs w:val="24"/>
        </w:rPr>
        <w:t xml:space="preserve"> II - Santa Rita – PB – Paraíba. CEP: 58.301-645.</w:t>
      </w:r>
    </w:p>
    <w:p w:rsidR="007F6213" w:rsidRPr="00131883" w:rsidRDefault="007F6213" w:rsidP="00D43337">
      <w:pPr>
        <w:pStyle w:val="PargrafodaLista"/>
        <w:tabs>
          <w:tab w:val="left" w:pos="1701"/>
        </w:tabs>
        <w:spacing w:line="360" w:lineRule="auto"/>
        <w:ind w:left="0"/>
        <w:jc w:val="both"/>
        <w:rPr>
          <w:rFonts w:ascii="Times New Roman" w:hAnsi="Times New Roman"/>
          <w:color w:val="auto"/>
          <w:sz w:val="24"/>
          <w:szCs w:val="24"/>
        </w:rPr>
      </w:pPr>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color w:val="auto"/>
          <w:sz w:val="24"/>
          <w:szCs w:val="24"/>
        </w:rPr>
      </w:pPr>
      <w:bookmarkStart w:id="2" w:name="_Hlk491009883"/>
      <w:r w:rsidRPr="00131883">
        <w:rPr>
          <w:rFonts w:ascii="Times New Roman" w:hAnsi="Times New Roman"/>
          <w:color w:val="auto"/>
          <w:sz w:val="24"/>
          <w:szCs w:val="24"/>
        </w:rPr>
        <w:t>A CONTRATANTE poderá, também, solicitar fornecimento de refeições</w:t>
      </w:r>
      <w:r w:rsidRPr="00131883">
        <w:rPr>
          <w:rFonts w:ascii="Times New Roman" w:hAnsi="Times New Roman"/>
          <w:b/>
          <w:color w:val="auto"/>
          <w:sz w:val="24"/>
          <w:szCs w:val="24"/>
        </w:rPr>
        <w:t xml:space="preserve"> </w:t>
      </w:r>
      <w:r w:rsidRPr="00131883">
        <w:rPr>
          <w:rFonts w:ascii="Times New Roman" w:hAnsi="Times New Roman"/>
          <w:color w:val="auto"/>
          <w:sz w:val="24"/>
          <w:szCs w:val="24"/>
        </w:rPr>
        <w:t xml:space="preserve">para Unidade Acadêmica de </w:t>
      </w:r>
      <w:proofErr w:type="spellStart"/>
      <w:r w:rsidRPr="00131883">
        <w:rPr>
          <w:rFonts w:ascii="Times New Roman" w:hAnsi="Times New Roman"/>
          <w:color w:val="auto"/>
          <w:sz w:val="24"/>
          <w:szCs w:val="24"/>
        </w:rPr>
        <w:t>Mamanguape</w:t>
      </w:r>
      <w:proofErr w:type="spellEnd"/>
      <w:r w:rsidRPr="00131883">
        <w:rPr>
          <w:rFonts w:ascii="Times New Roman" w:hAnsi="Times New Roman"/>
          <w:color w:val="auto"/>
          <w:sz w:val="24"/>
          <w:szCs w:val="24"/>
        </w:rPr>
        <w:t xml:space="preserve">. O serviço dar-se-á por produção e distribuição no Restaurante Universitário de </w:t>
      </w:r>
      <w:proofErr w:type="spellStart"/>
      <w:r w:rsidRPr="00131883">
        <w:rPr>
          <w:rFonts w:ascii="Times New Roman" w:hAnsi="Times New Roman"/>
          <w:color w:val="auto"/>
          <w:sz w:val="24"/>
          <w:szCs w:val="24"/>
        </w:rPr>
        <w:t>Mamanguape</w:t>
      </w:r>
      <w:proofErr w:type="spellEnd"/>
      <w:r w:rsidRPr="00131883">
        <w:rPr>
          <w:rFonts w:ascii="Times New Roman" w:hAnsi="Times New Roman"/>
          <w:color w:val="auto"/>
          <w:sz w:val="24"/>
          <w:szCs w:val="24"/>
        </w:rPr>
        <w:t xml:space="preserve">, ou por </w:t>
      </w:r>
      <w:r w:rsidRPr="00131883">
        <w:rPr>
          <w:rFonts w:ascii="Times New Roman" w:hAnsi="Times New Roman"/>
          <w:b/>
          <w:color w:val="auto"/>
          <w:sz w:val="24"/>
          <w:szCs w:val="24"/>
        </w:rPr>
        <w:t>refeições transportadas,</w:t>
      </w:r>
      <w:r w:rsidRPr="00131883">
        <w:rPr>
          <w:rFonts w:ascii="Times New Roman" w:hAnsi="Times New Roman"/>
          <w:color w:val="auto"/>
          <w:sz w:val="24"/>
          <w:szCs w:val="24"/>
        </w:rPr>
        <w:t xml:space="preserve"> produzidas no Restaurante Universitário do Campus IV – Unidade Acadêmica de Rio Tinto.</w:t>
      </w:r>
      <w:bookmarkEnd w:id="2"/>
    </w:p>
    <w:p w:rsidR="007F6213" w:rsidRPr="00131883" w:rsidRDefault="007F6213" w:rsidP="00D43337">
      <w:pPr>
        <w:pStyle w:val="PargrafodaLista"/>
        <w:tabs>
          <w:tab w:val="left" w:pos="1701"/>
        </w:tabs>
        <w:spacing w:line="360" w:lineRule="auto"/>
        <w:ind w:left="0"/>
        <w:jc w:val="both"/>
        <w:rPr>
          <w:rFonts w:ascii="Times New Roman" w:hAnsi="Times New Roman"/>
          <w:color w:val="auto"/>
          <w:sz w:val="24"/>
          <w:szCs w:val="24"/>
        </w:rPr>
      </w:pPr>
    </w:p>
    <w:p w:rsidR="007F6213" w:rsidRPr="00131883" w:rsidRDefault="007F6213" w:rsidP="00D43337">
      <w:pPr>
        <w:pStyle w:val="PargrafodaLista"/>
        <w:numPr>
          <w:ilvl w:val="0"/>
          <w:numId w:val="9"/>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b/>
          <w:color w:val="auto"/>
          <w:sz w:val="24"/>
          <w:szCs w:val="24"/>
        </w:rPr>
        <w:t xml:space="preserve">Unidade Acadêmica de </w:t>
      </w:r>
      <w:proofErr w:type="spellStart"/>
      <w:r w:rsidRPr="00131883">
        <w:rPr>
          <w:rFonts w:ascii="Times New Roman" w:hAnsi="Times New Roman"/>
          <w:b/>
          <w:color w:val="auto"/>
          <w:sz w:val="24"/>
          <w:szCs w:val="24"/>
        </w:rPr>
        <w:t>Mamanguape</w:t>
      </w:r>
      <w:proofErr w:type="spellEnd"/>
      <w:r w:rsidRPr="00131883">
        <w:rPr>
          <w:rFonts w:ascii="Times New Roman" w:hAnsi="Times New Roman"/>
          <w:b/>
          <w:color w:val="auto"/>
          <w:sz w:val="24"/>
          <w:szCs w:val="24"/>
        </w:rPr>
        <w:t xml:space="preserve"> – </w:t>
      </w:r>
      <w:proofErr w:type="spellStart"/>
      <w:r w:rsidRPr="00131883">
        <w:rPr>
          <w:rFonts w:ascii="Times New Roman" w:hAnsi="Times New Roman"/>
          <w:b/>
          <w:color w:val="auto"/>
          <w:sz w:val="24"/>
          <w:szCs w:val="24"/>
        </w:rPr>
        <w:t>CCAE</w:t>
      </w:r>
      <w:proofErr w:type="spellEnd"/>
      <w:r w:rsidRPr="00131883">
        <w:rPr>
          <w:rFonts w:ascii="Times New Roman" w:hAnsi="Times New Roman"/>
          <w:color w:val="auto"/>
          <w:sz w:val="24"/>
          <w:szCs w:val="24"/>
        </w:rPr>
        <w:t xml:space="preserve"> – Centro de Ciências Aplicadas e Educação, situada </w:t>
      </w:r>
      <w:r w:rsidR="00BB7BB9" w:rsidRPr="00131883">
        <w:rPr>
          <w:rFonts w:ascii="Times New Roman" w:hAnsi="Times New Roman"/>
          <w:color w:val="auto"/>
          <w:sz w:val="24"/>
          <w:szCs w:val="24"/>
        </w:rPr>
        <w:t xml:space="preserve">na </w:t>
      </w:r>
      <w:r w:rsidRPr="00131883">
        <w:rPr>
          <w:rFonts w:ascii="Times New Roman" w:hAnsi="Times New Roman"/>
          <w:color w:val="auto"/>
          <w:sz w:val="24"/>
          <w:szCs w:val="24"/>
        </w:rPr>
        <w:t xml:space="preserve">Coxilha Comunitária Engenho Novo - s/n – </w:t>
      </w:r>
      <w:proofErr w:type="spellStart"/>
      <w:r w:rsidRPr="00131883">
        <w:rPr>
          <w:rFonts w:ascii="Times New Roman" w:hAnsi="Times New Roman"/>
          <w:color w:val="auto"/>
          <w:sz w:val="24"/>
          <w:szCs w:val="24"/>
        </w:rPr>
        <w:t>Mamanguape</w:t>
      </w:r>
      <w:proofErr w:type="spellEnd"/>
      <w:r w:rsidRPr="00131883">
        <w:rPr>
          <w:rFonts w:ascii="Times New Roman" w:hAnsi="Times New Roman"/>
          <w:color w:val="auto"/>
          <w:sz w:val="24"/>
          <w:szCs w:val="24"/>
        </w:rPr>
        <w:t xml:space="preserve"> – PB - 58280-990.</w:t>
      </w:r>
    </w:p>
    <w:p w:rsidR="007F6213" w:rsidRPr="00131883" w:rsidRDefault="007F6213" w:rsidP="00D43337">
      <w:pPr>
        <w:tabs>
          <w:tab w:val="left" w:pos="1701"/>
        </w:tabs>
        <w:spacing w:line="360" w:lineRule="auto"/>
        <w:jc w:val="both"/>
        <w:rPr>
          <w:rFonts w:ascii="Times New Roman" w:hAnsi="Times New Roman"/>
          <w:color w:val="auto"/>
          <w:sz w:val="24"/>
          <w:szCs w:val="24"/>
        </w:rPr>
      </w:pPr>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Em situações que impliquem na interrupção/impedimento da produção de refeições em algum dos Restaurantes Universitários, poderá a CONTRATANTE solicitar a produção em outra unidade da UFPB e transporte destas refeições para local indicado.</w:t>
      </w:r>
    </w:p>
    <w:p w:rsidR="007F6213" w:rsidRPr="00131883" w:rsidRDefault="007F6213" w:rsidP="00D43337">
      <w:pPr>
        <w:pStyle w:val="PargrafodaLista"/>
        <w:numPr>
          <w:ilvl w:val="1"/>
          <w:numId w:val="5"/>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b/>
          <w:color w:val="auto"/>
          <w:sz w:val="24"/>
          <w:szCs w:val="24"/>
        </w:rPr>
        <w:lastRenderedPageBreak/>
        <w:t>Número de refeições</w:t>
      </w:r>
      <w:r w:rsidR="00712502" w:rsidRPr="00131883">
        <w:rPr>
          <w:rFonts w:ascii="Times New Roman" w:hAnsi="Times New Roman"/>
          <w:b/>
          <w:color w:val="auto"/>
          <w:sz w:val="24"/>
          <w:szCs w:val="24"/>
        </w:rPr>
        <w:t xml:space="preserve"> e Custo Estimado Total</w:t>
      </w:r>
    </w:p>
    <w:p w:rsidR="007F6213" w:rsidRPr="00131883" w:rsidRDefault="007F6213" w:rsidP="00D43337">
      <w:pPr>
        <w:pStyle w:val="PargrafodaLista"/>
        <w:tabs>
          <w:tab w:val="left" w:pos="1701"/>
        </w:tabs>
        <w:spacing w:line="360" w:lineRule="auto"/>
        <w:ind w:left="0"/>
        <w:jc w:val="both"/>
        <w:rPr>
          <w:rFonts w:ascii="Times New Roman" w:hAnsi="Times New Roman"/>
          <w:color w:val="auto"/>
          <w:sz w:val="24"/>
          <w:szCs w:val="24"/>
        </w:rPr>
      </w:pPr>
    </w:p>
    <w:p w:rsidR="007F6213" w:rsidRPr="00131883" w:rsidRDefault="007F6213" w:rsidP="00D75E3C">
      <w:pPr>
        <w:pStyle w:val="PargrafodaLista"/>
        <w:numPr>
          <w:ilvl w:val="2"/>
          <w:numId w:val="5"/>
        </w:numPr>
        <w:tabs>
          <w:tab w:val="left" w:pos="1701"/>
        </w:tabs>
        <w:autoSpaceDE w:val="0"/>
        <w:autoSpaceDN w:val="0"/>
        <w:adjustRightInd w:val="0"/>
        <w:spacing w:line="360" w:lineRule="auto"/>
        <w:ind w:left="0" w:firstLine="0"/>
        <w:jc w:val="both"/>
        <w:rPr>
          <w:rFonts w:ascii="Times New Roman" w:eastAsiaTheme="minorHAnsi" w:hAnsi="Times New Roman"/>
          <w:color w:val="auto"/>
          <w:sz w:val="24"/>
          <w:szCs w:val="24"/>
        </w:rPr>
      </w:pPr>
      <w:r w:rsidRPr="00131883">
        <w:rPr>
          <w:rFonts w:ascii="Times New Roman" w:eastAsiaTheme="minorHAnsi" w:hAnsi="Times New Roman"/>
          <w:color w:val="auto"/>
          <w:sz w:val="24"/>
          <w:szCs w:val="24"/>
        </w:rPr>
        <w:t>O quantitativo estimado de refeições a serem fornecidas diariamente nos diversos Campi da Universidade Federal da Paraíba está apresentado no Quadro 01</w:t>
      </w:r>
      <w:r w:rsidR="00D75E3C" w:rsidRPr="00131883">
        <w:rPr>
          <w:rFonts w:ascii="Times New Roman" w:eastAsiaTheme="minorHAnsi" w:hAnsi="Times New Roman"/>
          <w:color w:val="auto"/>
          <w:sz w:val="24"/>
          <w:szCs w:val="24"/>
        </w:rPr>
        <w:t>, a seguir</w:t>
      </w:r>
      <w:r w:rsidRPr="00131883">
        <w:rPr>
          <w:rFonts w:ascii="Times New Roman" w:eastAsiaTheme="minorHAnsi" w:hAnsi="Times New Roman"/>
          <w:color w:val="auto"/>
          <w:sz w:val="24"/>
          <w:szCs w:val="24"/>
        </w:rPr>
        <w:t>.</w:t>
      </w:r>
    </w:p>
    <w:p w:rsidR="0081290C" w:rsidRPr="00131883" w:rsidRDefault="0081290C" w:rsidP="00D43337">
      <w:pPr>
        <w:pStyle w:val="PargrafodaLista"/>
        <w:numPr>
          <w:ilvl w:val="2"/>
          <w:numId w:val="5"/>
        </w:numPr>
        <w:tabs>
          <w:tab w:val="left" w:pos="1701"/>
        </w:tabs>
        <w:autoSpaceDE w:val="0"/>
        <w:autoSpaceDN w:val="0"/>
        <w:adjustRightInd w:val="0"/>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Devido às próprias características do calendário acadêmico da UFPB, a quantidade de refeições a serem servidas nos restaurantes universitários é variável, respeitado o quantitativo limite do quadro anterior.</w:t>
      </w:r>
    </w:p>
    <w:p w:rsidR="0081290C" w:rsidRPr="00131883" w:rsidRDefault="0081290C" w:rsidP="00D43337">
      <w:pPr>
        <w:pStyle w:val="PargrafodaLista"/>
        <w:numPr>
          <w:ilvl w:val="2"/>
          <w:numId w:val="5"/>
        </w:numPr>
        <w:tabs>
          <w:tab w:val="left" w:pos="1701"/>
        </w:tabs>
        <w:autoSpaceDE w:val="0"/>
        <w:autoSpaceDN w:val="0"/>
        <w:adjustRightInd w:val="0"/>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Fora do escopo da presente Licitação, o quantitativo estimado das refeições diárias poderá ser ampliado em situações esporádicas, por demanda de outros segmentos da Comunidade Universitária, tais como servidores, participantes de eventos e visitantes. Tais refeições não serão subsidiadas e o seu fornecimento deverá ser autorizado previamente pela Superintendência dos Restaurantes da UFPB. As despesas decorrentes serão acertadas diretamente com a CONTRATADA, respeitando-se os valores previstos no Contrato. O acréscimo de refeições servidas em condição excepcional não resultará em aumento de despesas para a UFPB.</w:t>
      </w:r>
    </w:p>
    <w:p w:rsidR="007F6213" w:rsidRPr="00131883" w:rsidRDefault="007F6213" w:rsidP="00D43337">
      <w:pPr>
        <w:pStyle w:val="PargrafodaLista"/>
        <w:numPr>
          <w:ilvl w:val="2"/>
          <w:numId w:val="5"/>
        </w:numPr>
        <w:tabs>
          <w:tab w:val="left" w:pos="1701"/>
        </w:tabs>
        <w:autoSpaceDE w:val="0"/>
        <w:autoSpaceDN w:val="0"/>
        <w:adjustRightInd w:val="0"/>
        <w:spacing w:line="360" w:lineRule="auto"/>
        <w:ind w:left="0" w:firstLine="0"/>
        <w:jc w:val="both"/>
        <w:rPr>
          <w:rFonts w:ascii="Times New Roman" w:hAnsi="Times New Roman"/>
          <w:color w:val="auto"/>
          <w:sz w:val="24"/>
          <w:szCs w:val="24"/>
        </w:rPr>
      </w:pPr>
      <w:proofErr w:type="gramStart"/>
      <w:r w:rsidRPr="00131883">
        <w:rPr>
          <w:rFonts w:ascii="Times New Roman" w:hAnsi="Times New Roman"/>
          <w:color w:val="auto"/>
          <w:sz w:val="24"/>
          <w:szCs w:val="24"/>
        </w:rPr>
        <w:t>O quantitativo de refeições (almoço e jantar) para discentes não beneficiários do</w:t>
      </w:r>
      <w:r w:rsidRPr="00131883">
        <w:rPr>
          <w:rFonts w:ascii="Times New Roman" w:eastAsia="Arial" w:hAnsi="Times New Roman"/>
          <w:color w:val="auto"/>
          <w:sz w:val="24"/>
          <w:szCs w:val="24"/>
        </w:rPr>
        <w:t xml:space="preserve"> </w:t>
      </w:r>
      <w:r w:rsidRPr="00131883">
        <w:rPr>
          <w:rFonts w:ascii="Times New Roman" w:hAnsi="Times New Roman"/>
          <w:color w:val="auto"/>
          <w:sz w:val="24"/>
          <w:szCs w:val="24"/>
        </w:rPr>
        <w:t>Programa de Alimentação da Universidade Federal da Paraíba, servidores e autorizados da UFPB, serão praticados à luz da capacidade instalada de produção de cada cozinha industrial e respectivos refeitórios, em todos os Campi e/ou unidades acadêmicas isoladas, seguindo as informações e autorização da Superintendência dos Restaurantes da UFPB.</w:t>
      </w:r>
      <w:proofErr w:type="gramEnd"/>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 xml:space="preserve">A CONTRATANTE não tem compromisso com a remuneração de uma quantidade mínima diária, semanal ou mensal, cabendo a CONTRATADA prever a </w:t>
      </w:r>
      <w:r w:rsidR="0081290C" w:rsidRPr="00131883">
        <w:rPr>
          <w:rFonts w:ascii="Times New Roman" w:hAnsi="Times New Roman"/>
          <w:color w:val="auto"/>
          <w:sz w:val="24"/>
          <w:szCs w:val="24"/>
        </w:rPr>
        <w:t xml:space="preserve">sua atividade em função da </w:t>
      </w:r>
      <w:r w:rsidRPr="00131883">
        <w:rPr>
          <w:rFonts w:ascii="Times New Roman" w:hAnsi="Times New Roman"/>
          <w:color w:val="auto"/>
          <w:sz w:val="24"/>
          <w:szCs w:val="24"/>
        </w:rPr>
        <w:t>variação do número de comensais;</w:t>
      </w:r>
    </w:p>
    <w:p w:rsidR="00DC20A0" w:rsidRPr="00131883" w:rsidRDefault="00DC20A0" w:rsidP="00DC20A0">
      <w:pPr>
        <w:pStyle w:val="PargrafodaLista"/>
        <w:numPr>
          <w:ilvl w:val="2"/>
          <w:numId w:val="5"/>
        </w:numPr>
        <w:tabs>
          <w:tab w:val="left" w:pos="1701"/>
        </w:tabs>
        <w:spacing w:line="360" w:lineRule="auto"/>
        <w:ind w:left="0" w:firstLine="0"/>
        <w:jc w:val="both"/>
        <w:rPr>
          <w:rFonts w:ascii="Times New Roman" w:hAnsi="Times New Roman"/>
          <w:b/>
          <w:color w:val="auto"/>
          <w:sz w:val="24"/>
          <w:szCs w:val="24"/>
        </w:rPr>
      </w:pPr>
      <w:r w:rsidRPr="00131883">
        <w:rPr>
          <w:rFonts w:ascii="Times New Roman" w:hAnsi="Times New Roman"/>
          <w:b/>
          <w:color w:val="auto"/>
          <w:sz w:val="24"/>
          <w:szCs w:val="24"/>
        </w:rPr>
        <w:t xml:space="preserve">O </w:t>
      </w:r>
      <w:r w:rsidR="00BB7BB9" w:rsidRPr="00131883">
        <w:rPr>
          <w:rFonts w:ascii="Times New Roman" w:hAnsi="Times New Roman"/>
          <w:b/>
          <w:color w:val="auto"/>
          <w:sz w:val="24"/>
          <w:szCs w:val="24"/>
        </w:rPr>
        <w:t xml:space="preserve">valor total anual máximo estimado a ser pago pela Administração nesta licitação é de </w:t>
      </w:r>
      <w:r w:rsidRPr="00131883">
        <w:rPr>
          <w:rFonts w:ascii="Times New Roman" w:hAnsi="Times New Roman"/>
          <w:b/>
          <w:color w:val="auto"/>
          <w:sz w:val="24"/>
          <w:szCs w:val="24"/>
        </w:rPr>
        <w:t>R$ 23.194.464,00 (</w:t>
      </w:r>
      <w:r w:rsidR="00BB7BB9" w:rsidRPr="00131883">
        <w:rPr>
          <w:rFonts w:ascii="Times New Roman" w:hAnsi="Times New Roman"/>
          <w:b/>
          <w:color w:val="auto"/>
          <w:sz w:val="24"/>
          <w:szCs w:val="24"/>
        </w:rPr>
        <w:t>Vinte e Três Milhões, Cento e Noventa e Quatro Mil, Quatrocentos e Sessenta e Quatro Reais</w:t>
      </w:r>
      <w:r w:rsidRPr="00131883">
        <w:rPr>
          <w:rFonts w:ascii="Times New Roman" w:hAnsi="Times New Roman"/>
          <w:b/>
          <w:color w:val="auto"/>
          <w:sz w:val="24"/>
          <w:szCs w:val="24"/>
        </w:rPr>
        <w:t xml:space="preserve">), </w:t>
      </w:r>
      <w:r w:rsidR="00BB7BB9" w:rsidRPr="00131883">
        <w:rPr>
          <w:rFonts w:ascii="Times New Roman" w:hAnsi="Times New Roman"/>
          <w:b/>
          <w:color w:val="auto"/>
          <w:sz w:val="24"/>
          <w:szCs w:val="24"/>
        </w:rPr>
        <w:t>conforme Quadro 0</w:t>
      </w:r>
      <w:r w:rsidRPr="00131883">
        <w:rPr>
          <w:rFonts w:ascii="Times New Roman" w:hAnsi="Times New Roman"/>
          <w:b/>
          <w:color w:val="auto"/>
          <w:sz w:val="24"/>
          <w:szCs w:val="24"/>
        </w:rPr>
        <w:t xml:space="preserve">1, </w:t>
      </w:r>
      <w:r w:rsidR="00BB7BB9" w:rsidRPr="00131883">
        <w:rPr>
          <w:rFonts w:ascii="Times New Roman" w:hAnsi="Times New Roman"/>
          <w:b/>
          <w:color w:val="auto"/>
          <w:sz w:val="24"/>
          <w:szCs w:val="24"/>
        </w:rPr>
        <w:t>a seguir</w:t>
      </w:r>
      <w:r w:rsidRPr="00131883">
        <w:rPr>
          <w:rFonts w:ascii="Times New Roman" w:hAnsi="Times New Roman"/>
          <w:b/>
          <w:color w:val="auto"/>
          <w:sz w:val="24"/>
          <w:szCs w:val="24"/>
        </w:rPr>
        <w:t>:</w:t>
      </w:r>
    </w:p>
    <w:p w:rsidR="00DC20A0" w:rsidRPr="00131883" w:rsidRDefault="00DC20A0" w:rsidP="00DC20A0">
      <w:pPr>
        <w:pStyle w:val="PargrafodaLista"/>
        <w:tabs>
          <w:tab w:val="left" w:pos="1701"/>
        </w:tabs>
        <w:spacing w:line="360" w:lineRule="auto"/>
        <w:ind w:left="0"/>
        <w:jc w:val="both"/>
        <w:rPr>
          <w:rFonts w:ascii="Times New Roman" w:hAnsi="Times New Roman"/>
          <w:color w:val="auto"/>
          <w:sz w:val="24"/>
          <w:szCs w:val="24"/>
        </w:rPr>
      </w:pPr>
    </w:p>
    <w:p w:rsidR="00D75E3C" w:rsidRPr="00131883" w:rsidRDefault="00D75E3C">
      <w:pPr>
        <w:suppressAutoHyphens w:val="0"/>
        <w:spacing w:after="160" w:line="259" w:lineRule="auto"/>
        <w:rPr>
          <w:rFonts w:ascii="Times New Roman" w:hAnsi="Times New Roman"/>
          <w:color w:val="auto"/>
          <w:sz w:val="24"/>
          <w:szCs w:val="24"/>
        </w:rPr>
        <w:sectPr w:rsidR="00D75E3C" w:rsidRPr="00131883" w:rsidSect="00AA6A73">
          <w:headerReference w:type="default" r:id="rId9"/>
          <w:footerReference w:type="default" r:id="rId10"/>
          <w:footerReference w:type="first" r:id="rId11"/>
          <w:pgSz w:w="11906" w:h="16838"/>
          <w:pgMar w:top="1418" w:right="1134" w:bottom="1418" w:left="1418" w:header="709" w:footer="709" w:gutter="0"/>
          <w:cols w:space="708"/>
          <w:titlePg/>
          <w:docGrid w:linePitch="360"/>
        </w:sectPr>
      </w:pPr>
      <w:r w:rsidRPr="00131883">
        <w:rPr>
          <w:rFonts w:ascii="Times New Roman" w:hAnsi="Times New Roman"/>
          <w:color w:val="auto"/>
          <w:sz w:val="24"/>
          <w:szCs w:val="24"/>
        </w:rPr>
        <w:br w:type="page"/>
      </w:r>
    </w:p>
    <w:tbl>
      <w:tblPr>
        <w:tblW w:w="13941" w:type="dxa"/>
        <w:tblInd w:w="60" w:type="dxa"/>
        <w:tblLayout w:type="fixed"/>
        <w:tblCellMar>
          <w:left w:w="70" w:type="dxa"/>
          <w:right w:w="70" w:type="dxa"/>
        </w:tblCellMar>
        <w:tblLook w:val="04A0"/>
      </w:tblPr>
      <w:tblGrid>
        <w:gridCol w:w="1310"/>
        <w:gridCol w:w="1138"/>
        <w:gridCol w:w="613"/>
        <w:gridCol w:w="613"/>
        <w:gridCol w:w="1246"/>
        <w:gridCol w:w="1054"/>
        <w:gridCol w:w="988"/>
        <w:gridCol w:w="613"/>
        <w:gridCol w:w="1591"/>
        <w:gridCol w:w="1592"/>
        <w:gridCol w:w="1591"/>
        <w:gridCol w:w="33"/>
        <w:gridCol w:w="1559"/>
      </w:tblGrid>
      <w:tr w:rsidR="00D75E3C" w:rsidRPr="00131883" w:rsidTr="00DC20A0">
        <w:trPr>
          <w:trHeight w:val="439"/>
        </w:trPr>
        <w:tc>
          <w:tcPr>
            <w:tcW w:w="13941" w:type="dxa"/>
            <w:gridSpan w:val="13"/>
            <w:tcBorders>
              <w:top w:val="single" w:sz="8" w:space="0" w:color="auto"/>
              <w:left w:val="single" w:sz="8" w:space="0" w:color="auto"/>
              <w:bottom w:val="single" w:sz="8" w:space="0" w:color="auto"/>
              <w:right w:val="single" w:sz="8" w:space="0" w:color="000000"/>
            </w:tcBorders>
            <w:shd w:val="clear" w:color="auto" w:fill="auto"/>
            <w:vAlign w:val="center"/>
            <w:hideMark/>
          </w:tcPr>
          <w:p w:rsidR="00D75E3C" w:rsidRPr="00131883" w:rsidRDefault="00D75E3C" w:rsidP="00DC20A0">
            <w:pPr>
              <w:suppressAutoHyphens w:val="0"/>
              <w:spacing w:line="240" w:lineRule="auto"/>
              <w:jc w:val="center"/>
              <w:rPr>
                <w:rFonts w:ascii="Times New Roman" w:eastAsia="Times New Roman" w:hAnsi="Times New Roman"/>
                <w:b/>
                <w:bCs/>
                <w:color w:val="auto"/>
                <w:sz w:val="20"/>
                <w:szCs w:val="20"/>
                <w:lang w:eastAsia="pt-BR"/>
              </w:rPr>
            </w:pPr>
            <w:r w:rsidRPr="00131883">
              <w:rPr>
                <w:rFonts w:ascii="Times New Roman" w:eastAsia="Times New Roman" w:hAnsi="Times New Roman"/>
                <w:b/>
                <w:bCs/>
                <w:color w:val="auto"/>
                <w:sz w:val="20"/>
                <w:szCs w:val="20"/>
                <w:lang w:eastAsia="pt-BR"/>
              </w:rPr>
              <w:lastRenderedPageBreak/>
              <w:t>QUANTITATIVO MÁXIMO ESTIMADO</w:t>
            </w:r>
            <w:r w:rsidR="00DC20A0" w:rsidRPr="00131883">
              <w:rPr>
                <w:rFonts w:ascii="Times New Roman" w:eastAsia="Times New Roman" w:hAnsi="Times New Roman"/>
                <w:b/>
                <w:bCs/>
                <w:color w:val="auto"/>
                <w:sz w:val="20"/>
                <w:szCs w:val="20"/>
                <w:lang w:eastAsia="pt-BR"/>
              </w:rPr>
              <w:t xml:space="preserve"> DE REFEIÇÕES</w:t>
            </w:r>
          </w:p>
        </w:tc>
      </w:tr>
      <w:tr w:rsidR="00D75E3C" w:rsidRPr="00131883" w:rsidTr="00DC20A0">
        <w:trPr>
          <w:trHeight w:val="439"/>
        </w:trPr>
        <w:tc>
          <w:tcPr>
            <w:tcW w:w="131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75E3C" w:rsidRPr="00131883" w:rsidRDefault="00D75E3C" w:rsidP="00D75E3C">
            <w:pPr>
              <w:suppressAutoHyphens w:val="0"/>
              <w:spacing w:line="240" w:lineRule="auto"/>
              <w:jc w:val="center"/>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REFEIÇÕES</w:t>
            </w:r>
          </w:p>
        </w:tc>
        <w:tc>
          <w:tcPr>
            <w:tcW w:w="6265" w:type="dxa"/>
            <w:gridSpan w:val="7"/>
            <w:tcBorders>
              <w:top w:val="single" w:sz="8" w:space="0" w:color="auto"/>
              <w:left w:val="nil"/>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jc w:val="center"/>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CAMPI / LOCALIDADES</w:t>
            </w:r>
          </w:p>
        </w:tc>
        <w:tc>
          <w:tcPr>
            <w:tcW w:w="1591" w:type="dxa"/>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rsidR="00DC20A0"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QUANTIDADES MÁXIMAS</w:t>
            </w:r>
          </w:p>
          <w:p w:rsidR="00D75E3C"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ESTIMADAS</w:t>
            </w:r>
          </w:p>
        </w:tc>
        <w:tc>
          <w:tcPr>
            <w:tcW w:w="15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C20A0"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CUSTO UNITÁRIO</w:t>
            </w:r>
          </w:p>
          <w:p w:rsidR="00D75E3C"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MÁXIMO</w:t>
            </w:r>
          </w:p>
        </w:tc>
        <w:tc>
          <w:tcPr>
            <w:tcW w:w="159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C20A0"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CUSTO TOTAL DIÁRIO</w:t>
            </w:r>
          </w:p>
          <w:p w:rsidR="00D75E3C" w:rsidRPr="00131883" w:rsidRDefault="009621F2"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MÁXIMO ESTIMADO</w:t>
            </w:r>
          </w:p>
        </w:tc>
        <w:tc>
          <w:tcPr>
            <w:tcW w:w="1592" w:type="dxa"/>
            <w:gridSpan w:val="2"/>
            <w:vMerge w:val="restart"/>
            <w:tcBorders>
              <w:top w:val="nil"/>
              <w:left w:val="single" w:sz="4" w:space="0" w:color="auto"/>
              <w:bottom w:val="single" w:sz="4" w:space="0" w:color="auto"/>
              <w:right w:val="single" w:sz="8" w:space="0" w:color="auto"/>
            </w:tcBorders>
            <w:shd w:val="clear" w:color="auto" w:fill="auto"/>
            <w:textDirection w:val="btLr"/>
            <w:vAlign w:val="center"/>
            <w:hideMark/>
          </w:tcPr>
          <w:p w:rsidR="00DC20A0"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 xml:space="preserve">CUSTO TOTAL ANUAL </w:t>
            </w:r>
          </w:p>
          <w:p w:rsidR="00D75E3C"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MÁXIMO ESTIMADO</w:t>
            </w:r>
          </w:p>
        </w:tc>
      </w:tr>
      <w:tr w:rsidR="00D75E3C" w:rsidRPr="00131883" w:rsidTr="00DC20A0">
        <w:trPr>
          <w:trHeight w:val="439"/>
        </w:trPr>
        <w:tc>
          <w:tcPr>
            <w:tcW w:w="1310" w:type="dxa"/>
            <w:vMerge/>
            <w:tcBorders>
              <w:top w:val="nil"/>
              <w:left w:val="single" w:sz="8" w:space="0" w:color="auto"/>
              <w:bottom w:val="single" w:sz="8" w:space="0" w:color="000000"/>
              <w:right w:val="single" w:sz="8"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000000"/>
                <w:sz w:val="20"/>
                <w:szCs w:val="20"/>
                <w:lang w:eastAsia="pt-BR"/>
              </w:rPr>
            </w:pPr>
          </w:p>
        </w:tc>
        <w:tc>
          <w:tcPr>
            <w:tcW w:w="2364" w:type="dxa"/>
            <w:gridSpan w:val="3"/>
            <w:tcBorders>
              <w:top w:val="single" w:sz="4" w:space="0" w:color="auto"/>
              <w:left w:val="nil"/>
              <w:bottom w:val="single" w:sz="8" w:space="0" w:color="auto"/>
              <w:right w:val="single" w:sz="4" w:space="0" w:color="auto"/>
            </w:tcBorders>
            <w:shd w:val="clear" w:color="auto" w:fill="auto"/>
            <w:vAlign w:val="center"/>
            <w:hideMark/>
          </w:tcPr>
          <w:p w:rsidR="00DC20A0" w:rsidRPr="00131883" w:rsidRDefault="00D75E3C" w:rsidP="00DC20A0">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CAMPUS</w:t>
            </w:r>
          </w:p>
          <w:p w:rsidR="00D75E3C" w:rsidRPr="00131883" w:rsidRDefault="00D75E3C" w:rsidP="00DC20A0">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I</w:t>
            </w:r>
          </w:p>
        </w:tc>
        <w:tc>
          <w:tcPr>
            <w:tcW w:w="1246" w:type="dxa"/>
            <w:tcBorders>
              <w:top w:val="nil"/>
              <w:left w:val="nil"/>
              <w:bottom w:val="single" w:sz="8" w:space="0" w:color="auto"/>
              <w:right w:val="single" w:sz="4" w:space="0" w:color="auto"/>
            </w:tcBorders>
            <w:shd w:val="clear" w:color="auto" w:fill="auto"/>
            <w:vAlign w:val="center"/>
            <w:hideMark/>
          </w:tcPr>
          <w:p w:rsidR="00DC20A0" w:rsidRPr="00131883" w:rsidRDefault="00D75E3C" w:rsidP="00DC20A0">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CAMPUS</w:t>
            </w:r>
          </w:p>
          <w:p w:rsidR="00D75E3C" w:rsidRPr="00131883" w:rsidRDefault="00D75E3C" w:rsidP="00DC20A0">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II</w:t>
            </w:r>
          </w:p>
        </w:tc>
        <w:tc>
          <w:tcPr>
            <w:tcW w:w="1054" w:type="dxa"/>
            <w:tcBorders>
              <w:top w:val="nil"/>
              <w:left w:val="nil"/>
              <w:bottom w:val="single" w:sz="8" w:space="0" w:color="auto"/>
              <w:right w:val="single" w:sz="4" w:space="0" w:color="auto"/>
            </w:tcBorders>
            <w:shd w:val="clear" w:color="auto" w:fill="auto"/>
            <w:vAlign w:val="center"/>
            <w:hideMark/>
          </w:tcPr>
          <w:p w:rsidR="00DC20A0" w:rsidRPr="00131883" w:rsidRDefault="00D75E3C" w:rsidP="00DC20A0">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CAMPUS</w:t>
            </w:r>
          </w:p>
          <w:p w:rsidR="00D75E3C" w:rsidRPr="00131883" w:rsidRDefault="00D75E3C" w:rsidP="00DC20A0">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III</w:t>
            </w:r>
          </w:p>
        </w:tc>
        <w:tc>
          <w:tcPr>
            <w:tcW w:w="1601" w:type="dxa"/>
            <w:gridSpan w:val="2"/>
            <w:tcBorders>
              <w:top w:val="single" w:sz="4" w:space="0" w:color="auto"/>
              <w:left w:val="nil"/>
              <w:bottom w:val="single" w:sz="8" w:space="0" w:color="auto"/>
              <w:right w:val="single" w:sz="4" w:space="0" w:color="auto"/>
            </w:tcBorders>
            <w:shd w:val="clear" w:color="auto" w:fill="auto"/>
            <w:vAlign w:val="center"/>
            <w:hideMark/>
          </w:tcPr>
          <w:p w:rsidR="00DC20A0" w:rsidRPr="00131883" w:rsidRDefault="00D75E3C" w:rsidP="00DC20A0">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CAMPUS</w:t>
            </w:r>
          </w:p>
          <w:p w:rsidR="00D75E3C" w:rsidRPr="00131883" w:rsidRDefault="00D75E3C" w:rsidP="00DC20A0">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IV</w:t>
            </w:r>
          </w:p>
        </w:tc>
        <w:tc>
          <w:tcPr>
            <w:tcW w:w="1591" w:type="dxa"/>
            <w:vMerge/>
            <w:tcBorders>
              <w:top w:val="nil"/>
              <w:left w:val="single" w:sz="8" w:space="0" w:color="auto"/>
              <w:bottom w:val="single" w:sz="4" w:space="0" w:color="auto"/>
              <w:right w:val="single" w:sz="4"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auto"/>
                <w:sz w:val="20"/>
                <w:szCs w:val="20"/>
                <w:lang w:eastAsia="pt-BR"/>
              </w:rPr>
            </w:pPr>
          </w:p>
        </w:tc>
        <w:tc>
          <w:tcPr>
            <w:tcW w:w="1592" w:type="dxa"/>
            <w:vMerge/>
            <w:tcBorders>
              <w:top w:val="nil"/>
              <w:left w:val="single" w:sz="4" w:space="0" w:color="auto"/>
              <w:bottom w:val="single" w:sz="4" w:space="0" w:color="auto"/>
              <w:right w:val="single" w:sz="4"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auto"/>
                <w:sz w:val="20"/>
                <w:szCs w:val="20"/>
                <w:lang w:eastAsia="pt-BR"/>
              </w:rPr>
            </w:pPr>
          </w:p>
        </w:tc>
        <w:tc>
          <w:tcPr>
            <w:tcW w:w="1591" w:type="dxa"/>
            <w:vMerge/>
            <w:tcBorders>
              <w:top w:val="nil"/>
              <w:left w:val="single" w:sz="4" w:space="0" w:color="auto"/>
              <w:bottom w:val="single" w:sz="4" w:space="0" w:color="auto"/>
              <w:right w:val="single" w:sz="4"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auto"/>
                <w:sz w:val="20"/>
                <w:szCs w:val="20"/>
                <w:lang w:eastAsia="pt-BR"/>
              </w:rPr>
            </w:pPr>
          </w:p>
        </w:tc>
        <w:tc>
          <w:tcPr>
            <w:tcW w:w="1592" w:type="dxa"/>
            <w:gridSpan w:val="2"/>
            <w:vMerge/>
            <w:tcBorders>
              <w:top w:val="nil"/>
              <w:left w:val="single" w:sz="4" w:space="0" w:color="auto"/>
              <w:bottom w:val="single" w:sz="4" w:space="0" w:color="auto"/>
              <w:right w:val="single" w:sz="8"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auto"/>
                <w:sz w:val="20"/>
                <w:szCs w:val="20"/>
                <w:lang w:eastAsia="pt-BR"/>
              </w:rPr>
            </w:pPr>
          </w:p>
        </w:tc>
      </w:tr>
      <w:tr w:rsidR="00D75E3C" w:rsidRPr="00131883" w:rsidTr="00DC20A0">
        <w:trPr>
          <w:cantSplit/>
          <w:trHeight w:val="2146"/>
        </w:trPr>
        <w:tc>
          <w:tcPr>
            <w:tcW w:w="1310" w:type="dxa"/>
            <w:vMerge/>
            <w:tcBorders>
              <w:top w:val="nil"/>
              <w:left w:val="single" w:sz="8" w:space="0" w:color="auto"/>
              <w:bottom w:val="single" w:sz="8" w:space="0" w:color="000000"/>
              <w:right w:val="single" w:sz="8"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000000"/>
                <w:sz w:val="20"/>
                <w:szCs w:val="20"/>
                <w:lang w:eastAsia="pt-BR"/>
              </w:rPr>
            </w:pPr>
          </w:p>
        </w:tc>
        <w:tc>
          <w:tcPr>
            <w:tcW w:w="1138" w:type="dxa"/>
            <w:tcBorders>
              <w:top w:val="nil"/>
              <w:left w:val="nil"/>
              <w:bottom w:val="single" w:sz="4" w:space="0" w:color="auto"/>
              <w:right w:val="single" w:sz="4" w:space="0" w:color="auto"/>
            </w:tcBorders>
            <w:shd w:val="clear" w:color="auto" w:fill="auto"/>
            <w:textDirection w:val="btLr"/>
            <w:vAlign w:val="center"/>
            <w:hideMark/>
          </w:tcPr>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Castelo</w:t>
            </w:r>
            <w:r w:rsidR="00DC20A0" w:rsidRPr="00131883">
              <w:rPr>
                <w:rFonts w:ascii="Times New Roman" w:eastAsia="Times New Roman" w:hAnsi="Times New Roman"/>
                <w:color w:val="auto"/>
                <w:sz w:val="20"/>
                <w:szCs w:val="20"/>
                <w:lang w:eastAsia="pt-BR"/>
              </w:rPr>
              <w:t xml:space="preserve"> </w:t>
            </w:r>
            <w:r w:rsidRPr="00131883">
              <w:rPr>
                <w:rFonts w:ascii="Times New Roman" w:eastAsia="Times New Roman" w:hAnsi="Times New Roman"/>
                <w:color w:val="auto"/>
                <w:sz w:val="20"/>
                <w:szCs w:val="20"/>
                <w:lang w:eastAsia="pt-BR"/>
              </w:rPr>
              <w:t>Branco</w:t>
            </w:r>
          </w:p>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Residências</w:t>
            </w:r>
          </w:p>
        </w:tc>
        <w:tc>
          <w:tcPr>
            <w:tcW w:w="613" w:type="dxa"/>
            <w:tcBorders>
              <w:top w:val="nil"/>
              <w:left w:val="nil"/>
              <w:bottom w:val="single" w:sz="4" w:space="0" w:color="auto"/>
              <w:right w:val="single" w:sz="4" w:space="0" w:color="auto"/>
            </w:tcBorders>
            <w:shd w:val="clear" w:color="auto" w:fill="auto"/>
            <w:textDirection w:val="btLr"/>
            <w:vAlign w:val="center"/>
            <w:hideMark/>
          </w:tcPr>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proofErr w:type="spellStart"/>
            <w:r w:rsidRPr="00131883">
              <w:rPr>
                <w:rFonts w:ascii="Times New Roman" w:eastAsia="Times New Roman" w:hAnsi="Times New Roman"/>
                <w:color w:val="auto"/>
                <w:sz w:val="20"/>
                <w:szCs w:val="20"/>
                <w:lang w:eastAsia="pt-BR"/>
              </w:rPr>
              <w:t>CTDR</w:t>
            </w:r>
            <w:proofErr w:type="spellEnd"/>
          </w:p>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Mangabeira</w:t>
            </w:r>
          </w:p>
        </w:tc>
        <w:tc>
          <w:tcPr>
            <w:tcW w:w="613" w:type="dxa"/>
            <w:tcBorders>
              <w:top w:val="nil"/>
              <w:left w:val="nil"/>
              <w:bottom w:val="single" w:sz="4" w:space="0" w:color="auto"/>
              <w:right w:val="single" w:sz="4" w:space="0" w:color="auto"/>
            </w:tcBorders>
            <w:shd w:val="clear" w:color="auto" w:fill="auto"/>
            <w:textDirection w:val="btLr"/>
            <w:vAlign w:val="center"/>
            <w:hideMark/>
          </w:tcPr>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proofErr w:type="spellStart"/>
            <w:r w:rsidRPr="00131883">
              <w:rPr>
                <w:rFonts w:ascii="Times New Roman" w:eastAsia="Times New Roman" w:hAnsi="Times New Roman"/>
                <w:color w:val="auto"/>
                <w:sz w:val="20"/>
                <w:szCs w:val="20"/>
                <w:lang w:eastAsia="pt-BR"/>
              </w:rPr>
              <w:t>CCJ</w:t>
            </w:r>
            <w:proofErr w:type="spellEnd"/>
          </w:p>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Santa Rita</w:t>
            </w:r>
          </w:p>
        </w:tc>
        <w:tc>
          <w:tcPr>
            <w:tcW w:w="1246" w:type="dxa"/>
            <w:tcBorders>
              <w:top w:val="nil"/>
              <w:left w:val="nil"/>
              <w:bottom w:val="single" w:sz="4" w:space="0" w:color="auto"/>
              <w:right w:val="single" w:sz="4" w:space="0" w:color="auto"/>
            </w:tcBorders>
            <w:shd w:val="clear" w:color="auto" w:fill="auto"/>
            <w:textDirection w:val="btLr"/>
            <w:vAlign w:val="center"/>
            <w:hideMark/>
          </w:tcPr>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proofErr w:type="spellStart"/>
            <w:r w:rsidRPr="00131883">
              <w:rPr>
                <w:rFonts w:ascii="Times New Roman" w:eastAsia="Times New Roman" w:hAnsi="Times New Roman"/>
                <w:color w:val="auto"/>
                <w:sz w:val="20"/>
                <w:szCs w:val="20"/>
                <w:lang w:eastAsia="pt-BR"/>
              </w:rPr>
              <w:t>CCA</w:t>
            </w:r>
            <w:proofErr w:type="spellEnd"/>
          </w:p>
        </w:tc>
        <w:tc>
          <w:tcPr>
            <w:tcW w:w="1054" w:type="dxa"/>
            <w:tcBorders>
              <w:top w:val="nil"/>
              <w:left w:val="nil"/>
              <w:bottom w:val="single" w:sz="4" w:space="0" w:color="auto"/>
              <w:right w:val="single" w:sz="4" w:space="0" w:color="auto"/>
            </w:tcBorders>
            <w:shd w:val="clear" w:color="auto" w:fill="auto"/>
            <w:textDirection w:val="btLr"/>
            <w:vAlign w:val="center"/>
            <w:hideMark/>
          </w:tcPr>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proofErr w:type="spellStart"/>
            <w:r w:rsidRPr="00131883">
              <w:rPr>
                <w:rFonts w:ascii="Times New Roman" w:eastAsia="Times New Roman" w:hAnsi="Times New Roman"/>
                <w:color w:val="auto"/>
                <w:sz w:val="20"/>
                <w:szCs w:val="20"/>
                <w:lang w:eastAsia="pt-BR"/>
              </w:rPr>
              <w:t>CCHSA</w:t>
            </w:r>
            <w:proofErr w:type="spellEnd"/>
          </w:p>
        </w:tc>
        <w:tc>
          <w:tcPr>
            <w:tcW w:w="988" w:type="dxa"/>
            <w:tcBorders>
              <w:top w:val="nil"/>
              <w:left w:val="nil"/>
              <w:bottom w:val="single" w:sz="4" w:space="0" w:color="auto"/>
              <w:right w:val="single" w:sz="4" w:space="0" w:color="auto"/>
            </w:tcBorders>
            <w:shd w:val="clear" w:color="auto" w:fill="auto"/>
            <w:textDirection w:val="btLr"/>
            <w:vAlign w:val="center"/>
            <w:hideMark/>
          </w:tcPr>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proofErr w:type="spellStart"/>
            <w:r w:rsidRPr="00131883">
              <w:rPr>
                <w:rFonts w:ascii="Times New Roman" w:eastAsia="Times New Roman" w:hAnsi="Times New Roman"/>
                <w:color w:val="auto"/>
                <w:sz w:val="20"/>
                <w:szCs w:val="20"/>
                <w:lang w:eastAsia="pt-BR"/>
              </w:rPr>
              <w:t>CCAE</w:t>
            </w:r>
            <w:proofErr w:type="spellEnd"/>
          </w:p>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Rio Tinto</w:t>
            </w:r>
          </w:p>
        </w:tc>
        <w:tc>
          <w:tcPr>
            <w:tcW w:w="613" w:type="dxa"/>
            <w:tcBorders>
              <w:top w:val="nil"/>
              <w:left w:val="nil"/>
              <w:bottom w:val="single" w:sz="4" w:space="0" w:color="auto"/>
              <w:right w:val="nil"/>
            </w:tcBorders>
            <w:shd w:val="clear" w:color="auto" w:fill="auto"/>
            <w:textDirection w:val="btLr"/>
            <w:vAlign w:val="center"/>
            <w:hideMark/>
          </w:tcPr>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proofErr w:type="spellStart"/>
            <w:r w:rsidRPr="00131883">
              <w:rPr>
                <w:rFonts w:ascii="Times New Roman" w:eastAsia="Times New Roman" w:hAnsi="Times New Roman"/>
                <w:color w:val="auto"/>
                <w:sz w:val="20"/>
                <w:szCs w:val="20"/>
                <w:lang w:eastAsia="pt-BR"/>
              </w:rPr>
              <w:t>CCAE</w:t>
            </w:r>
            <w:proofErr w:type="spellEnd"/>
          </w:p>
          <w:p w:rsidR="00D75E3C" w:rsidRPr="00131883" w:rsidRDefault="00D75E3C" w:rsidP="00DC20A0">
            <w:pPr>
              <w:suppressAutoHyphens w:val="0"/>
              <w:spacing w:line="240" w:lineRule="auto"/>
              <w:ind w:left="113" w:right="113"/>
              <w:jc w:val="center"/>
              <w:rPr>
                <w:rFonts w:ascii="Times New Roman" w:eastAsia="Times New Roman" w:hAnsi="Times New Roman"/>
                <w:color w:val="auto"/>
                <w:sz w:val="20"/>
                <w:szCs w:val="20"/>
                <w:lang w:eastAsia="pt-BR"/>
              </w:rPr>
            </w:pPr>
            <w:proofErr w:type="spellStart"/>
            <w:r w:rsidRPr="00131883">
              <w:rPr>
                <w:rFonts w:ascii="Times New Roman" w:eastAsia="Times New Roman" w:hAnsi="Times New Roman"/>
                <w:color w:val="auto"/>
                <w:sz w:val="20"/>
                <w:szCs w:val="20"/>
                <w:lang w:eastAsia="pt-BR"/>
              </w:rPr>
              <w:t>Mamanguape</w:t>
            </w:r>
            <w:proofErr w:type="spellEnd"/>
          </w:p>
        </w:tc>
        <w:tc>
          <w:tcPr>
            <w:tcW w:w="1591" w:type="dxa"/>
            <w:vMerge/>
            <w:tcBorders>
              <w:top w:val="nil"/>
              <w:left w:val="single" w:sz="8" w:space="0" w:color="auto"/>
              <w:bottom w:val="single" w:sz="4" w:space="0" w:color="auto"/>
              <w:right w:val="single" w:sz="4"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auto"/>
                <w:sz w:val="20"/>
                <w:szCs w:val="20"/>
                <w:lang w:eastAsia="pt-BR"/>
              </w:rPr>
            </w:pPr>
          </w:p>
        </w:tc>
        <w:tc>
          <w:tcPr>
            <w:tcW w:w="1592" w:type="dxa"/>
            <w:vMerge/>
            <w:tcBorders>
              <w:top w:val="nil"/>
              <w:left w:val="single" w:sz="4" w:space="0" w:color="auto"/>
              <w:bottom w:val="single" w:sz="4" w:space="0" w:color="auto"/>
              <w:right w:val="single" w:sz="4"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auto"/>
                <w:sz w:val="20"/>
                <w:szCs w:val="20"/>
                <w:lang w:eastAsia="pt-BR"/>
              </w:rPr>
            </w:pPr>
          </w:p>
        </w:tc>
        <w:tc>
          <w:tcPr>
            <w:tcW w:w="1591" w:type="dxa"/>
            <w:vMerge/>
            <w:tcBorders>
              <w:top w:val="nil"/>
              <w:left w:val="single" w:sz="4" w:space="0" w:color="auto"/>
              <w:bottom w:val="single" w:sz="4" w:space="0" w:color="auto"/>
              <w:right w:val="single" w:sz="4"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auto"/>
                <w:sz w:val="20"/>
                <w:szCs w:val="20"/>
                <w:lang w:eastAsia="pt-BR"/>
              </w:rPr>
            </w:pPr>
          </w:p>
        </w:tc>
        <w:tc>
          <w:tcPr>
            <w:tcW w:w="1592" w:type="dxa"/>
            <w:gridSpan w:val="2"/>
            <w:vMerge/>
            <w:tcBorders>
              <w:top w:val="nil"/>
              <w:left w:val="single" w:sz="4" w:space="0" w:color="auto"/>
              <w:bottom w:val="single" w:sz="4" w:space="0" w:color="auto"/>
              <w:right w:val="single" w:sz="8"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auto"/>
                <w:sz w:val="20"/>
                <w:szCs w:val="20"/>
                <w:lang w:eastAsia="pt-BR"/>
              </w:rPr>
            </w:pPr>
          </w:p>
        </w:tc>
      </w:tr>
      <w:tr w:rsidR="00D75E3C" w:rsidRPr="00131883" w:rsidTr="00DC20A0">
        <w:trPr>
          <w:trHeight w:val="802"/>
        </w:trPr>
        <w:tc>
          <w:tcPr>
            <w:tcW w:w="1310" w:type="dxa"/>
            <w:vMerge/>
            <w:tcBorders>
              <w:top w:val="nil"/>
              <w:left w:val="single" w:sz="8" w:space="0" w:color="auto"/>
              <w:bottom w:val="single" w:sz="8" w:space="0" w:color="000000"/>
              <w:right w:val="single" w:sz="8" w:space="0" w:color="auto"/>
            </w:tcBorders>
            <w:vAlign w:val="center"/>
            <w:hideMark/>
          </w:tcPr>
          <w:p w:rsidR="00D75E3C" w:rsidRPr="00131883" w:rsidRDefault="00D75E3C" w:rsidP="00D75E3C">
            <w:pPr>
              <w:suppressAutoHyphens w:val="0"/>
              <w:spacing w:line="240" w:lineRule="auto"/>
              <w:rPr>
                <w:rFonts w:ascii="Times New Roman" w:eastAsia="Times New Roman" w:hAnsi="Times New Roman"/>
                <w:color w:val="000000"/>
                <w:sz w:val="20"/>
                <w:szCs w:val="20"/>
                <w:lang w:eastAsia="pt-BR"/>
              </w:rPr>
            </w:pPr>
          </w:p>
        </w:tc>
        <w:tc>
          <w:tcPr>
            <w:tcW w:w="1138"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A</w:t>
            </w:r>
          </w:p>
        </w:tc>
        <w:tc>
          <w:tcPr>
            <w:tcW w:w="613"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B</w:t>
            </w:r>
          </w:p>
        </w:tc>
        <w:tc>
          <w:tcPr>
            <w:tcW w:w="613"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C</w:t>
            </w:r>
          </w:p>
        </w:tc>
        <w:tc>
          <w:tcPr>
            <w:tcW w:w="1246"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D</w:t>
            </w:r>
          </w:p>
        </w:tc>
        <w:tc>
          <w:tcPr>
            <w:tcW w:w="1054"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E</w:t>
            </w:r>
          </w:p>
        </w:tc>
        <w:tc>
          <w:tcPr>
            <w:tcW w:w="988"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F</w:t>
            </w:r>
          </w:p>
        </w:tc>
        <w:tc>
          <w:tcPr>
            <w:tcW w:w="613" w:type="dxa"/>
            <w:tcBorders>
              <w:top w:val="nil"/>
              <w:left w:val="nil"/>
              <w:bottom w:val="single" w:sz="8" w:space="0" w:color="auto"/>
              <w:right w:val="nil"/>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G</w:t>
            </w:r>
          </w:p>
        </w:tc>
        <w:tc>
          <w:tcPr>
            <w:tcW w:w="1591" w:type="dxa"/>
            <w:tcBorders>
              <w:top w:val="nil"/>
              <w:left w:val="single" w:sz="8" w:space="0" w:color="auto"/>
              <w:bottom w:val="single" w:sz="8" w:space="0" w:color="auto"/>
              <w:right w:val="single" w:sz="4" w:space="0" w:color="auto"/>
            </w:tcBorders>
            <w:shd w:val="clear" w:color="auto" w:fill="auto"/>
            <w:vAlign w:val="center"/>
            <w:hideMark/>
          </w:tcPr>
          <w:p w:rsidR="00DC20A0" w:rsidRPr="00131883" w:rsidRDefault="00DC20A0"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H =</w:t>
            </w:r>
          </w:p>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 (</w:t>
            </w:r>
            <w:r w:rsidR="009621F2" w:rsidRPr="00131883">
              <w:rPr>
                <w:rFonts w:ascii="Times New Roman" w:eastAsia="Times New Roman" w:hAnsi="Times New Roman"/>
                <w:b/>
                <w:color w:val="auto"/>
                <w:sz w:val="20"/>
                <w:szCs w:val="20"/>
                <w:lang w:eastAsia="pt-BR"/>
              </w:rPr>
              <w:t>A:</w:t>
            </w:r>
            <w:r w:rsidRPr="00131883">
              <w:rPr>
                <w:rFonts w:ascii="Times New Roman" w:eastAsia="Times New Roman" w:hAnsi="Times New Roman"/>
                <w:b/>
                <w:color w:val="auto"/>
                <w:sz w:val="20"/>
                <w:szCs w:val="20"/>
                <w:lang w:eastAsia="pt-BR"/>
              </w:rPr>
              <w:t xml:space="preserve"> G)</w:t>
            </w:r>
          </w:p>
        </w:tc>
        <w:tc>
          <w:tcPr>
            <w:tcW w:w="1592"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I</w:t>
            </w:r>
          </w:p>
        </w:tc>
        <w:tc>
          <w:tcPr>
            <w:tcW w:w="1591"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J = H x I</w:t>
            </w:r>
          </w:p>
        </w:tc>
        <w:tc>
          <w:tcPr>
            <w:tcW w:w="1592" w:type="dxa"/>
            <w:gridSpan w:val="2"/>
            <w:tcBorders>
              <w:top w:val="nil"/>
              <w:left w:val="nil"/>
              <w:bottom w:val="single" w:sz="8" w:space="0" w:color="auto"/>
              <w:right w:val="single" w:sz="8"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b/>
                <w:color w:val="auto"/>
                <w:sz w:val="20"/>
                <w:szCs w:val="20"/>
                <w:lang w:eastAsia="pt-BR"/>
              </w:rPr>
            </w:pPr>
            <w:r w:rsidRPr="00131883">
              <w:rPr>
                <w:rFonts w:ascii="Times New Roman" w:eastAsia="Times New Roman" w:hAnsi="Times New Roman"/>
                <w:b/>
                <w:color w:val="auto"/>
                <w:sz w:val="20"/>
                <w:szCs w:val="20"/>
                <w:lang w:eastAsia="pt-BR"/>
              </w:rPr>
              <w:t>K = J x 200</w:t>
            </w:r>
          </w:p>
        </w:tc>
      </w:tr>
      <w:tr w:rsidR="00D75E3C" w:rsidRPr="00131883" w:rsidTr="00DC20A0">
        <w:trPr>
          <w:trHeight w:val="439"/>
        </w:trPr>
        <w:tc>
          <w:tcPr>
            <w:tcW w:w="1310" w:type="dxa"/>
            <w:tcBorders>
              <w:top w:val="nil"/>
              <w:left w:val="single" w:sz="8" w:space="0" w:color="auto"/>
              <w:bottom w:val="single" w:sz="4" w:space="0" w:color="auto"/>
              <w:right w:val="single" w:sz="8"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DESJEJUM</w:t>
            </w:r>
          </w:p>
        </w:tc>
        <w:tc>
          <w:tcPr>
            <w:tcW w:w="1138"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564,00</w:t>
            </w:r>
          </w:p>
        </w:tc>
        <w:tc>
          <w:tcPr>
            <w:tcW w:w="613"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613"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1246"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360,00</w:t>
            </w:r>
          </w:p>
        </w:tc>
        <w:tc>
          <w:tcPr>
            <w:tcW w:w="1054"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360,00</w:t>
            </w:r>
          </w:p>
        </w:tc>
        <w:tc>
          <w:tcPr>
            <w:tcW w:w="988"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613" w:type="dxa"/>
            <w:tcBorders>
              <w:top w:val="nil"/>
              <w:left w:val="nil"/>
              <w:bottom w:val="single" w:sz="4" w:space="0" w:color="auto"/>
              <w:right w:val="nil"/>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1591" w:type="dxa"/>
            <w:tcBorders>
              <w:top w:val="nil"/>
              <w:left w:val="single" w:sz="8" w:space="0" w:color="auto"/>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1.284,00</w:t>
            </w:r>
          </w:p>
        </w:tc>
        <w:tc>
          <w:tcPr>
            <w:tcW w:w="1592"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7,54</w:t>
            </w:r>
          </w:p>
        </w:tc>
        <w:tc>
          <w:tcPr>
            <w:tcW w:w="1591"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9.681,36</w:t>
            </w:r>
          </w:p>
        </w:tc>
        <w:tc>
          <w:tcPr>
            <w:tcW w:w="1592" w:type="dxa"/>
            <w:gridSpan w:val="2"/>
            <w:tcBorders>
              <w:top w:val="nil"/>
              <w:left w:val="nil"/>
              <w:bottom w:val="single" w:sz="4" w:space="0" w:color="auto"/>
              <w:right w:val="single" w:sz="8"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1.936.272,00</w:t>
            </w:r>
          </w:p>
        </w:tc>
      </w:tr>
      <w:tr w:rsidR="00D75E3C" w:rsidRPr="00131883" w:rsidTr="00DC20A0">
        <w:trPr>
          <w:trHeight w:val="439"/>
        </w:trPr>
        <w:tc>
          <w:tcPr>
            <w:tcW w:w="1310" w:type="dxa"/>
            <w:tcBorders>
              <w:top w:val="nil"/>
              <w:left w:val="single" w:sz="8" w:space="0" w:color="auto"/>
              <w:bottom w:val="single" w:sz="4" w:space="0" w:color="auto"/>
              <w:right w:val="single" w:sz="8"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ALMOÇO</w:t>
            </w:r>
          </w:p>
        </w:tc>
        <w:tc>
          <w:tcPr>
            <w:tcW w:w="1138"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2.400,00</w:t>
            </w:r>
          </w:p>
        </w:tc>
        <w:tc>
          <w:tcPr>
            <w:tcW w:w="613"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613"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1246"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720,00</w:t>
            </w:r>
          </w:p>
        </w:tc>
        <w:tc>
          <w:tcPr>
            <w:tcW w:w="1054"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720,00</w:t>
            </w:r>
          </w:p>
        </w:tc>
        <w:tc>
          <w:tcPr>
            <w:tcW w:w="988"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360,00</w:t>
            </w:r>
          </w:p>
        </w:tc>
        <w:tc>
          <w:tcPr>
            <w:tcW w:w="613" w:type="dxa"/>
            <w:tcBorders>
              <w:top w:val="nil"/>
              <w:left w:val="nil"/>
              <w:bottom w:val="single" w:sz="4" w:space="0" w:color="auto"/>
              <w:right w:val="nil"/>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1591" w:type="dxa"/>
            <w:tcBorders>
              <w:top w:val="nil"/>
              <w:left w:val="single" w:sz="8" w:space="0" w:color="auto"/>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4.200,00</w:t>
            </w:r>
          </w:p>
        </w:tc>
        <w:tc>
          <w:tcPr>
            <w:tcW w:w="1592"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14,26</w:t>
            </w:r>
          </w:p>
        </w:tc>
        <w:tc>
          <w:tcPr>
            <w:tcW w:w="1591"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59.892,00</w:t>
            </w:r>
          </w:p>
        </w:tc>
        <w:tc>
          <w:tcPr>
            <w:tcW w:w="1592" w:type="dxa"/>
            <w:gridSpan w:val="2"/>
            <w:tcBorders>
              <w:top w:val="nil"/>
              <w:left w:val="nil"/>
              <w:bottom w:val="single" w:sz="4" w:space="0" w:color="auto"/>
              <w:right w:val="single" w:sz="8"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11.978.400,00</w:t>
            </w:r>
          </w:p>
        </w:tc>
      </w:tr>
      <w:tr w:rsidR="00D75E3C" w:rsidRPr="00131883" w:rsidTr="00DC20A0">
        <w:trPr>
          <w:trHeight w:val="439"/>
        </w:trPr>
        <w:tc>
          <w:tcPr>
            <w:tcW w:w="1310" w:type="dxa"/>
            <w:tcBorders>
              <w:top w:val="nil"/>
              <w:left w:val="single" w:sz="8" w:space="0" w:color="auto"/>
              <w:bottom w:val="single" w:sz="4" w:space="0" w:color="auto"/>
              <w:right w:val="single" w:sz="8"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JANTAR</w:t>
            </w:r>
          </w:p>
        </w:tc>
        <w:tc>
          <w:tcPr>
            <w:tcW w:w="1138"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1.200,00</w:t>
            </w:r>
          </w:p>
        </w:tc>
        <w:tc>
          <w:tcPr>
            <w:tcW w:w="613"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613"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1246"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600,00</w:t>
            </w:r>
          </w:p>
        </w:tc>
        <w:tc>
          <w:tcPr>
            <w:tcW w:w="1054"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600,00</w:t>
            </w:r>
          </w:p>
        </w:tc>
        <w:tc>
          <w:tcPr>
            <w:tcW w:w="988" w:type="dxa"/>
            <w:tcBorders>
              <w:top w:val="nil"/>
              <w:left w:val="nil"/>
              <w:bottom w:val="single" w:sz="4"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300,00</w:t>
            </w:r>
          </w:p>
        </w:tc>
        <w:tc>
          <w:tcPr>
            <w:tcW w:w="613" w:type="dxa"/>
            <w:tcBorders>
              <w:top w:val="nil"/>
              <w:left w:val="nil"/>
              <w:bottom w:val="single" w:sz="4" w:space="0" w:color="auto"/>
              <w:right w:val="nil"/>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1591" w:type="dxa"/>
            <w:tcBorders>
              <w:top w:val="nil"/>
              <w:left w:val="single" w:sz="8" w:space="0" w:color="auto"/>
              <w:bottom w:val="single" w:sz="4"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2.700,00</w:t>
            </w:r>
          </w:p>
        </w:tc>
        <w:tc>
          <w:tcPr>
            <w:tcW w:w="1592"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13,88</w:t>
            </w:r>
          </w:p>
        </w:tc>
        <w:tc>
          <w:tcPr>
            <w:tcW w:w="1591" w:type="dxa"/>
            <w:tcBorders>
              <w:top w:val="nil"/>
              <w:left w:val="nil"/>
              <w:bottom w:val="single" w:sz="4" w:space="0" w:color="auto"/>
              <w:right w:val="single" w:sz="4"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37.476,00</w:t>
            </w:r>
          </w:p>
        </w:tc>
        <w:tc>
          <w:tcPr>
            <w:tcW w:w="1592" w:type="dxa"/>
            <w:gridSpan w:val="2"/>
            <w:tcBorders>
              <w:top w:val="nil"/>
              <w:left w:val="nil"/>
              <w:bottom w:val="single" w:sz="4" w:space="0" w:color="auto"/>
              <w:right w:val="single" w:sz="8"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7.495.200,00</w:t>
            </w:r>
          </w:p>
        </w:tc>
      </w:tr>
      <w:tr w:rsidR="00D75E3C" w:rsidRPr="00131883" w:rsidTr="00DC20A0">
        <w:trPr>
          <w:trHeight w:val="439"/>
        </w:trPr>
        <w:tc>
          <w:tcPr>
            <w:tcW w:w="1310" w:type="dxa"/>
            <w:tcBorders>
              <w:top w:val="nil"/>
              <w:left w:val="single" w:sz="8" w:space="0" w:color="auto"/>
              <w:bottom w:val="single" w:sz="8" w:space="0" w:color="auto"/>
              <w:right w:val="single" w:sz="8" w:space="0" w:color="auto"/>
            </w:tcBorders>
            <w:shd w:val="clear" w:color="auto" w:fill="auto"/>
            <w:vAlign w:val="center"/>
            <w:hideMark/>
          </w:tcPr>
          <w:p w:rsidR="00D75E3C"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LANCHE</w:t>
            </w:r>
          </w:p>
          <w:p w:rsidR="00D75E3C" w:rsidRPr="00131883" w:rsidRDefault="00D75E3C" w:rsidP="00D75E3C">
            <w:pPr>
              <w:suppressAutoHyphens w:val="0"/>
              <w:spacing w:line="240" w:lineRule="auto"/>
              <w:jc w:val="center"/>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NOTURNO</w:t>
            </w:r>
          </w:p>
        </w:tc>
        <w:tc>
          <w:tcPr>
            <w:tcW w:w="1138"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564,00</w:t>
            </w:r>
          </w:p>
        </w:tc>
        <w:tc>
          <w:tcPr>
            <w:tcW w:w="613" w:type="dxa"/>
            <w:tcBorders>
              <w:top w:val="nil"/>
              <w:left w:val="nil"/>
              <w:bottom w:val="single" w:sz="8"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613" w:type="dxa"/>
            <w:tcBorders>
              <w:top w:val="nil"/>
              <w:left w:val="nil"/>
              <w:bottom w:val="single" w:sz="8"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1246"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360,00</w:t>
            </w:r>
          </w:p>
        </w:tc>
        <w:tc>
          <w:tcPr>
            <w:tcW w:w="1054" w:type="dxa"/>
            <w:tcBorders>
              <w:top w:val="nil"/>
              <w:left w:val="nil"/>
              <w:bottom w:val="single" w:sz="8" w:space="0" w:color="auto"/>
              <w:right w:val="single" w:sz="4" w:space="0" w:color="auto"/>
            </w:tcBorders>
            <w:shd w:val="clear" w:color="auto" w:fill="auto"/>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auto"/>
                <w:sz w:val="20"/>
                <w:szCs w:val="20"/>
                <w:lang w:eastAsia="pt-BR"/>
              </w:rPr>
            </w:pPr>
            <w:r w:rsidRPr="00131883">
              <w:rPr>
                <w:rFonts w:ascii="Times New Roman" w:eastAsia="Times New Roman" w:hAnsi="Times New Roman"/>
                <w:color w:val="auto"/>
                <w:sz w:val="20"/>
                <w:szCs w:val="20"/>
                <w:lang w:eastAsia="pt-BR"/>
              </w:rPr>
              <w:t>300,00</w:t>
            </w:r>
          </w:p>
        </w:tc>
        <w:tc>
          <w:tcPr>
            <w:tcW w:w="988" w:type="dxa"/>
            <w:tcBorders>
              <w:top w:val="nil"/>
              <w:left w:val="nil"/>
              <w:bottom w:val="single" w:sz="8"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613" w:type="dxa"/>
            <w:tcBorders>
              <w:top w:val="nil"/>
              <w:left w:val="nil"/>
              <w:bottom w:val="single" w:sz="8" w:space="0" w:color="auto"/>
              <w:right w:val="nil"/>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w:t>
            </w:r>
          </w:p>
        </w:tc>
        <w:tc>
          <w:tcPr>
            <w:tcW w:w="1591" w:type="dxa"/>
            <w:tcBorders>
              <w:top w:val="nil"/>
              <w:left w:val="single" w:sz="8" w:space="0" w:color="auto"/>
              <w:bottom w:val="single" w:sz="8"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ind w:right="198"/>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1.224,00</w:t>
            </w:r>
          </w:p>
        </w:tc>
        <w:tc>
          <w:tcPr>
            <w:tcW w:w="1592" w:type="dxa"/>
            <w:tcBorders>
              <w:top w:val="nil"/>
              <w:left w:val="nil"/>
              <w:bottom w:val="single" w:sz="8" w:space="0" w:color="auto"/>
              <w:right w:val="single" w:sz="4"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7,29</w:t>
            </w:r>
          </w:p>
        </w:tc>
        <w:tc>
          <w:tcPr>
            <w:tcW w:w="1591" w:type="dxa"/>
            <w:tcBorders>
              <w:top w:val="nil"/>
              <w:left w:val="nil"/>
              <w:bottom w:val="single" w:sz="8" w:space="0" w:color="auto"/>
              <w:right w:val="single" w:sz="4"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8.922,96</w:t>
            </w:r>
          </w:p>
        </w:tc>
        <w:tc>
          <w:tcPr>
            <w:tcW w:w="1592" w:type="dxa"/>
            <w:gridSpan w:val="2"/>
            <w:tcBorders>
              <w:top w:val="nil"/>
              <w:left w:val="nil"/>
              <w:bottom w:val="single" w:sz="8" w:space="0" w:color="auto"/>
              <w:right w:val="single" w:sz="8" w:space="0" w:color="auto"/>
            </w:tcBorders>
            <w:shd w:val="clear" w:color="auto" w:fill="auto"/>
            <w:noWrap/>
            <w:vAlign w:val="center"/>
            <w:hideMark/>
          </w:tcPr>
          <w:p w:rsidR="00D75E3C" w:rsidRPr="00131883" w:rsidRDefault="00D75E3C" w:rsidP="00DC20A0">
            <w:pPr>
              <w:suppressAutoHyphens w:val="0"/>
              <w:spacing w:line="240" w:lineRule="auto"/>
              <w:ind w:right="55"/>
              <w:jc w:val="right"/>
              <w:rPr>
                <w:rFonts w:ascii="Times New Roman" w:eastAsia="Times New Roman" w:hAnsi="Times New Roman"/>
                <w:color w:val="000000"/>
                <w:sz w:val="20"/>
                <w:szCs w:val="20"/>
                <w:lang w:eastAsia="pt-BR"/>
              </w:rPr>
            </w:pPr>
            <w:r w:rsidRPr="00131883">
              <w:rPr>
                <w:rFonts w:ascii="Times New Roman" w:eastAsia="Times New Roman" w:hAnsi="Times New Roman"/>
                <w:color w:val="000000"/>
                <w:sz w:val="20"/>
                <w:szCs w:val="20"/>
                <w:lang w:eastAsia="pt-BR"/>
              </w:rPr>
              <w:t>1.784.592,00</w:t>
            </w:r>
          </w:p>
        </w:tc>
      </w:tr>
      <w:tr w:rsidR="00D75E3C" w:rsidRPr="00131883" w:rsidTr="00DC20A0">
        <w:trPr>
          <w:trHeight w:val="150"/>
        </w:trPr>
        <w:tc>
          <w:tcPr>
            <w:tcW w:w="13941" w:type="dxa"/>
            <w:gridSpan w:val="13"/>
            <w:tcBorders>
              <w:top w:val="nil"/>
              <w:left w:val="nil"/>
              <w:bottom w:val="nil"/>
              <w:right w:val="nil"/>
            </w:tcBorders>
            <w:shd w:val="clear" w:color="auto" w:fill="auto"/>
            <w:noWrap/>
            <w:vAlign w:val="center"/>
            <w:hideMark/>
          </w:tcPr>
          <w:p w:rsidR="00D75E3C" w:rsidRPr="00131883" w:rsidRDefault="00D75E3C" w:rsidP="00D75E3C">
            <w:pPr>
              <w:suppressAutoHyphens w:val="0"/>
              <w:spacing w:line="240" w:lineRule="auto"/>
              <w:jc w:val="center"/>
              <w:rPr>
                <w:rFonts w:ascii="Times New Roman" w:eastAsia="Times New Roman" w:hAnsi="Times New Roman"/>
                <w:color w:val="000000"/>
                <w:sz w:val="8"/>
                <w:szCs w:val="8"/>
                <w:lang w:eastAsia="pt-BR"/>
              </w:rPr>
            </w:pPr>
          </w:p>
        </w:tc>
      </w:tr>
      <w:tr w:rsidR="00D75E3C" w:rsidRPr="00131883" w:rsidTr="00DC20A0">
        <w:trPr>
          <w:trHeight w:val="600"/>
        </w:trPr>
        <w:tc>
          <w:tcPr>
            <w:tcW w:w="12382" w:type="dxa"/>
            <w:gridSpan w:val="1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75E3C" w:rsidRPr="00131883" w:rsidRDefault="00D75E3C" w:rsidP="00D75E3C">
            <w:pPr>
              <w:suppressAutoHyphens w:val="0"/>
              <w:spacing w:line="240" w:lineRule="auto"/>
              <w:jc w:val="center"/>
              <w:rPr>
                <w:rFonts w:ascii="Times New Roman" w:eastAsia="Times New Roman" w:hAnsi="Times New Roman"/>
                <w:b/>
                <w:bCs/>
                <w:color w:val="000000"/>
                <w:sz w:val="20"/>
                <w:szCs w:val="20"/>
                <w:lang w:eastAsia="pt-BR"/>
              </w:rPr>
            </w:pPr>
            <w:r w:rsidRPr="00131883">
              <w:rPr>
                <w:rFonts w:ascii="Times New Roman" w:eastAsia="Times New Roman" w:hAnsi="Times New Roman"/>
                <w:b/>
                <w:bCs/>
                <w:color w:val="000000"/>
                <w:sz w:val="20"/>
                <w:szCs w:val="20"/>
                <w:lang w:eastAsia="pt-BR"/>
              </w:rPr>
              <w:t>TOTAL GERAL ANUAL MÁXIMO ESTIMADO (R$)</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rsidR="00D75E3C" w:rsidRPr="00131883" w:rsidRDefault="00D75E3C" w:rsidP="004413C5">
            <w:pPr>
              <w:suppressAutoHyphens w:val="0"/>
              <w:spacing w:line="240" w:lineRule="auto"/>
              <w:jc w:val="right"/>
              <w:rPr>
                <w:rFonts w:ascii="Times New Roman" w:eastAsia="Times New Roman" w:hAnsi="Times New Roman"/>
                <w:b/>
                <w:bCs/>
                <w:color w:val="000000"/>
                <w:sz w:val="20"/>
                <w:szCs w:val="20"/>
                <w:lang w:eastAsia="pt-BR"/>
              </w:rPr>
            </w:pPr>
            <w:r w:rsidRPr="00131883">
              <w:rPr>
                <w:rFonts w:ascii="Times New Roman" w:eastAsia="Times New Roman" w:hAnsi="Times New Roman"/>
                <w:b/>
                <w:bCs/>
                <w:color w:val="000000"/>
                <w:sz w:val="20"/>
                <w:szCs w:val="20"/>
                <w:lang w:eastAsia="pt-BR"/>
              </w:rPr>
              <w:t>23.194.464,00</w:t>
            </w:r>
          </w:p>
        </w:tc>
      </w:tr>
    </w:tbl>
    <w:p w:rsidR="004413C5" w:rsidRPr="00131883" w:rsidRDefault="004413C5" w:rsidP="004413C5">
      <w:pPr>
        <w:tabs>
          <w:tab w:val="left" w:pos="1701"/>
        </w:tabs>
        <w:autoSpaceDE w:val="0"/>
        <w:autoSpaceDN w:val="0"/>
        <w:adjustRightInd w:val="0"/>
        <w:spacing w:line="360" w:lineRule="auto"/>
        <w:jc w:val="both"/>
        <w:rPr>
          <w:rFonts w:ascii="Times New Roman" w:eastAsiaTheme="minorHAnsi" w:hAnsi="Times New Roman"/>
          <w:color w:val="auto"/>
          <w:sz w:val="20"/>
          <w:szCs w:val="20"/>
        </w:rPr>
      </w:pPr>
      <w:r w:rsidRPr="00131883">
        <w:rPr>
          <w:rFonts w:ascii="Times New Roman" w:eastAsiaTheme="minorHAnsi" w:hAnsi="Times New Roman"/>
          <w:b/>
          <w:color w:val="auto"/>
          <w:sz w:val="20"/>
          <w:szCs w:val="20"/>
        </w:rPr>
        <w:t>Quadro 01</w:t>
      </w:r>
      <w:r w:rsidRPr="00131883">
        <w:rPr>
          <w:rFonts w:ascii="Times New Roman" w:eastAsiaTheme="minorHAnsi" w:hAnsi="Times New Roman"/>
          <w:color w:val="auto"/>
          <w:sz w:val="20"/>
          <w:szCs w:val="20"/>
        </w:rPr>
        <w:t xml:space="preserve"> – Quantitativo estimado de refeições a serem fornecidas nos diversos Campi da UFPB.</w:t>
      </w:r>
    </w:p>
    <w:p w:rsidR="00D75E3C" w:rsidRPr="00131883" w:rsidRDefault="00D75E3C" w:rsidP="00D43337">
      <w:pPr>
        <w:pStyle w:val="PargrafodaLista"/>
        <w:tabs>
          <w:tab w:val="left" w:pos="1701"/>
        </w:tabs>
        <w:spacing w:line="360" w:lineRule="auto"/>
        <w:ind w:left="0"/>
        <w:jc w:val="both"/>
        <w:rPr>
          <w:rFonts w:ascii="Times New Roman" w:hAnsi="Times New Roman"/>
          <w:color w:val="auto"/>
          <w:sz w:val="24"/>
          <w:szCs w:val="24"/>
        </w:rPr>
      </w:pPr>
    </w:p>
    <w:p w:rsidR="00D75E3C" w:rsidRPr="00131883" w:rsidRDefault="00D75E3C" w:rsidP="00D43337">
      <w:pPr>
        <w:pStyle w:val="PargrafodaLista"/>
        <w:tabs>
          <w:tab w:val="left" w:pos="1701"/>
        </w:tabs>
        <w:spacing w:line="360" w:lineRule="auto"/>
        <w:ind w:left="0"/>
        <w:jc w:val="both"/>
        <w:rPr>
          <w:rFonts w:ascii="Times New Roman" w:hAnsi="Times New Roman"/>
          <w:color w:val="auto"/>
          <w:sz w:val="24"/>
          <w:szCs w:val="24"/>
        </w:rPr>
      </w:pPr>
    </w:p>
    <w:p w:rsidR="00D75E3C" w:rsidRPr="00131883" w:rsidRDefault="00D75E3C" w:rsidP="00D43337">
      <w:pPr>
        <w:pStyle w:val="PargrafodaLista"/>
        <w:tabs>
          <w:tab w:val="left" w:pos="1701"/>
        </w:tabs>
        <w:spacing w:line="360" w:lineRule="auto"/>
        <w:ind w:left="0"/>
        <w:jc w:val="both"/>
        <w:rPr>
          <w:rFonts w:ascii="Times New Roman" w:hAnsi="Times New Roman"/>
          <w:color w:val="auto"/>
          <w:sz w:val="24"/>
          <w:szCs w:val="24"/>
        </w:rPr>
        <w:sectPr w:rsidR="00D75E3C" w:rsidRPr="00131883" w:rsidSect="00D75E3C">
          <w:pgSz w:w="16838" w:h="11906" w:orient="landscape"/>
          <w:pgMar w:top="1560" w:right="1417" w:bottom="991" w:left="1560" w:header="708" w:footer="708" w:gutter="0"/>
          <w:cols w:space="708"/>
          <w:titlePg/>
          <w:docGrid w:linePitch="360"/>
        </w:sectPr>
      </w:pPr>
    </w:p>
    <w:p w:rsidR="007F6213" w:rsidRPr="00131883" w:rsidRDefault="007F6213" w:rsidP="00D43337">
      <w:pPr>
        <w:pStyle w:val="BodyText21"/>
        <w:widowControl/>
        <w:numPr>
          <w:ilvl w:val="1"/>
          <w:numId w:val="5"/>
        </w:numPr>
        <w:tabs>
          <w:tab w:val="left" w:pos="1701"/>
        </w:tabs>
        <w:autoSpaceDN/>
        <w:spacing w:line="360" w:lineRule="auto"/>
        <w:ind w:left="0" w:firstLine="0"/>
        <w:textAlignment w:val="auto"/>
        <w:rPr>
          <w:b/>
        </w:rPr>
      </w:pPr>
      <w:r w:rsidRPr="00131883">
        <w:rPr>
          <w:b/>
        </w:rPr>
        <w:lastRenderedPageBreak/>
        <w:t>Horários de distribuição das refeições diárias</w:t>
      </w:r>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Para a comunidade discente beneficiária do Programa de Alimentação da Universidade Federal da Paraíba:</w:t>
      </w:r>
    </w:p>
    <w:p w:rsidR="007F6213" w:rsidRPr="00131883" w:rsidRDefault="007F6213" w:rsidP="00D43337">
      <w:pPr>
        <w:pStyle w:val="PargrafodaLista"/>
        <w:tabs>
          <w:tab w:val="left" w:pos="1701"/>
        </w:tabs>
        <w:spacing w:line="360" w:lineRule="auto"/>
        <w:ind w:left="0"/>
        <w:jc w:val="both"/>
        <w:rPr>
          <w:rFonts w:ascii="Times New Roman" w:hAnsi="Times New Roman"/>
          <w:color w:val="auto"/>
          <w:sz w:val="24"/>
          <w:szCs w:val="24"/>
        </w:rPr>
      </w:pPr>
    </w:p>
    <w:p w:rsidR="007F6213" w:rsidRPr="00131883" w:rsidRDefault="007F6213" w:rsidP="00D43337">
      <w:pPr>
        <w:pStyle w:val="PargrafodaLista"/>
        <w:numPr>
          <w:ilvl w:val="0"/>
          <w:numId w:val="9"/>
        </w:numPr>
        <w:tabs>
          <w:tab w:val="left" w:pos="1701"/>
        </w:tabs>
        <w:spacing w:line="360" w:lineRule="auto"/>
        <w:ind w:left="0" w:firstLine="0"/>
        <w:jc w:val="both"/>
        <w:rPr>
          <w:rFonts w:ascii="Times New Roman" w:hAnsi="Times New Roman"/>
          <w:b/>
          <w:color w:val="auto"/>
          <w:sz w:val="24"/>
          <w:szCs w:val="24"/>
        </w:rPr>
      </w:pPr>
      <w:bookmarkStart w:id="3" w:name="_Hlk491010678"/>
      <w:r w:rsidRPr="00131883">
        <w:rPr>
          <w:rFonts w:ascii="Times New Roman" w:hAnsi="Times New Roman"/>
          <w:b/>
          <w:color w:val="auto"/>
          <w:sz w:val="24"/>
          <w:szCs w:val="24"/>
        </w:rPr>
        <w:t>Campus I</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Desjejum: segunda a domingo das 06h00min às 08h00min;</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 xml:space="preserve">Almoço: segunda a sexta das 10h30min às 13h30min; </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Jantar: segunda a sexta das 16h30min às 19h00min;</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Lanche Noturno: segunda a sexta das 21h00min às 22h00min.</w:t>
      </w:r>
    </w:p>
    <w:p w:rsidR="007F6213" w:rsidRPr="00131883" w:rsidRDefault="007F6213" w:rsidP="00D43337">
      <w:pPr>
        <w:tabs>
          <w:tab w:val="left" w:pos="1701"/>
        </w:tabs>
        <w:spacing w:line="360" w:lineRule="auto"/>
        <w:jc w:val="both"/>
        <w:rPr>
          <w:rFonts w:ascii="Times New Roman" w:hAnsi="Times New Roman"/>
          <w:color w:val="auto"/>
          <w:sz w:val="24"/>
          <w:szCs w:val="24"/>
        </w:rPr>
      </w:pPr>
    </w:p>
    <w:p w:rsidR="007F6213" w:rsidRPr="00131883" w:rsidRDefault="007F6213" w:rsidP="00D43337">
      <w:pPr>
        <w:pStyle w:val="PargrafodaLista"/>
        <w:numPr>
          <w:ilvl w:val="0"/>
          <w:numId w:val="9"/>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b/>
          <w:color w:val="auto"/>
          <w:sz w:val="24"/>
          <w:szCs w:val="24"/>
        </w:rPr>
        <w:t xml:space="preserve">Campus II </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Desjejum: segunda a domingo das 06h30min às 08h00min;</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 xml:space="preserve">Almoço: segunda a domingo das 10h30min às 13h00min; </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Jantar: segunda a domingo das 17h00min às 19h00min;</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Lanche Noturno: segunda a sexta das 21h30min às 22h40min.</w:t>
      </w:r>
    </w:p>
    <w:p w:rsidR="007F6213" w:rsidRPr="00131883" w:rsidRDefault="007F6213" w:rsidP="00D43337">
      <w:pPr>
        <w:tabs>
          <w:tab w:val="left" w:pos="1701"/>
        </w:tabs>
        <w:spacing w:line="360" w:lineRule="auto"/>
        <w:jc w:val="both"/>
        <w:rPr>
          <w:rFonts w:ascii="Times New Roman" w:hAnsi="Times New Roman"/>
          <w:color w:val="auto"/>
          <w:sz w:val="24"/>
          <w:szCs w:val="24"/>
        </w:rPr>
      </w:pPr>
    </w:p>
    <w:p w:rsidR="007F6213" w:rsidRPr="00131883" w:rsidRDefault="007F6213" w:rsidP="00D43337">
      <w:pPr>
        <w:pStyle w:val="PargrafodaLista"/>
        <w:numPr>
          <w:ilvl w:val="0"/>
          <w:numId w:val="9"/>
        </w:numPr>
        <w:tabs>
          <w:tab w:val="left" w:pos="1701"/>
        </w:tabs>
        <w:spacing w:line="360" w:lineRule="auto"/>
        <w:ind w:left="0" w:firstLine="0"/>
        <w:jc w:val="both"/>
        <w:rPr>
          <w:rFonts w:ascii="Times New Roman" w:hAnsi="Times New Roman"/>
          <w:b/>
          <w:color w:val="auto"/>
          <w:sz w:val="24"/>
          <w:szCs w:val="24"/>
        </w:rPr>
      </w:pPr>
      <w:r w:rsidRPr="00131883">
        <w:rPr>
          <w:rFonts w:ascii="Times New Roman" w:hAnsi="Times New Roman"/>
          <w:b/>
          <w:color w:val="auto"/>
          <w:sz w:val="24"/>
          <w:szCs w:val="24"/>
        </w:rPr>
        <w:t>Campus III</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Desjejum: segunda a domingo das 06h30min às 08h00min;</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 xml:space="preserve">Almoço: segunda a domingo das 10h30min às 13h00min; </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Jantar: segunda a domingo das 17h00min às 19h00min;</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Lanche Noturno: segunda a sexta das 21h30min às 22h40min.</w:t>
      </w:r>
    </w:p>
    <w:p w:rsidR="007F6213" w:rsidRPr="00131883" w:rsidRDefault="007F6213" w:rsidP="00D43337">
      <w:pPr>
        <w:tabs>
          <w:tab w:val="left" w:pos="1701"/>
        </w:tabs>
        <w:spacing w:line="360" w:lineRule="auto"/>
        <w:jc w:val="both"/>
        <w:rPr>
          <w:rFonts w:ascii="Times New Roman" w:hAnsi="Times New Roman"/>
          <w:color w:val="auto"/>
          <w:sz w:val="24"/>
          <w:szCs w:val="24"/>
        </w:rPr>
      </w:pPr>
    </w:p>
    <w:p w:rsidR="007F6213" w:rsidRPr="00131883" w:rsidRDefault="007F6213" w:rsidP="00D43337">
      <w:pPr>
        <w:pStyle w:val="PargrafodaLista"/>
        <w:numPr>
          <w:ilvl w:val="0"/>
          <w:numId w:val="9"/>
        </w:numPr>
        <w:tabs>
          <w:tab w:val="left" w:pos="1701"/>
        </w:tabs>
        <w:spacing w:line="360" w:lineRule="auto"/>
        <w:ind w:left="0" w:firstLine="0"/>
        <w:jc w:val="both"/>
        <w:rPr>
          <w:rFonts w:ascii="Times New Roman" w:hAnsi="Times New Roman"/>
          <w:b/>
          <w:color w:val="auto"/>
          <w:sz w:val="24"/>
          <w:szCs w:val="24"/>
        </w:rPr>
      </w:pPr>
      <w:r w:rsidRPr="00131883">
        <w:rPr>
          <w:rFonts w:ascii="Times New Roman" w:hAnsi="Times New Roman"/>
          <w:b/>
          <w:color w:val="auto"/>
          <w:sz w:val="24"/>
          <w:szCs w:val="24"/>
        </w:rPr>
        <w:t>Campus IV (Unidade de Rio Tinto)</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Desjejum: segunda a domingo das 07h00min às 08h00min;</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 xml:space="preserve">Almoço: segunda a sexta das 11h00min às 13h30min; </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Jantar: segunda a sexta das 17h30min às 19h00min;</w:t>
      </w:r>
    </w:p>
    <w:p w:rsidR="007F6213" w:rsidRPr="00131883" w:rsidRDefault="007F6213" w:rsidP="00D43337">
      <w:pPr>
        <w:pStyle w:val="PargrafodaLista"/>
        <w:numPr>
          <w:ilvl w:val="0"/>
          <w:numId w:val="10"/>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Lanche Noturno: segunda a sexta das 21h00min às 22h00min.</w:t>
      </w:r>
    </w:p>
    <w:bookmarkEnd w:id="3"/>
    <w:p w:rsidR="007F6213" w:rsidRPr="00131883" w:rsidRDefault="007F6213" w:rsidP="00D43337">
      <w:pPr>
        <w:pStyle w:val="PargrafodaLista"/>
        <w:tabs>
          <w:tab w:val="left" w:pos="1701"/>
        </w:tabs>
        <w:spacing w:line="360" w:lineRule="auto"/>
        <w:ind w:left="0"/>
        <w:jc w:val="both"/>
        <w:rPr>
          <w:rFonts w:ascii="Times New Roman" w:hAnsi="Times New Roman"/>
          <w:color w:val="FF0000"/>
          <w:sz w:val="24"/>
          <w:szCs w:val="24"/>
        </w:rPr>
      </w:pPr>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color w:val="auto"/>
          <w:sz w:val="24"/>
          <w:szCs w:val="24"/>
        </w:rPr>
      </w:pPr>
      <w:bookmarkStart w:id="4" w:name="_Hlk491010738"/>
      <w:r w:rsidRPr="00131883">
        <w:rPr>
          <w:rFonts w:ascii="Times New Roman" w:hAnsi="Times New Roman"/>
          <w:color w:val="auto"/>
          <w:sz w:val="24"/>
          <w:szCs w:val="24"/>
        </w:rPr>
        <w:t>Atualmente o Campus IV – unidade de Rio Tinto atende aos estudantes somente com as refeições de almoço e jantar. As demais refeições serão inseridas imediatamente após a implantação da Residência Universitária.</w:t>
      </w:r>
    </w:p>
    <w:bookmarkEnd w:id="4"/>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color w:val="auto"/>
          <w:sz w:val="24"/>
          <w:szCs w:val="24"/>
        </w:rPr>
      </w:pPr>
      <w:r w:rsidRPr="00131883">
        <w:rPr>
          <w:rFonts w:ascii="Times New Roman" w:hAnsi="Times New Roman"/>
          <w:color w:val="auto"/>
          <w:sz w:val="24"/>
          <w:szCs w:val="24"/>
        </w:rPr>
        <w:t>Os dias e horários previstos acima poderão sofrer alteração de acordo com a demanda e com autorização da CONTRATANTE.</w:t>
      </w:r>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sz w:val="24"/>
          <w:szCs w:val="24"/>
        </w:rPr>
      </w:pPr>
      <w:r w:rsidRPr="00131883">
        <w:rPr>
          <w:rFonts w:ascii="Times New Roman" w:hAnsi="Times New Roman"/>
          <w:sz w:val="24"/>
          <w:szCs w:val="24"/>
        </w:rPr>
        <w:lastRenderedPageBreak/>
        <w:t>Em período de férias, conforme calendário acadêmico, situações adversas de greves e paralisações, o restaurante poderá ser fechado, desde que haja autorização da Superintendência dos Restaurantes.</w:t>
      </w:r>
    </w:p>
    <w:p w:rsidR="007F6213" w:rsidRPr="00131883" w:rsidRDefault="007F6213" w:rsidP="00D43337">
      <w:pPr>
        <w:pStyle w:val="PargrafodaLista"/>
        <w:tabs>
          <w:tab w:val="left" w:pos="1701"/>
        </w:tabs>
        <w:spacing w:line="360" w:lineRule="auto"/>
        <w:ind w:left="0"/>
        <w:jc w:val="both"/>
        <w:rPr>
          <w:rFonts w:ascii="Times New Roman" w:hAnsi="Times New Roman"/>
          <w:sz w:val="24"/>
          <w:szCs w:val="24"/>
        </w:rPr>
      </w:pPr>
      <w:bookmarkStart w:id="5" w:name="_Hlk491010836"/>
    </w:p>
    <w:p w:rsidR="007F6213" w:rsidRPr="00131883" w:rsidRDefault="007F6213" w:rsidP="00D43337">
      <w:pPr>
        <w:pStyle w:val="BodyText21"/>
        <w:widowControl/>
        <w:numPr>
          <w:ilvl w:val="1"/>
          <w:numId w:val="5"/>
        </w:numPr>
        <w:tabs>
          <w:tab w:val="left" w:pos="1701"/>
        </w:tabs>
        <w:autoSpaceDN/>
        <w:spacing w:line="360" w:lineRule="auto"/>
        <w:ind w:left="0" w:firstLine="0"/>
        <w:textAlignment w:val="auto"/>
        <w:rPr>
          <w:b/>
        </w:rPr>
      </w:pPr>
      <w:r w:rsidRPr="00131883">
        <w:rPr>
          <w:b/>
        </w:rPr>
        <w:t>Sistema de Distribuição</w:t>
      </w:r>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hAnsi="Times New Roman"/>
          <w:sz w:val="24"/>
          <w:szCs w:val="24"/>
        </w:rPr>
      </w:pPr>
      <w:r w:rsidRPr="00131883">
        <w:rPr>
          <w:rFonts w:ascii="Times New Roman" w:hAnsi="Times New Roman"/>
          <w:sz w:val="24"/>
          <w:szCs w:val="24"/>
        </w:rPr>
        <w:t xml:space="preserve">A forma de distribuição será do tipo </w:t>
      </w:r>
      <w:r w:rsidRPr="00131883">
        <w:rPr>
          <w:rFonts w:ascii="Times New Roman" w:hAnsi="Times New Roman"/>
          <w:b/>
          <w:sz w:val="24"/>
          <w:szCs w:val="24"/>
        </w:rPr>
        <w:t>cafeteria mista</w:t>
      </w:r>
      <w:r w:rsidRPr="00131883">
        <w:rPr>
          <w:rFonts w:ascii="Times New Roman" w:hAnsi="Times New Roman"/>
          <w:sz w:val="24"/>
          <w:szCs w:val="24"/>
        </w:rPr>
        <w:t xml:space="preserve">, sendo servida por empregado da empresa CONTRATADA a opção </w:t>
      </w:r>
      <w:r w:rsidRPr="00131883">
        <w:rPr>
          <w:rFonts w:ascii="Times New Roman" w:hAnsi="Times New Roman"/>
          <w:color w:val="auto"/>
          <w:sz w:val="24"/>
          <w:szCs w:val="24"/>
        </w:rPr>
        <w:t>proteica principal</w:t>
      </w:r>
      <w:r w:rsidRPr="00131883">
        <w:rPr>
          <w:rFonts w:ascii="Times New Roman" w:hAnsi="Times New Roman"/>
          <w:sz w:val="24"/>
          <w:szCs w:val="24"/>
        </w:rPr>
        <w:t>, e as demais preparações servidas pelo próprio comensal (</w:t>
      </w:r>
      <w:proofErr w:type="spellStart"/>
      <w:r w:rsidRPr="00131883">
        <w:rPr>
          <w:rFonts w:ascii="Times New Roman" w:hAnsi="Times New Roman"/>
          <w:sz w:val="24"/>
          <w:szCs w:val="24"/>
        </w:rPr>
        <w:t>self-service</w:t>
      </w:r>
      <w:proofErr w:type="spellEnd"/>
      <w:r w:rsidRPr="00131883">
        <w:rPr>
          <w:rFonts w:ascii="Times New Roman" w:hAnsi="Times New Roman"/>
          <w:sz w:val="24"/>
          <w:szCs w:val="24"/>
        </w:rPr>
        <w:t>).</w:t>
      </w:r>
    </w:p>
    <w:p w:rsidR="007F6213" w:rsidRPr="00131883" w:rsidRDefault="007F6213" w:rsidP="00D43337">
      <w:pPr>
        <w:tabs>
          <w:tab w:val="left" w:pos="1701"/>
        </w:tabs>
        <w:spacing w:line="360" w:lineRule="auto"/>
        <w:jc w:val="both"/>
        <w:rPr>
          <w:rFonts w:ascii="Times New Roman" w:hAnsi="Times New Roman"/>
          <w:sz w:val="24"/>
          <w:szCs w:val="24"/>
        </w:rPr>
      </w:pPr>
    </w:p>
    <w:p w:rsidR="007F6213" w:rsidRPr="00131883" w:rsidRDefault="007F6213" w:rsidP="00D43337">
      <w:pPr>
        <w:pStyle w:val="BodyText21"/>
        <w:widowControl/>
        <w:numPr>
          <w:ilvl w:val="1"/>
          <w:numId w:val="5"/>
        </w:numPr>
        <w:tabs>
          <w:tab w:val="left" w:pos="1701"/>
        </w:tabs>
        <w:autoSpaceDN/>
        <w:spacing w:line="360" w:lineRule="auto"/>
        <w:ind w:left="0" w:firstLine="0"/>
        <w:textAlignment w:val="auto"/>
        <w:rPr>
          <w:b/>
        </w:rPr>
      </w:pPr>
      <w:r w:rsidRPr="00131883">
        <w:rPr>
          <w:b/>
        </w:rPr>
        <w:t>Cadastro e Controle de Usuários</w:t>
      </w:r>
    </w:p>
    <w:p w:rsidR="007F6213" w:rsidRPr="00131883" w:rsidRDefault="007F6213" w:rsidP="00D43337">
      <w:pPr>
        <w:pStyle w:val="PargrafodaLista"/>
        <w:numPr>
          <w:ilvl w:val="2"/>
          <w:numId w:val="5"/>
        </w:numPr>
        <w:tabs>
          <w:tab w:val="left" w:pos="1701"/>
        </w:tabs>
        <w:spacing w:line="360" w:lineRule="auto"/>
        <w:ind w:left="0" w:firstLine="0"/>
        <w:jc w:val="both"/>
        <w:rPr>
          <w:rFonts w:ascii="Times New Roman" w:eastAsiaTheme="minorHAnsi" w:hAnsi="Times New Roman"/>
          <w:color w:val="auto"/>
          <w:sz w:val="24"/>
          <w:szCs w:val="24"/>
        </w:rPr>
      </w:pPr>
      <w:r w:rsidRPr="00131883">
        <w:rPr>
          <w:rFonts w:ascii="Times New Roman" w:eastAsiaTheme="minorHAnsi" w:hAnsi="Times New Roman"/>
          <w:color w:val="auto"/>
          <w:sz w:val="24"/>
          <w:szCs w:val="24"/>
        </w:rPr>
        <w:t xml:space="preserve">O </w:t>
      </w:r>
      <w:r w:rsidRPr="00131883">
        <w:rPr>
          <w:rFonts w:ascii="Times New Roman" w:hAnsi="Times New Roman"/>
          <w:sz w:val="24"/>
          <w:szCs w:val="24"/>
        </w:rPr>
        <w:t>cadastro</w:t>
      </w:r>
      <w:r w:rsidRPr="00131883">
        <w:rPr>
          <w:rFonts w:ascii="Times New Roman" w:eastAsiaTheme="minorHAnsi" w:hAnsi="Times New Roman"/>
          <w:color w:val="auto"/>
          <w:sz w:val="24"/>
          <w:szCs w:val="24"/>
        </w:rPr>
        <w:t xml:space="preserve"> e o controle de acesso dos usuários serão de responsabilidade da CONTRATANTE, entretanto a CONTRATADA poderá solicitar que seus funcionários acompanhem visualmente o processo, sem autorização para operar o sistema de controle de acesso.</w:t>
      </w:r>
    </w:p>
    <w:p w:rsidR="00C72BBB" w:rsidRPr="00131883" w:rsidRDefault="00C72BBB" w:rsidP="00D43337">
      <w:pPr>
        <w:pStyle w:val="PargrafodaLista"/>
        <w:tabs>
          <w:tab w:val="left" w:pos="1701"/>
        </w:tabs>
        <w:spacing w:line="360" w:lineRule="auto"/>
        <w:ind w:left="0"/>
        <w:jc w:val="both"/>
        <w:rPr>
          <w:rFonts w:ascii="Times New Roman" w:eastAsiaTheme="minorHAnsi" w:hAnsi="Times New Roman"/>
          <w:color w:val="auto"/>
          <w:sz w:val="24"/>
          <w:szCs w:val="24"/>
        </w:rPr>
      </w:pPr>
    </w:p>
    <w:bookmarkEnd w:id="5"/>
    <w:p w:rsidR="00A63FD0" w:rsidRPr="00131883" w:rsidRDefault="00A63FD0" w:rsidP="00D43337">
      <w:pPr>
        <w:pStyle w:val="BodyText21"/>
        <w:widowControl/>
        <w:numPr>
          <w:ilvl w:val="0"/>
          <w:numId w:val="14"/>
        </w:numPr>
        <w:tabs>
          <w:tab w:val="left" w:pos="1701"/>
        </w:tabs>
        <w:autoSpaceDN/>
        <w:spacing w:line="360" w:lineRule="auto"/>
        <w:ind w:left="0" w:firstLine="0"/>
        <w:textAlignment w:val="auto"/>
      </w:pPr>
      <w:r w:rsidRPr="00131883">
        <w:rPr>
          <w:b/>
        </w:rPr>
        <w:t>FISCALIZAÇÃO E CONTROLE DA EXECUÇÃO DO OBJETO</w:t>
      </w:r>
    </w:p>
    <w:p w:rsidR="0081290C" w:rsidRPr="00131883" w:rsidRDefault="0081290C" w:rsidP="00D43337">
      <w:pPr>
        <w:pStyle w:val="BodyText21"/>
        <w:widowControl/>
        <w:tabs>
          <w:tab w:val="left" w:pos="1701"/>
        </w:tabs>
        <w:autoSpaceDN/>
        <w:spacing w:line="360" w:lineRule="auto"/>
        <w:textAlignment w:val="auto"/>
      </w:pPr>
    </w:p>
    <w:p w:rsidR="00A63FD0" w:rsidRPr="00131883" w:rsidRDefault="00A63FD0" w:rsidP="00D43337">
      <w:pPr>
        <w:pStyle w:val="BodyText21"/>
        <w:widowControl/>
        <w:numPr>
          <w:ilvl w:val="1"/>
          <w:numId w:val="14"/>
        </w:numPr>
        <w:tabs>
          <w:tab w:val="left" w:pos="1701"/>
        </w:tabs>
        <w:autoSpaceDN/>
        <w:spacing w:line="360" w:lineRule="auto"/>
        <w:ind w:left="0" w:firstLine="0"/>
        <w:textAlignment w:val="auto"/>
      </w:pPr>
      <w:r w:rsidRPr="00131883">
        <w:t xml:space="preserve">O acompanhamento e a fiscalização do cumprimento do contrato consistem na verificação da conformidade da prestação dos serviços e da alocação dos recursos necessários, de modo a assegurar o perfeito cumprimento do contrato, devendo ser exercidos por um ou mais representantes da CONTRATANTE, especialmente designados, conforme os </w:t>
      </w:r>
      <w:proofErr w:type="spellStart"/>
      <w:r w:rsidRPr="00131883">
        <w:t>arts</w:t>
      </w:r>
      <w:proofErr w:type="spellEnd"/>
      <w:r w:rsidRPr="00131883">
        <w:t>. 67 e 73 da Lei n° 8.666, de 1993, denominado Fiscal do Contrato.</w:t>
      </w:r>
    </w:p>
    <w:p w:rsidR="00A63FD0" w:rsidRPr="00131883" w:rsidRDefault="00A63FD0" w:rsidP="00D43337">
      <w:pPr>
        <w:pStyle w:val="BodyText21"/>
        <w:widowControl/>
        <w:numPr>
          <w:ilvl w:val="1"/>
          <w:numId w:val="14"/>
        </w:numPr>
        <w:tabs>
          <w:tab w:val="left" w:pos="1701"/>
        </w:tabs>
        <w:autoSpaceDN/>
        <w:spacing w:line="360" w:lineRule="auto"/>
        <w:ind w:left="0" w:firstLine="0"/>
        <w:textAlignment w:val="auto"/>
      </w:pPr>
      <w:r w:rsidRPr="00131883">
        <w:t xml:space="preserve">O Fiscal do Contrato é o servidor público designado por Portaria, responsável pela fiscalização da execução do objeto, acompanhamento e controle diário do serviço e cumprimento do contrato. </w:t>
      </w:r>
    </w:p>
    <w:p w:rsidR="00A63FD0" w:rsidRPr="00131883" w:rsidRDefault="00A63FD0" w:rsidP="00D43337">
      <w:pPr>
        <w:pStyle w:val="BodyText21"/>
        <w:widowControl/>
        <w:numPr>
          <w:ilvl w:val="1"/>
          <w:numId w:val="14"/>
        </w:numPr>
        <w:tabs>
          <w:tab w:val="left" w:pos="1701"/>
        </w:tabs>
        <w:autoSpaceDN/>
        <w:spacing w:line="360" w:lineRule="auto"/>
        <w:ind w:left="0" w:firstLine="0"/>
        <w:textAlignment w:val="auto"/>
      </w:pPr>
      <w:proofErr w:type="gramStart"/>
      <w:r w:rsidRPr="00131883">
        <w:t xml:space="preserve">A verificação da adequação da prestação do serviço deverá ser realizada com base nos critérios previstos neste Termo de Referência e incidirá sobre todas as etapas do processo de operacionalização (produção, </w:t>
      </w:r>
      <w:r w:rsidR="00F74163">
        <w:t>transporte</w:t>
      </w:r>
      <w:r w:rsidRPr="00131883">
        <w:t xml:space="preserve"> e distribuição das refeições aos usuários</w:t>
      </w:r>
      <w:r w:rsidR="00F74163">
        <w:t>)</w:t>
      </w:r>
      <w:r w:rsidRPr="00131883">
        <w:t>, conforme o padrão de alimentação estabelecido, o tipo de refeição e os respectivos horários definidos contratualmente.</w:t>
      </w:r>
      <w:proofErr w:type="gramEnd"/>
    </w:p>
    <w:p w:rsidR="00A63FD0" w:rsidRPr="00131883" w:rsidRDefault="00A63FD0" w:rsidP="00D43337">
      <w:pPr>
        <w:pStyle w:val="BodyText21"/>
        <w:numPr>
          <w:ilvl w:val="1"/>
          <w:numId w:val="14"/>
        </w:numPr>
        <w:tabs>
          <w:tab w:val="left" w:pos="1701"/>
        </w:tabs>
        <w:spacing w:line="360" w:lineRule="auto"/>
        <w:ind w:left="0" w:firstLine="0"/>
      </w:pPr>
      <w:r w:rsidRPr="00131883">
        <w:t xml:space="preserve">O cumprimento do contrato deverá ser acompanhado e fiscalizado por meio de instrumentos de controle que compreendam a mensuração dos seguintes aspectos mencionados no art. 34 da Instrução Normativa da Secretaria de Logística e Tecnologia da Informação </w:t>
      </w:r>
      <w:proofErr w:type="spellStart"/>
      <w:r w:rsidRPr="00131883">
        <w:lastRenderedPageBreak/>
        <w:t>SLTI</w:t>
      </w:r>
      <w:proofErr w:type="spellEnd"/>
      <w:r w:rsidRPr="00131883">
        <w:t>/</w:t>
      </w:r>
      <w:proofErr w:type="spellStart"/>
      <w:r w:rsidRPr="00131883">
        <w:t>MPOG</w:t>
      </w:r>
      <w:proofErr w:type="spellEnd"/>
      <w:r w:rsidRPr="00131883">
        <w:t xml:space="preserve"> n° 2 de 2008:</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Os resultados alcançados em relação ao contratado, com a verificação dos prazos de execução e da qualidade demandada;</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 xml:space="preserve">Os recursos humanos empregados, em função da quantidade e da formação </w:t>
      </w:r>
      <w:proofErr w:type="gramStart"/>
      <w:r w:rsidRPr="00131883">
        <w:t>profissional exigidas</w:t>
      </w:r>
      <w:proofErr w:type="gramEnd"/>
      <w:r w:rsidRPr="00131883">
        <w:t>;</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A qualidade e quantidade dos recursos materiais utilizados;</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A adequação dos serviços prestados à rotina de execução estabelecida;</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 xml:space="preserve">O cumprimento das demais obrigações decorrentes do contrato; </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A satisfação do público usuário.</w:t>
      </w:r>
    </w:p>
    <w:p w:rsidR="00A63FD0" w:rsidRPr="00131883" w:rsidRDefault="00A63FD0" w:rsidP="00D43337">
      <w:pPr>
        <w:pStyle w:val="BodyText21"/>
        <w:widowControl/>
        <w:numPr>
          <w:ilvl w:val="1"/>
          <w:numId w:val="14"/>
        </w:numPr>
        <w:tabs>
          <w:tab w:val="left" w:pos="1701"/>
        </w:tabs>
        <w:autoSpaceDN/>
        <w:spacing w:line="360" w:lineRule="auto"/>
        <w:ind w:left="0" w:firstLine="0"/>
        <w:textAlignment w:val="auto"/>
      </w:pPr>
      <w:r w:rsidRPr="00131883">
        <w:t>O Fiscal do Contrato executará a verificação e fiscalização durante toda vigência do contrato, registrando em relatório todas as ocorrências e as deficiências encontradas, cuja cópia será encaminhada à CONTRATADA, objetivando a imediata correção das irregularidades apontadas.</w:t>
      </w:r>
    </w:p>
    <w:p w:rsidR="00A63FD0" w:rsidRPr="00131883" w:rsidRDefault="00A63FD0" w:rsidP="00D43337">
      <w:pPr>
        <w:pStyle w:val="BodyText21"/>
        <w:widowControl/>
        <w:numPr>
          <w:ilvl w:val="1"/>
          <w:numId w:val="14"/>
        </w:numPr>
        <w:tabs>
          <w:tab w:val="left" w:pos="1701"/>
        </w:tabs>
        <w:autoSpaceDN/>
        <w:spacing w:line="360" w:lineRule="auto"/>
        <w:ind w:left="0" w:firstLine="0"/>
        <w:textAlignment w:val="auto"/>
      </w:pPr>
      <w:r w:rsidRPr="00131883">
        <w:t>Ao Fiscal do Contrato caberá ainda:</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Realizar a avaliação periódica das atividades desenvolvidas pela CONTRATADA;</w:t>
      </w:r>
    </w:p>
    <w:p w:rsidR="00A63FD0" w:rsidRPr="00131883" w:rsidRDefault="00A63FD0" w:rsidP="00D43337">
      <w:pPr>
        <w:pStyle w:val="BodyText21"/>
        <w:widowControl/>
        <w:numPr>
          <w:ilvl w:val="2"/>
          <w:numId w:val="14"/>
        </w:numPr>
        <w:tabs>
          <w:tab w:val="left" w:pos="1701"/>
        </w:tabs>
        <w:autoSpaceDE w:val="0"/>
        <w:autoSpaceDN/>
        <w:spacing w:line="360" w:lineRule="auto"/>
        <w:ind w:left="0" w:firstLine="0"/>
        <w:textAlignment w:val="auto"/>
      </w:pPr>
      <w:r w:rsidRPr="00131883">
        <w:t>Informar a todas as partes sobre o desempenho da CONTRATADA e coordenar as reuniões</w:t>
      </w:r>
      <w:r w:rsidR="00882075" w:rsidRPr="00131883">
        <w:t xml:space="preserve"> (audiências)</w:t>
      </w:r>
      <w:r w:rsidRPr="00131883">
        <w:t xml:space="preserve"> para a avaliação semestral, bem como, apresentar os relatórios de acompanhamento e os planos de ação da CONTRATADA, visando ações necessárias à melhoria da execução do objeto. A CONTRATADA será convocada a participar das reuniões de avaliação semestral, com a </w:t>
      </w:r>
      <w:proofErr w:type="spellStart"/>
      <w:r w:rsidRPr="00131883">
        <w:t>SRU</w:t>
      </w:r>
      <w:proofErr w:type="spellEnd"/>
      <w:r w:rsidRPr="00131883">
        <w:t xml:space="preserve"> e representantes de comensais.</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Controlar a quantidade de refeições efetivamente servidas.</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Aprovar as faturas de fornecimento das refeições efetivamente servidas e consumidas;</w:t>
      </w:r>
    </w:p>
    <w:p w:rsidR="00A63FD0" w:rsidRPr="00131883" w:rsidRDefault="00A63FD0" w:rsidP="00D43337">
      <w:pPr>
        <w:pStyle w:val="BodyText21"/>
        <w:widowControl/>
        <w:numPr>
          <w:ilvl w:val="1"/>
          <w:numId w:val="14"/>
        </w:numPr>
        <w:tabs>
          <w:tab w:val="left" w:pos="1701"/>
        </w:tabs>
        <w:autoSpaceDN/>
        <w:spacing w:line="360" w:lineRule="auto"/>
        <w:ind w:left="0" w:firstLine="0"/>
        <w:textAlignment w:val="auto"/>
      </w:pPr>
      <w:r w:rsidRPr="00131883">
        <w:t>A fiscalização será auxiliada pela equipe de nutricionistas do quadro técnico da Universidade Federal da Paraíba, lotadas nos Restaurantes Universitários de cada Campus, nos seguintes itens:</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 xml:space="preserve">Verificar as atividades da CONTRATADA de acordo com os </w:t>
      </w:r>
      <w:bookmarkStart w:id="6" w:name="_Hlk491012401"/>
      <w:r w:rsidRPr="00131883">
        <w:t xml:space="preserve">procedimentos de Boas Práticas para serviços de alimentação estabelecidos por legislações específicas: Portaria MS nº 1428, de 26 de novembro de 1993; Portaria MS nº 326, de 30 de julho de 1997, </w:t>
      </w:r>
      <w:proofErr w:type="spellStart"/>
      <w:r w:rsidRPr="00131883">
        <w:t>RDC</w:t>
      </w:r>
      <w:proofErr w:type="spellEnd"/>
      <w:r w:rsidRPr="00131883">
        <w:t xml:space="preserve"> nº 275, de 21 de outubro de 2002; </w:t>
      </w:r>
      <w:proofErr w:type="spellStart"/>
      <w:r w:rsidRPr="00131883">
        <w:t>RDC</w:t>
      </w:r>
      <w:proofErr w:type="spellEnd"/>
      <w:r w:rsidRPr="00131883">
        <w:t xml:space="preserve"> nº 216, de 15 de setembro de 2004.</w:t>
      </w:r>
      <w:bookmarkEnd w:id="6"/>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lastRenderedPageBreak/>
        <w:t>Avaliar a qualidade dos gêneros alimentícios, solicitando a substituição imediata de gêneros e/ou alimentos que apresentarem condições impróprias às preparações/consumo.</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 xml:space="preserve">Verificar o cumprimento dos horários estabelecidos, as quantidades de refeições produzidas e servidas e a compatibilidade com o cardápio estabelecido. </w:t>
      </w:r>
    </w:p>
    <w:p w:rsidR="00A63FD0" w:rsidRPr="00131883" w:rsidRDefault="00A63FD0" w:rsidP="00D43337">
      <w:pPr>
        <w:pStyle w:val="BodyText21"/>
        <w:widowControl/>
        <w:numPr>
          <w:ilvl w:val="2"/>
          <w:numId w:val="14"/>
        </w:numPr>
        <w:tabs>
          <w:tab w:val="left" w:pos="1701"/>
        </w:tabs>
        <w:autoSpaceDN/>
        <w:spacing w:line="360" w:lineRule="auto"/>
        <w:ind w:left="0" w:firstLine="0"/>
        <w:textAlignment w:val="auto"/>
      </w:pPr>
      <w:r w:rsidRPr="00131883">
        <w:t>Averiguar as condições de higiene e de conservação das dependências, equipamentos e utensílios;</w:t>
      </w:r>
    </w:p>
    <w:p w:rsidR="00A63FD0" w:rsidRPr="00131883" w:rsidRDefault="00A63FD0" w:rsidP="00D43337">
      <w:pPr>
        <w:pStyle w:val="BodyText21"/>
        <w:widowControl/>
        <w:numPr>
          <w:ilvl w:val="1"/>
          <w:numId w:val="14"/>
        </w:numPr>
        <w:tabs>
          <w:tab w:val="left" w:pos="1701"/>
        </w:tabs>
        <w:autoSpaceDN/>
        <w:spacing w:line="360" w:lineRule="auto"/>
        <w:ind w:left="0" w:firstLine="0"/>
        <w:textAlignment w:val="auto"/>
      </w:pPr>
      <w:r w:rsidRPr="00131883">
        <w:t>O Fiscal do Contrato e a Equipe de Nutrição da CONTRATANTE, bem como pessoas autorizadas, terão a qualquer tempo, acesso a todas as dependências inerentes ao objeto licitado.</w:t>
      </w:r>
    </w:p>
    <w:p w:rsidR="00A63FD0" w:rsidRPr="00131883" w:rsidRDefault="00A63FD0" w:rsidP="00D43337">
      <w:pPr>
        <w:pStyle w:val="BodyText21"/>
        <w:widowControl/>
        <w:numPr>
          <w:ilvl w:val="1"/>
          <w:numId w:val="14"/>
        </w:numPr>
        <w:tabs>
          <w:tab w:val="left" w:pos="1701"/>
        </w:tabs>
        <w:autoSpaceDN/>
        <w:spacing w:line="360" w:lineRule="auto"/>
        <w:ind w:left="0" w:firstLine="0"/>
        <w:textAlignment w:val="auto"/>
      </w:pPr>
      <w:r w:rsidRPr="00131883">
        <w:t>A fiscalização da execução do objeto, pela UFPB, não excluí nem diminui a completa responsabilidade da CONTRATADA por qualquer inobservância ou omissão à legislação vigente e às cláusulas contratuais.</w:t>
      </w:r>
    </w:p>
    <w:p w:rsidR="004413C5" w:rsidRPr="00131883" w:rsidRDefault="004413C5" w:rsidP="004413C5">
      <w:pPr>
        <w:pStyle w:val="BodyText21"/>
        <w:widowControl/>
        <w:tabs>
          <w:tab w:val="left" w:pos="1701"/>
        </w:tabs>
        <w:autoSpaceDN/>
        <w:spacing w:line="360" w:lineRule="auto"/>
        <w:textAlignment w:val="auto"/>
      </w:pPr>
    </w:p>
    <w:p w:rsidR="00016C65" w:rsidRPr="00131883" w:rsidRDefault="00016C65" w:rsidP="00D43337">
      <w:pPr>
        <w:pStyle w:val="BodyText21"/>
        <w:widowControl/>
        <w:numPr>
          <w:ilvl w:val="0"/>
          <w:numId w:val="14"/>
        </w:numPr>
        <w:tabs>
          <w:tab w:val="left" w:pos="1701"/>
        </w:tabs>
        <w:autoSpaceDN/>
        <w:spacing w:line="360" w:lineRule="auto"/>
        <w:ind w:left="0" w:firstLine="0"/>
        <w:textAlignment w:val="auto"/>
        <w:rPr>
          <w:b/>
        </w:rPr>
      </w:pPr>
      <w:r w:rsidRPr="00131883">
        <w:rPr>
          <w:b/>
        </w:rPr>
        <w:t xml:space="preserve">AVALIAÇÃO DE DESEMPENHO DA CONTRATADA </w:t>
      </w:r>
    </w:p>
    <w:p w:rsidR="0081290C" w:rsidRPr="00131883" w:rsidRDefault="0081290C" w:rsidP="00D43337">
      <w:pPr>
        <w:pStyle w:val="BodyText21"/>
        <w:widowControl/>
        <w:tabs>
          <w:tab w:val="left" w:pos="1701"/>
        </w:tabs>
        <w:autoSpaceDN/>
        <w:spacing w:line="360" w:lineRule="auto"/>
        <w:textAlignment w:val="auto"/>
        <w:rPr>
          <w:b/>
        </w:rPr>
      </w:pPr>
    </w:p>
    <w:p w:rsidR="00016C65" w:rsidRPr="00131883" w:rsidRDefault="00016C65" w:rsidP="00D43337">
      <w:pPr>
        <w:pStyle w:val="BodyText21"/>
        <w:widowControl/>
        <w:numPr>
          <w:ilvl w:val="1"/>
          <w:numId w:val="14"/>
        </w:numPr>
        <w:tabs>
          <w:tab w:val="left" w:pos="1701"/>
        </w:tabs>
        <w:autoSpaceDN/>
        <w:spacing w:line="360" w:lineRule="auto"/>
        <w:ind w:left="0" w:firstLine="0"/>
        <w:textAlignment w:val="auto"/>
      </w:pPr>
      <w:r w:rsidRPr="00131883">
        <w:t>A avaliação do desempenho da empresa contratada, com a responsabilidade técnica operacional das atividades nos Restaurantes Universitários da UFPB, tem a finalidade de:</w:t>
      </w:r>
    </w:p>
    <w:p w:rsidR="00016C65" w:rsidRPr="00131883" w:rsidRDefault="00016C65" w:rsidP="00D43337">
      <w:pPr>
        <w:pStyle w:val="BodyText21"/>
        <w:widowControl/>
        <w:numPr>
          <w:ilvl w:val="2"/>
          <w:numId w:val="14"/>
        </w:numPr>
        <w:tabs>
          <w:tab w:val="left" w:pos="1701"/>
        </w:tabs>
        <w:autoSpaceDN/>
        <w:spacing w:line="360" w:lineRule="auto"/>
        <w:ind w:left="0" w:firstLine="0"/>
        <w:textAlignment w:val="auto"/>
      </w:pPr>
      <w:r w:rsidRPr="00131883">
        <w:t>Garantir a qualidade do fornecimento das refeições;</w:t>
      </w:r>
    </w:p>
    <w:p w:rsidR="00016C65" w:rsidRPr="00131883" w:rsidRDefault="00016C65" w:rsidP="00D43337">
      <w:pPr>
        <w:pStyle w:val="BodyText21"/>
        <w:widowControl/>
        <w:numPr>
          <w:ilvl w:val="2"/>
          <w:numId w:val="14"/>
        </w:numPr>
        <w:tabs>
          <w:tab w:val="left" w:pos="1701"/>
        </w:tabs>
        <w:autoSpaceDN/>
        <w:spacing w:line="360" w:lineRule="auto"/>
        <w:ind w:left="0" w:firstLine="0"/>
        <w:textAlignment w:val="auto"/>
      </w:pPr>
      <w:r w:rsidRPr="00131883">
        <w:t>Dar condições a fiscalização para mensurar e aferir o desempenho da empresa contratada;</w:t>
      </w:r>
    </w:p>
    <w:p w:rsidR="00016C65" w:rsidRPr="00131883" w:rsidRDefault="00016C65" w:rsidP="00D43337">
      <w:pPr>
        <w:pStyle w:val="BodyText21"/>
        <w:widowControl/>
        <w:numPr>
          <w:ilvl w:val="2"/>
          <w:numId w:val="14"/>
        </w:numPr>
        <w:tabs>
          <w:tab w:val="left" w:pos="1701"/>
        </w:tabs>
        <w:autoSpaceDN/>
        <w:spacing w:line="360" w:lineRule="auto"/>
        <w:ind w:left="0" w:firstLine="0"/>
        <w:textAlignment w:val="auto"/>
      </w:pPr>
      <w:r w:rsidRPr="00131883">
        <w:t>Instituir ferramenta de gestão para dar apoio ao processo decisório com a formalização dos resultados;</w:t>
      </w:r>
    </w:p>
    <w:p w:rsidR="00016C65" w:rsidRPr="00131883" w:rsidRDefault="00493A7E" w:rsidP="00D43337">
      <w:pPr>
        <w:pStyle w:val="BodyText21"/>
        <w:widowControl/>
        <w:numPr>
          <w:ilvl w:val="2"/>
          <w:numId w:val="14"/>
        </w:numPr>
        <w:tabs>
          <w:tab w:val="left" w:pos="1701"/>
        </w:tabs>
        <w:autoSpaceDN/>
        <w:spacing w:line="360" w:lineRule="auto"/>
        <w:ind w:left="0" w:firstLine="0"/>
        <w:textAlignment w:val="auto"/>
      </w:pPr>
      <w:r w:rsidRPr="00131883">
        <w:t>Garantir o atendimento das</w:t>
      </w:r>
      <w:r w:rsidR="00016C65" w:rsidRPr="00131883">
        <w:t xml:space="preserve"> obrigações contratuais, para que não ocorram desvios, sejam esses pelos descumprimentos de normas, procedimentos ou especificações.</w:t>
      </w:r>
    </w:p>
    <w:p w:rsidR="00016C65" w:rsidRPr="00131883" w:rsidRDefault="00016C65" w:rsidP="00D43337">
      <w:pPr>
        <w:pStyle w:val="BodyText21"/>
        <w:widowControl/>
        <w:numPr>
          <w:ilvl w:val="1"/>
          <w:numId w:val="14"/>
        </w:numPr>
        <w:tabs>
          <w:tab w:val="left" w:pos="1701"/>
        </w:tabs>
        <w:autoSpaceDN/>
        <w:spacing w:line="360" w:lineRule="auto"/>
        <w:ind w:left="0" w:firstLine="0"/>
        <w:textAlignment w:val="auto"/>
      </w:pPr>
      <w:r w:rsidRPr="00131883">
        <w:t xml:space="preserve">A primeira avaliação ocorrerá sem agendamento prévio. A partir da primeira avaliação as subsequentes </w:t>
      </w:r>
      <w:r w:rsidR="00B176D5" w:rsidRPr="00131883">
        <w:t>serão realizadas</w:t>
      </w:r>
      <w:r w:rsidRPr="00131883">
        <w:t xml:space="preserve"> bimestralmente, também sem agendamento prévio. Caso a empresa apresente na Avaliação conceito “Insatisfatório”, a mesma terá que apresentar um Plano de Ação (PA) para cada NÃO CONFORMIDADE encontrada. Se a CONTRATADA não apresentar o PA no prazo máximo de 15 (quinze) dias, a mesma será Notificada. Caso a empresa apresente o PA, mas se não aplicá-lo, a mesma será Advertida.</w:t>
      </w:r>
    </w:p>
    <w:p w:rsidR="006756DC" w:rsidRPr="00131883" w:rsidRDefault="00033434" w:rsidP="00D43337">
      <w:pPr>
        <w:pStyle w:val="BodyText21"/>
        <w:widowControl/>
        <w:numPr>
          <w:ilvl w:val="1"/>
          <w:numId w:val="14"/>
        </w:numPr>
        <w:tabs>
          <w:tab w:val="left" w:pos="1701"/>
        </w:tabs>
        <w:autoSpaceDN/>
        <w:spacing w:line="360" w:lineRule="auto"/>
        <w:ind w:left="0" w:firstLine="0"/>
        <w:textAlignment w:val="auto"/>
      </w:pPr>
      <w:r w:rsidRPr="00131883">
        <w:lastRenderedPageBreak/>
        <w:t>A avaliação de desempenho da CONTRATADA versará sobre as seguintes dimensões: Satisfação dos comensais com o serviço prestado; Condições higiênico</w:t>
      </w:r>
      <w:r w:rsidR="00226BEE" w:rsidRPr="00131883">
        <w:t>-sanitárias; E</w:t>
      </w:r>
      <w:r w:rsidRPr="00131883">
        <w:t>xecução do cardápio; e, Manutenção e infraestrutura.</w:t>
      </w:r>
      <w:r w:rsidR="006756DC" w:rsidRPr="00131883">
        <w:t xml:space="preserve"> </w:t>
      </w:r>
    </w:p>
    <w:p w:rsidR="00016C65" w:rsidRPr="00131883" w:rsidRDefault="006756DC" w:rsidP="00D43337">
      <w:pPr>
        <w:pStyle w:val="BodyText21"/>
        <w:widowControl/>
        <w:numPr>
          <w:ilvl w:val="2"/>
          <w:numId w:val="14"/>
        </w:numPr>
        <w:tabs>
          <w:tab w:val="left" w:pos="1701"/>
        </w:tabs>
        <w:autoSpaceDN/>
        <w:spacing w:line="360" w:lineRule="auto"/>
        <w:ind w:left="0" w:firstLine="0"/>
        <w:textAlignment w:val="auto"/>
      </w:pPr>
      <w:r w:rsidRPr="00131883">
        <w:t xml:space="preserve">Para efeito da </w:t>
      </w:r>
      <w:r w:rsidR="001672FB" w:rsidRPr="00131883">
        <w:t>avaliação</w:t>
      </w:r>
      <w:r w:rsidRPr="00131883">
        <w:t xml:space="preserve"> de desempenho da contratada na dimensão “Satisfação dos comensais com o serviço prestado” serão considerados o</w:t>
      </w:r>
      <w:r w:rsidR="00226BEE" w:rsidRPr="00131883">
        <w:t>s resultados</w:t>
      </w:r>
      <w:r w:rsidRPr="00131883">
        <w:t xml:space="preserve"> do questionário de avaliação de satisfação de comensais com os serviços prestados pela CONTRATADA</w:t>
      </w:r>
      <w:r w:rsidR="00226BEE" w:rsidRPr="00131883">
        <w:t>, que é aplicado semestralmente</w:t>
      </w:r>
      <w:r w:rsidR="00493A7E" w:rsidRPr="00131883">
        <w:t xml:space="preserve"> por meio do </w:t>
      </w:r>
      <w:proofErr w:type="spellStart"/>
      <w:r w:rsidR="00493A7E" w:rsidRPr="00131883">
        <w:t>SIGAA</w:t>
      </w:r>
      <w:proofErr w:type="spellEnd"/>
      <w:r w:rsidR="00226BEE" w:rsidRPr="00131883">
        <w:t>;</w:t>
      </w:r>
    </w:p>
    <w:p w:rsidR="00226BEE" w:rsidRPr="00131883" w:rsidRDefault="00226BEE" w:rsidP="00D43337">
      <w:pPr>
        <w:pStyle w:val="BodyText21"/>
        <w:widowControl/>
        <w:numPr>
          <w:ilvl w:val="2"/>
          <w:numId w:val="14"/>
        </w:numPr>
        <w:tabs>
          <w:tab w:val="left" w:pos="1701"/>
        </w:tabs>
        <w:autoSpaceDN/>
        <w:spacing w:line="360" w:lineRule="auto"/>
        <w:ind w:left="0" w:firstLine="0"/>
        <w:textAlignment w:val="auto"/>
      </w:pPr>
      <w:r w:rsidRPr="00131883">
        <w:t xml:space="preserve">Para efeito da </w:t>
      </w:r>
      <w:r w:rsidR="001672FB" w:rsidRPr="00131883">
        <w:t>avaliação</w:t>
      </w:r>
      <w:r w:rsidRPr="00131883">
        <w:t xml:space="preserve"> de desempenho da contratada na dimensão “Condições higiênico-sanitárias” e “Manutenção e infraestrutura” serão considerados os resultados do </w:t>
      </w:r>
      <w:proofErr w:type="spellStart"/>
      <w:r w:rsidRPr="00131883">
        <w:rPr>
          <w:i/>
        </w:rPr>
        <w:t>check-list</w:t>
      </w:r>
      <w:proofErr w:type="spellEnd"/>
      <w:r w:rsidRPr="00131883">
        <w:t xml:space="preserve"> baseado na </w:t>
      </w:r>
      <w:proofErr w:type="spellStart"/>
      <w:r w:rsidRPr="00131883">
        <w:t>RDC</w:t>
      </w:r>
      <w:proofErr w:type="spellEnd"/>
      <w:r w:rsidRPr="00131883">
        <w:t xml:space="preserve"> 2016, aplicado bimestralmente</w:t>
      </w:r>
      <w:r w:rsidR="00493A7E" w:rsidRPr="00131883">
        <w:t>, pelos setores de nutrição dos restaurantes universitários</w:t>
      </w:r>
      <w:r w:rsidRPr="00131883">
        <w:t>;</w:t>
      </w:r>
    </w:p>
    <w:p w:rsidR="00226BEE" w:rsidRPr="00131883" w:rsidRDefault="00226BEE" w:rsidP="00D43337">
      <w:pPr>
        <w:pStyle w:val="BodyText21"/>
        <w:widowControl/>
        <w:numPr>
          <w:ilvl w:val="2"/>
          <w:numId w:val="14"/>
        </w:numPr>
        <w:tabs>
          <w:tab w:val="left" w:pos="1701"/>
        </w:tabs>
        <w:autoSpaceDN/>
        <w:spacing w:line="360" w:lineRule="auto"/>
        <w:ind w:left="0" w:firstLine="0"/>
        <w:textAlignment w:val="auto"/>
      </w:pPr>
      <w:r w:rsidRPr="00131883">
        <w:t xml:space="preserve">Para efeito da </w:t>
      </w:r>
      <w:r w:rsidR="001672FB" w:rsidRPr="00131883">
        <w:t>avaliação</w:t>
      </w:r>
      <w:r w:rsidRPr="00131883">
        <w:t xml:space="preserve"> de desempenho da contratada na dimensão “Execução do cardápio”, </w:t>
      </w:r>
      <w:proofErr w:type="gramStart"/>
      <w:r w:rsidRPr="00131883">
        <w:t>serão</w:t>
      </w:r>
      <w:proofErr w:type="gramEnd"/>
      <w:r w:rsidRPr="00131883">
        <w:t xml:space="preserve"> considerados os seguintes aspectos: Envio do cardápio no prazo; Aprovação do cardápio; e, Cumprimento do cardápio;</w:t>
      </w:r>
    </w:p>
    <w:p w:rsidR="007F5D05" w:rsidRPr="00131883" w:rsidRDefault="007F5D05" w:rsidP="00D43337">
      <w:pPr>
        <w:pStyle w:val="BodyText21"/>
        <w:widowControl/>
        <w:tabs>
          <w:tab w:val="left" w:pos="1701"/>
        </w:tabs>
        <w:autoSpaceDN/>
        <w:spacing w:line="360" w:lineRule="auto"/>
        <w:textAlignment w:val="auto"/>
      </w:pPr>
    </w:p>
    <w:p w:rsidR="008E308B" w:rsidRPr="00131883" w:rsidRDefault="00226BEE" w:rsidP="00D43337">
      <w:pPr>
        <w:pStyle w:val="BodyText21"/>
        <w:widowControl/>
        <w:numPr>
          <w:ilvl w:val="2"/>
          <w:numId w:val="14"/>
        </w:numPr>
        <w:tabs>
          <w:tab w:val="left" w:pos="1701"/>
        </w:tabs>
        <w:autoSpaceDN/>
        <w:spacing w:line="360" w:lineRule="auto"/>
        <w:ind w:left="0" w:firstLine="0"/>
        <w:textAlignment w:val="auto"/>
      </w:pPr>
      <w:r w:rsidRPr="00131883">
        <w:t xml:space="preserve">A somatória da tabela de pontuação e pesos </w:t>
      </w:r>
      <w:r w:rsidR="00591E30" w:rsidRPr="00131883">
        <w:t xml:space="preserve">das dimensões </w:t>
      </w:r>
      <w:r w:rsidRPr="00131883">
        <w:t xml:space="preserve">poderá </w:t>
      </w:r>
      <w:r w:rsidR="008E308B" w:rsidRPr="00131883">
        <w:t>totalizar até 100 pontos, de acordo com a tabela que segue:</w:t>
      </w:r>
    </w:p>
    <w:tbl>
      <w:tblPr>
        <w:tblStyle w:val="TabeladeGrade1Clara1"/>
        <w:tblW w:w="9261" w:type="dxa"/>
        <w:jc w:val="center"/>
        <w:tblLayout w:type="fixed"/>
        <w:tblLook w:val="04A0"/>
      </w:tblPr>
      <w:tblGrid>
        <w:gridCol w:w="2169"/>
        <w:gridCol w:w="739"/>
        <w:gridCol w:w="782"/>
        <w:gridCol w:w="782"/>
        <w:gridCol w:w="773"/>
        <w:gridCol w:w="791"/>
        <w:gridCol w:w="782"/>
        <w:gridCol w:w="782"/>
        <w:gridCol w:w="782"/>
        <w:gridCol w:w="879"/>
      </w:tblGrid>
      <w:tr w:rsidR="0081290C" w:rsidRPr="00131883" w:rsidTr="00142488">
        <w:trPr>
          <w:cnfStyle w:val="100000000000"/>
          <w:cantSplit/>
          <w:trHeight w:val="454"/>
          <w:jc w:val="center"/>
        </w:trPr>
        <w:tc>
          <w:tcPr>
            <w:cnfStyle w:val="001000000000"/>
            <w:tcW w:w="2169" w:type="dxa"/>
            <w:vMerge w:val="restart"/>
            <w:tcBorders>
              <w:top w:val="single" w:sz="8" w:space="0" w:color="auto"/>
              <w:left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rPr>
                <w:rFonts w:ascii="Times New Roman" w:eastAsia="Times New Roman" w:hAnsi="Times New Roman"/>
                <w:b w:val="0"/>
                <w:bCs w:val="0"/>
                <w:color w:val="auto"/>
                <w:sz w:val="20"/>
                <w:szCs w:val="20"/>
              </w:rPr>
            </w:pPr>
            <w:r w:rsidRPr="00131883">
              <w:rPr>
                <w:rFonts w:ascii="Times New Roman" w:eastAsia="Times New Roman" w:hAnsi="Times New Roman"/>
                <w:bCs w:val="0"/>
                <w:color w:val="auto"/>
                <w:sz w:val="20"/>
                <w:szCs w:val="20"/>
              </w:rPr>
              <w:t>Dimensão</w:t>
            </w:r>
          </w:p>
        </w:tc>
        <w:tc>
          <w:tcPr>
            <w:tcW w:w="739" w:type="dxa"/>
            <w:vMerge w:val="restart"/>
            <w:tcBorders>
              <w:top w:val="single" w:sz="8" w:space="0" w:color="auto"/>
              <w:right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100000000000"/>
              <w:rPr>
                <w:rFonts w:ascii="Times New Roman" w:eastAsia="Times New Roman" w:hAnsi="Times New Roman"/>
                <w:b w:val="0"/>
                <w:bCs w:val="0"/>
                <w:color w:val="auto"/>
                <w:sz w:val="20"/>
                <w:szCs w:val="20"/>
              </w:rPr>
            </w:pPr>
            <w:r w:rsidRPr="00131883">
              <w:rPr>
                <w:rFonts w:ascii="Times New Roman" w:eastAsia="Times New Roman" w:hAnsi="Times New Roman"/>
                <w:bCs w:val="0"/>
                <w:color w:val="auto"/>
                <w:sz w:val="20"/>
                <w:szCs w:val="20"/>
              </w:rPr>
              <w:t>Peso</w:t>
            </w:r>
          </w:p>
        </w:tc>
        <w:tc>
          <w:tcPr>
            <w:tcW w:w="1564" w:type="dxa"/>
            <w:gridSpan w:val="2"/>
            <w:tcBorders>
              <w:top w:val="single" w:sz="8" w:space="0" w:color="auto"/>
              <w:left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100000000000"/>
              <w:rPr>
                <w:rFonts w:ascii="Times New Roman" w:eastAsia="Times New Roman" w:hAnsi="Times New Roman"/>
                <w:b w:val="0"/>
                <w:bCs w:val="0"/>
                <w:color w:val="auto"/>
                <w:sz w:val="20"/>
                <w:szCs w:val="20"/>
              </w:rPr>
            </w:pPr>
            <w:r w:rsidRPr="00131883">
              <w:rPr>
                <w:rFonts w:ascii="Times New Roman" w:eastAsia="Times New Roman" w:hAnsi="Times New Roman"/>
                <w:b w:val="0"/>
                <w:bCs w:val="0"/>
                <w:color w:val="auto"/>
                <w:sz w:val="20"/>
                <w:szCs w:val="20"/>
              </w:rPr>
              <w:t>RU I</w:t>
            </w:r>
          </w:p>
        </w:tc>
        <w:tc>
          <w:tcPr>
            <w:tcW w:w="1564" w:type="dxa"/>
            <w:gridSpan w:val="2"/>
            <w:tcBorders>
              <w:top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100000000000"/>
              <w:rPr>
                <w:rFonts w:ascii="Times New Roman" w:eastAsia="Times New Roman" w:hAnsi="Times New Roman"/>
                <w:b w:val="0"/>
                <w:bCs w:val="0"/>
                <w:color w:val="auto"/>
                <w:sz w:val="20"/>
                <w:szCs w:val="20"/>
              </w:rPr>
            </w:pPr>
            <w:r w:rsidRPr="00131883">
              <w:rPr>
                <w:rFonts w:ascii="Times New Roman" w:eastAsia="Times New Roman" w:hAnsi="Times New Roman"/>
                <w:b w:val="0"/>
                <w:bCs w:val="0"/>
                <w:color w:val="auto"/>
                <w:sz w:val="20"/>
                <w:szCs w:val="20"/>
              </w:rPr>
              <w:t>RU II</w:t>
            </w:r>
          </w:p>
        </w:tc>
        <w:tc>
          <w:tcPr>
            <w:tcW w:w="1564" w:type="dxa"/>
            <w:gridSpan w:val="2"/>
            <w:tcBorders>
              <w:top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100000000000"/>
              <w:rPr>
                <w:rFonts w:ascii="Times New Roman" w:eastAsia="Times New Roman" w:hAnsi="Times New Roman"/>
                <w:b w:val="0"/>
                <w:bCs w:val="0"/>
                <w:color w:val="auto"/>
                <w:sz w:val="20"/>
                <w:szCs w:val="20"/>
              </w:rPr>
            </w:pPr>
            <w:r w:rsidRPr="00131883">
              <w:rPr>
                <w:rFonts w:ascii="Times New Roman" w:eastAsia="Times New Roman" w:hAnsi="Times New Roman"/>
                <w:b w:val="0"/>
                <w:bCs w:val="0"/>
                <w:color w:val="auto"/>
                <w:sz w:val="20"/>
                <w:szCs w:val="20"/>
              </w:rPr>
              <w:t>RU III</w:t>
            </w:r>
          </w:p>
        </w:tc>
        <w:tc>
          <w:tcPr>
            <w:tcW w:w="1661" w:type="dxa"/>
            <w:gridSpan w:val="2"/>
            <w:tcBorders>
              <w:top w:val="single" w:sz="8" w:space="0" w:color="auto"/>
              <w:bottom w:val="single" w:sz="8" w:space="0" w:color="auto"/>
              <w:right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100000000000"/>
              <w:rPr>
                <w:rFonts w:ascii="Times New Roman" w:eastAsia="Times New Roman" w:hAnsi="Times New Roman"/>
                <w:b w:val="0"/>
                <w:bCs w:val="0"/>
                <w:color w:val="auto"/>
                <w:sz w:val="20"/>
                <w:szCs w:val="20"/>
              </w:rPr>
            </w:pPr>
            <w:r w:rsidRPr="00131883">
              <w:rPr>
                <w:rFonts w:ascii="Times New Roman" w:eastAsia="Times New Roman" w:hAnsi="Times New Roman"/>
                <w:b w:val="0"/>
                <w:bCs w:val="0"/>
                <w:color w:val="auto"/>
                <w:sz w:val="20"/>
                <w:szCs w:val="20"/>
              </w:rPr>
              <w:t>RU IV</w:t>
            </w:r>
          </w:p>
        </w:tc>
      </w:tr>
      <w:tr w:rsidR="0081290C" w:rsidRPr="00131883" w:rsidTr="00142488">
        <w:trPr>
          <w:cantSplit/>
          <w:trHeight w:val="454"/>
          <w:jc w:val="center"/>
        </w:trPr>
        <w:tc>
          <w:tcPr>
            <w:cnfStyle w:val="001000000000"/>
            <w:tcW w:w="2169" w:type="dxa"/>
            <w:vMerge/>
            <w:tcBorders>
              <w:left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rPr>
                <w:rFonts w:ascii="Times New Roman" w:eastAsia="Times New Roman" w:hAnsi="Times New Roman"/>
                <w:bCs w:val="0"/>
                <w:color w:val="auto"/>
                <w:sz w:val="20"/>
                <w:szCs w:val="20"/>
              </w:rPr>
            </w:pPr>
          </w:p>
        </w:tc>
        <w:tc>
          <w:tcPr>
            <w:tcW w:w="739" w:type="dxa"/>
            <w:vMerge/>
            <w:tcBorders>
              <w:bottom w:val="single" w:sz="8" w:space="0" w:color="auto"/>
              <w:right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tcBorders>
              <w:top w:val="single" w:sz="8" w:space="0" w:color="auto"/>
              <w:left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Nota (1-10)</w:t>
            </w:r>
          </w:p>
        </w:tc>
        <w:tc>
          <w:tcPr>
            <w:tcW w:w="782" w:type="dxa"/>
            <w:tcBorders>
              <w:top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Nota parcial</w:t>
            </w:r>
          </w:p>
        </w:tc>
        <w:tc>
          <w:tcPr>
            <w:tcW w:w="773" w:type="dxa"/>
            <w:tcBorders>
              <w:top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Nota (1-10)</w:t>
            </w:r>
          </w:p>
        </w:tc>
        <w:tc>
          <w:tcPr>
            <w:tcW w:w="791" w:type="dxa"/>
            <w:tcBorders>
              <w:top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Nota parcial</w:t>
            </w:r>
          </w:p>
        </w:tc>
        <w:tc>
          <w:tcPr>
            <w:tcW w:w="782" w:type="dxa"/>
            <w:tcBorders>
              <w:top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Nota (1-10)</w:t>
            </w:r>
          </w:p>
        </w:tc>
        <w:tc>
          <w:tcPr>
            <w:tcW w:w="782" w:type="dxa"/>
            <w:tcBorders>
              <w:top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Nota parcial</w:t>
            </w:r>
          </w:p>
        </w:tc>
        <w:tc>
          <w:tcPr>
            <w:tcW w:w="782" w:type="dxa"/>
            <w:tcBorders>
              <w:top w:val="single" w:sz="8" w:space="0" w:color="auto"/>
              <w:bottom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Nota (1-10)</w:t>
            </w:r>
          </w:p>
        </w:tc>
        <w:tc>
          <w:tcPr>
            <w:tcW w:w="879" w:type="dxa"/>
            <w:tcBorders>
              <w:top w:val="single" w:sz="8" w:space="0" w:color="auto"/>
              <w:bottom w:val="single" w:sz="8" w:space="0" w:color="auto"/>
              <w:right w:val="single" w:sz="8" w:space="0" w:color="auto"/>
            </w:tcBorders>
            <w:shd w:val="clear" w:color="auto" w:fill="D9D9D9" w:themeFill="background1" w:themeFillShade="D9"/>
            <w:vAlign w:val="center"/>
            <w:hideMark/>
          </w:tcPr>
          <w:p w:rsidR="0081290C" w:rsidRPr="00131883" w:rsidRDefault="0081290C"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Nota parcial</w:t>
            </w:r>
          </w:p>
        </w:tc>
      </w:tr>
      <w:tr w:rsidR="00B176D5" w:rsidRPr="00131883" w:rsidTr="00142488">
        <w:trPr>
          <w:cantSplit/>
          <w:trHeight w:val="690"/>
          <w:jc w:val="center"/>
        </w:trPr>
        <w:tc>
          <w:tcPr>
            <w:cnfStyle w:val="001000000000"/>
            <w:tcW w:w="2169" w:type="dxa"/>
            <w:tcBorders>
              <w:top w:val="single" w:sz="8" w:space="0" w:color="auto"/>
              <w:left w:val="single" w:sz="8" w:space="0" w:color="auto"/>
            </w:tcBorders>
            <w:shd w:val="clear" w:color="auto" w:fill="D9D9D9" w:themeFill="background1" w:themeFillShade="D9"/>
            <w:vAlign w:val="center"/>
            <w:hideMark/>
          </w:tcPr>
          <w:p w:rsidR="00B176D5" w:rsidRPr="00131883" w:rsidRDefault="00B176D5" w:rsidP="008E308B">
            <w:pPr>
              <w:tabs>
                <w:tab w:val="left" w:pos="1701"/>
              </w:tabs>
              <w:spacing w:line="240" w:lineRule="auto"/>
              <w:jc w:val="both"/>
              <w:rPr>
                <w:rFonts w:ascii="Times New Roman" w:eastAsia="Times New Roman" w:hAnsi="Times New Roman"/>
                <w:color w:val="auto"/>
                <w:sz w:val="20"/>
                <w:szCs w:val="20"/>
              </w:rPr>
            </w:pPr>
            <w:r w:rsidRPr="00131883">
              <w:rPr>
                <w:rFonts w:ascii="Times New Roman" w:eastAsia="Times New Roman" w:hAnsi="Times New Roman"/>
                <w:color w:val="auto"/>
                <w:sz w:val="20"/>
                <w:szCs w:val="20"/>
              </w:rPr>
              <w:t>1 - Satisfação dos comensais com o serviço prestado</w:t>
            </w:r>
          </w:p>
        </w:tc>
        <w:tc>
          <w:tcPr>
            <w:tcW w:w="739" w:type="dxa"/>
            <w:tcBorders>
              <w:top w:val="single" w:sz="8" w:space="0" w:color="auto"/>
              <w:right w:val="single" w:sz="8" w:space="0" w:color="auto"/>
            </w:tcBorders>
            <w:vAlign w:val="center"/>
            <w:hideMark/>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3</w:t>
            </w:r>
          </w:p>
        </w:tc>
        <w:tc>
          <w:tcPr>
            <w:tcW w:w="782" w:type="dxa"/>
            <w:tcBorders>
              <w:top w:val="single" w:sz="8" w:space="0" w:color="auto"/>
              <w:left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tcBorders>
              <w:top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73" w:type="dxa"/>
            <w:tcBorders>
              <w:top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91" w:type="dxa"/>
            <w:tcBorders>
              <w:top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tcBorders>
              <w:top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tcBorders>
              <w:top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tcBorders>
              <w:top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879" w:type="dxa"/>
            <w:tcBorders>
              <w:top w:val="single" w:sz="8" w:space="0" w:color="auto"/>
              <w:right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r>
      <w:tr w:rsidR="00B176D5" w:rsidRPr="00131883" w:rsidTr="00142488">
        <w:trPr>
          <w:cantSplit/>
          <w:trHeight w:val="690"/>
          <w:jc w:val="center"/>
        </w:trPr>
        <w:tc>
          <w:tcPr>
            <w:cnfStyle w:val="001000000000"/>
            <w:tcW w:w="2169" w:type="dxa"/>
            <w:tcBorders>
              <w:left w:val="single" w:sz="8" w:space="0" w:color="auto"/>
            </w:tcBorders>
            <w:shd w:val="clear" w:color="auto" w:fill="D9D9D9" w:themeFill="background1" w:themeFillShade="D9"/>
            <w:vAlign w:val="center"/>
            <w:hideMark/>
          </w:tcPr>
          <w:p w:rsidR="00B176D5" w:rsidRPr="00131883" w:rsidRDefault="00B176D5" w:rsidP="008E308B">
            <w:pPr>
              <w:tabs>
                <w:tab w:val="left" w:pos="1701"/>
              </w:tabs>
              <w:spacing w:line="240" w:lineRule="auto"/>
              <w:jc w:val="both"/>
              <w:rPr>
                <w:rFonts w:ascii="Times New Roman" w:eastAsia="Times New Roman" w:hAnsi="Times New Roman"/>
                <w:color w:val="auto"/>
                <w:sz w:val="20"/>
                <w:szCs w:val="20"/>
              </w:rPr>
            </w:pPr>
            <w:r w:rsidRPr="00131883">
              <w:rPr>
                <w:rFonts w:ascii="Times New Roman" w:eastAsia="Times New Roman" w:hAnsi="Times New Roman"/>
                <w:color w:val="auto"/>
                <w:sz w:val="20"/>
                <w:szCs w:val="20"/>
              </w:rPr>
              <w:t xml:space="preserve">2 - </w:t>
            </w:r>
            <w:bookmarkStart w:id="7" w:name="_Hlk487011164"/>
            <w:r w:rsidRPr="00131883">
              <w:rPr>
                <w:rFonts w:ascii="Times New Roman" w:eastAsia="Times New Roman" w:hAnsi="Times New Roman"/>
                <w:color w:val="auto"/>
                <w:sz w:val="20"/>
                <w:szCs w:val="20"/>
              </w:rPr>
              <w:t>Condições higiênico-sanitárias</w:t>
            </w:r>
            <w:bookmarkEnd w:id="7"/>
          </w:p>
        </w:tc>
        <w:tc>
          <w:tcPr>
            <w:tcW w:w="739" w:type="dxa"/>
            <w:tcBorders>
              <w:right w:val="single" w:sz="8" w:space="0" w:color="auto"/>
            </w:tcBorders>
            <w:vAlign w:val="center"/>
            <w:hideMark/>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2</w:t>
            </w:r>
          </w:p>
        </w:tc>
        <w:tc>
          <w:tcPr>
            <w:tcW w:w="782" w:type="dxa"/>
            <w:tcBorders>
              <w:left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73"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91"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879" w:type="dxa"/>
            <w:tcBorders>
              <w:right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r>
      <w:tr w:rsidR="00B176D5" w:rsidRPr="00131883" w:rsidTr="00142488">
        <w:trPr>
          <w:cantSplit/>
          <w:trHeight w:val="690"/>
          <w:jc w:val="center"/>
        </w:trPr>
        <w:tc>
          <w:tcPr>
            <w:cnfStyle w:val="001000000000"/>
            <w:tcW w:w="2169" w:type="dxa"/>
            <w:tcBorders>
              <w:left w:val="single" w:sz="8" w:space="0" w:color="auto"/>
            </w:tcBorders>
            <w:shd w:val="clear" w:color="auto" w:fill="D9D9D9" w:themeFill="background1" w:themeFillShade="D9"/>
            <w:vAlign w:val="center"/>
            <w:hideMark/>
          </w:tcPr>
          <w:p w:rsidR="00B176D5" w:rsidRPr="00131883" w:rsidRDefault="00B176D5" w:rsidP="008E308B">
            <w:pPr>
              <w:tabs>
                <w:tab w:val="left" w:pos="1701"/>
              </w:tabs>
              <w:spacing w:line="240" w:lineRule="auto"/>
              <w:jc w:val="both"/>
              <w:rPr>
                <w:rFonts w:ascii="Times New Roman" w:eastAsia="Times New Roman" w:hAnsi="Times New Roman"/>
                <w:color w:val="auto"/>
                <w:sz w:val="20"/>
                <w:szCs w:val="20"/>
              </w:rPr>
            </w:pPr>
            <w:proofErr w:type="gramStart"/>
            <w:r w:rsidRPr="00131883">
              <w:rPr>
                <w:rFonts w:ascii="Times New Roman" w:eastAsia="Times New Roman" w:hAnsi="Times New Roman"/>
                <w:color w:val="auto"/>
                <w:sz w:val="20"/>
                <w:szCs w:val="20"/>
              </w:rPr>
              <w:t>3 - Execução</w:t>
            </w:r>
            <w:proofErr w:type="gramEnd"/>
            <w:r w:rsidRPr="00131883">
              <w:rPr>
                <w:rFonts w:ascii="Times New Roman" w:eastAsia="Times New Roman" w:hAnsi="Times New Roman"/>
                <w:color w:val="auto"/>
                <w:sz w:val="20"/>
                <w:szCs w:val="20"/>
              </w:rPr>
              <w:t xml:space="preserve"> do cardápio</w:t>
            </w:r>
          </w:p>
        </w:tc>
        <w:tc>
          <w:tcPr>
            <w:tcW w:w="739" w:type="dxa"/>
            <w:tcBorders>
              <w:right w:val="single" w:sz="8" w:space="0" w:color="auto"/>
            </w:tcBorders>
            <w:vAlign w:val="center"/>
            <w:hideMark/>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3</w:t>
            </w:r>
          </w:p>
        </w:tc>
        <w:tc>
          <w:tcPr>
            <w:tcW w:w="782" w:type="dxa"/>
            <w:tcBorders>
              <w:left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73"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91"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879" w:type="dxa"/>
            <w:tcBorders>
              <w:right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r>
      <w:tr w:rsidR="00B176D5" w:rsidRPr="00131883" w:rsidTr="00142488">
        <w:trPr>
          <w:cantSplit/>
          <w:trHeight w:val="690"/>
          <w:jc w:val="center"/>
        </w:trPr>
        <w:tc>
          <w:tcPr>
            <w:cnfStyle w:val="001000000000"/>
            <w:tcW w:w="2169" w:type="dxa"/>
            <w:tcBorders>
              <w:left w:val="single" w:sz="8" w:space="0" w:color="auto"/>
            </w:tcBorders>
            <w:shd w:val="clear" w:color="auto" w:fill="D9D9D9" w:themeFill="background1" w:themeFillShade="D9"/>
            <w:vAlign w:val="center"/>
            <w:hideMark/>
          </w:tcPr>
          <w:p w:rsidR="00B176D5" w:rsidRPr="00131883" w:rsidRDefault="00B176D5" w:rsidP="008E308B">
            <w:pPr>
              <w:tabs>
                <w:tab w:val="left" w:pos="1701"/>
              </w:tabs>
              <w:spacing w:line="240" w:lineRule="auto"/>
              <w:jc w:val="both"/>
              <w:rPr>
                <w:rFonts w:ascii="Times New Roman" w:eastAsia="Times New Roman" w:hAnsi="Times New Roman"/>
                <w:color w:val="auto"/>
                <w:sz w:val="20"/>
                <w:szCs w:val="20"/>
              </w:rPr>
            </w:pPr>
            <w:r w:rsidRPr="00131883">
              <w:rPr>
                <w:rFonts w:ascii="Times New Roman" w:eastAsia="Times New Roman" w:hAnsi="Times New Roman"/>
                <w:color w:val="auto"/>
                <w:sz w:val="20"/>
                <w:szCs w:val="20"/>
              </w:rPr>
              <w:t xml:space="preserve">4 - </w:t>
            </w:r>
            <w:bookmarkStart w:id="8" w:name="_Hlk487011215"/>
            <w:r w:rsidRPr="00131883">
              <w:rPr>
                <w:rFonts w:ascii="Times New Roman" w:eastAsia="Times New Roman" w:hAnsi="Times New Roman"/>
                <w:color w:val="auto"/>
                <w:sz w:val="20"/>
                <w:szCs w:val="20"/>
              </w:rPr>
              <w:t>Manutenção e infraestrutura</w:t>
            </w:r>
            <w:bookmarkEnd w:id="8"/>
          </w:p>
        </w:tc>
        <w:tc>
          <w:tcPr>
            <w:tcW w:w="739" w:type="dxa"/>
            <w:tcBorders>
              <w:right w:val="single" w:sz="8" w:space="0" w:color="auto"/>
            </w:tcBorders>
            <w:vAlign w:val="center"/>
            <w:hideMark/>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r w:rsidRPr="00131883">
              <w:rPr>
                <w:rFonts w:ascii="Times New Roman" w:eastAsia="Times New Roman" w:hAnsi="Times New Roman"/>
                <w:bCs/>
                <w:color w:val="auto"/>
                <w:sz w:val="20"/>
                <w:szCs w:val="20"/>
              </w:rPr>
              <w:t>2</w:t>
            </w:r>
          </w:p>
        </w:tc>
        <w:tc>
          <w:tcPr>
            <w:tcW w:w="782" w:type="dxa"/>
            <w:tcBorders>
              <w:left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73"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91"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879" w:type="dxa"/>
            <w:tcBorders>
              <w:right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r>
      <w:tr w:rsidR="00B176D5" w:rsidRPr="00131883" w:rsidTr="00142488">
        <w:trPr>
          <w:cantSplit/>
          <w:trHeight w:val="690"/>
          <w:jc w:val="center"/>
        </w:trPr>
        <w:tc>
          <w:tcPr>
            <w:cnfStyle w:val="001000000000"/>
            <w:tcW w:w="2169" w:type="dxa"/>
            <w:tcBorders>
              <w:left w:val="single" w:sz="8" w:space="0" w:color="auto"/>
              <w:bottom w:val="single" w:sz="8" w:space="0" w:color="auto"/>
            </w:tcBorders>
            <w:shd w:val="clear" w:color="auto" w:fill="D9D9D9" w:themeFill="background1" w:themeFillShade="D9"/>
            <w:noWrap/>
            <w:vAlign w:val="center"/>
            <w:hideMark/>
          </w:tcPr>
          <w:p w:rsidR="00B176D5" w:rsidRPr="00131883" w:rsidRDefault="00B176D5" w:rsidP="008E308B">
            <w:pPr>
              <w:tabs>
                <w:tab w:val="left" w:pos="1701"/>
              </w:tabs>
              <w:spacing w:line="240" w:lineRule="auto"/>
              <w:jc w:val="both"/>
              <w:rPr>
                <w:rFonts w:ascii="Times New Roman" w:eastAsia="Times New Roman" w:hAnsi="Times New Roman"/>
                <w:color w:val="auto"/>
                <w:sz w:val="20"/>
                <w:szCs w:val="20"/>
              </w:rPr>
            </w:pPr>
            <w:r w:rsidRPr="00131883">
              <w:rPr>
                <w:rFonts w:ascii="Times New Roman" w:eastAsia="Times New Roman" w:hAnsi="Times New Roman"/>
                <w:color w:val="auto"/>
                <w:sz w:val="20"/>
                <w:szCs w:val="20"/>
              </w:rPr>
              <w:t xml:space="preserve">Nota consolidada de </w:t>
            </w:r>
            <w:proofErr w:type="gramStart"/>
            <w:r w:rsidRPr="00131883">
              <w:rPr>
                <w:rFonts w:ascii="Times New Roman" w:eastAsia="Times New Roman" w:hAnsi="Times New Roman"/>
                <w:color w:val="auto"/>
                <w:sz w:val="20"/>
                <w:szCs w:val="20"/>
              </w:rPr>
              <w:t>cada</w:t>
            </w:r>
            <w:proofErr w:type="gramEnd"/>
            <w:r w:rsidRPr="00131883">
              <w:rPr>
                <w:rFonts w:ascii="Times New Roman" w:eastAsia="Times New Roman" w:hAnsi="Times New Roman"/>
                <w:color w:val="auto"/>
                <w:sz w:val="20"/>
                <w:szCs w:val="20"/>
              </w:rPr>
              <w:t xml:space="preserve"> RU</w:t>
            </w:r>
          </w:p>
        </w:tc>
        <w:tc>
          <w:tcPr>
            <w:tcW w:w="739" w:type="dxa"/>
            <w:tcBorders>
              <w:bottom w:val="single" w:sz="8" w:space="0" w:color="auto"/>
              <w:right w:val="single" w:sz="8" w:space="0" w:color="auto"/>
            </w:tcBorders>
            <w:noWrap/>
            <w:vAlign w:val="center"/>
            <w:hideMark/>
          </w:tcPr>
          <w:p w:rsidR="00B176D5" w:rsidRPr="00131883" w:rsidRDefault="00B176D5" w:rsidP="008E308B">
            <w:pPr>
              <w:tabs>
                <w:tab w:val="left" w:pos="1701"/>
              </w:tabs>
              <w:spacing w:line="240" w:lineRule="auto"/>
              <w:jc w:val="center"/>
              <w:cnfStyle w:val="000000000000"/>
              <w:rPr>
                <w:rFonts w:ascii="Times New Roman" w:eastAsia="Times New Roman" w:hAnsi="Times New Roman"/>
                <w:color w:val="auto"/>
                <w:sz w:val="20"/>
                <w:szCs w:val="20"/>
              </w:rPr>
            </w:pPr>
          </w:p>
        </w:tc>
        <w:tc>
          <w:tcPr>
            <w:tcW w:w="782" w:type="dxa"/>
            <w:tcBorders>
              <w:left w:val="single" w:sz="8" w:space="0" w:color="auto"/>
              <w:bottom w:val="single" w:sz="8" w:space="0" w:color="auto"/>
            </w:tcBorders>
            <w:noWrap/>
            <w:vAlign w:val="center"/>
            <w:hideMark/>
          </w:tcPr>
          <w:p w:rsidR="00B176D5" w:rsidRPr="00131883" w:rsidRDefault="00B176D5" w:rsidP="008E308B">
            <w:pPr>
              <w:tabs>
                <w:tab w:val="left" w:pos="1701"/>
              </w:tabs>
              <w:spacing w:line="240" w:lineRule="auto"/>
              <w:jc w:val="center"/>
              <w:cnfStyle w:val="000000000000"/>
              <w:rPr>
                <w:rFonts w:ascii="Times New Roman" w:eastAsia="Times New Roman" w:hAnsi="Times New Roman"/>
                <w:color w:val="auto"/>
                <w:sz w:val="20"/>
                <w:szCs w:val="20"/>
              </w:rPr>
            </w:pPr>
          </w:p>
        </w:tc>
        <w:tc>
          <w:tcPr>
            <w:tcW w:w="782" w:type="dxa"/>
            <w:tcBorders>
              <w:bottom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73" w:type="dxa"/>
            <w:tcBorders>
              <w:bottom w:val="single" w:sz="8" w:space="0" w:color="auto"/>
            </w:tcBorders>
            <w:noWrap/>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91" w:type="dxa"/>
            <w:tcBorders>
              <w:bottom w:val="single" w:sz="8" w:space="0" w:color="auto"/>
            </w:tcBorders>
            <w:noWrap/>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color w:val="auto"/>
                <w:sz w:val="20"/>
                <w:szCs w:val="20"/>
              </w:rPr>
            </w:pPr>
          </w:p>
        </w:tc>
        <w:tc>
          <w:tcPr>
            <w:tcW w:w="782" w:type="dxa"/>
            <w:tcBorders>
              <w:bottom w:val="single" w:sz="8" w:space="0" w:color="auto"/>
            </w:tcBorders>
            <w:noWrap/>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color w:val="auto"/>
                <w:sz w:val="20"/>
                <w:szCs w:val="20"/>
              </w:rPr>
            </w:pPr>
          </w:p>
        </w:tc>
        <w:tc>
          <w:tcPr>
            <w:tcW w:w="782" w:type="dxa"/>
            <w:tcBorders>
              <w:bottom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782" w:type="dxa"/>
            <w:tcBorders>
              <w:bottom w:val="single" w:sz="8" w:space="0" w:color="auto"/>
            </w:tcBorders>
            <w:noWrap/>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c>
          <w:tcPr>
            <w:tcW w:w="879" w:type="dxa"/>
            <w:tcBorders>
              <w:bottom w:val="single" w:sz="8" w:space="0" w:color="auto"/>
              <w:right w:val="single" w:sz="8" w:space="0" w:color="auto"/>
            </w:tcBorders>
            <w:vAlign w:val="center"/>
          </w:tcPr>
          <w:p w:rsidR="00B176D5" w:rsidRPr="00131883" w:rsidRDefault="00B176D5" w:rsidP="008E308B">
            <w:pPr>
              <w:tabs>
                <w:tab w:val="left" w:pos="1701"/>
              </w:tabs>
              <w:spacing w:line="240" w:lineRule="auto"/>
              <w:jc w:val="center"/>
              <w:cnfStyle w:val="000000000000"/>
              <w:rPr>
                <w:rFonts w:ascii="Times New Roman" w:eastAsia="Times New Roman" w:hAnsi="Times New Roman"/>
                <w:bCs/>
                <w:color w:val="auto"/>
                <w:sz w:val="20"/>
                <w:szCs w:val="20"/>
              </w:rPr>
            </w:pPr>
          </w:p>
        </w:tc>
      </w:tr>
      <w:tr w:rsidR="00B176D5" w:rsidRPr="00131883" w:rsidTr="00142488">
        <w:trPr>
          <w:cantSplit/>
          <w:trHeight w:val="454"/>
          <w:jc w:val="center"/>
        </w:trPr>
        <w:tc>
          <w:tcPr>
            <w:cnfStyle w:val="001000000000"/>
            <w:tcW w:w="5245" w:type="dxa"/>
            <w:gridSpan w:val="5"/>
            <w:tcBorders>
              <w:top w:val="single" w:sz="8" w:space="0" w:color="auto"/>
              <w:left w:val="single" w:sz="8" w:space="0" w:color="auto"/>
              <w:bottom w:val="single" w:sz="8" w:space="0" w:color="auto"/>
            </w:tcBorders>
            <w:shd w:val="clear" w:color="auto" w:fill="D9D9D9" w:themeFill="background1" w:themeFillShade="D9"/>
            <w:noWrap/>
            <w:vAlign w:val="center"/>
          </w:tcPr>
          <w:p w:rsidR="00B176D5" w:rsidRPr="00131883" w:rsidRDefault="00B176D5" w:rsidP="008E308B">
            <w:pPr>
              <w:tabs>
                <w:tab w:val="left" w:pos="1701"/>
              </w:tabs>
              <w:spacing w:line="240" w:lineRule="auto"/>
              <w:jc w:val="center"/>
              <w:rPr>
                <w:rFonts w:ascii="Times New Roman" w:eastAsia="Times New Roman" w:hAnsi="Times New Roman"/>
                <w:color w:val="auto"/>
                <w:sz w:val="20"/>
                <w:szCs w:val="20"/>
              </w:rPr>
            </w:pPr>
            <w:r w:rsidRPr="00131883">
              <w:rPr>
                <w:rFonts w:ascii="Times New Roman" w:eastAsia="Times New Roman" w:hAnsi="Times New Roman"/>
                <w:color w:val="auto"/>
                <w:sz w:val="20"/>
                <w:szCs w:val="20"/>
              </w:rPr>
              <w:t>Desempenho global da Empresa</w:t>
            </w:r>
          </w:p>
        </w:tc>
        <w:tc>
          <w:tcPr>
            <w:tcW w:w="4016" w:type="dxa"/>
            <w:gridSpan w:val="5"/>
            <w:tcBorders>
              <w:top w:val="single" w:sz="8" w:space="0" w:color="auto"/>
              <w:bottom w:val="single" w:sz="8" w:space="0" w:color="auto"/>
              <w:right w:val="single" w:sz="8" w:space="0" w:color="auto"/>
            </w:tcBorders>
            <w:shd w:val="clear" w:color="auto" w:fill="D9D9D9" w:themeFill="background1" w:themeFillShade="D9"/>
            <w:noWrap/>
            <w:vAlign w:val="center"/>
          </w:tcPr>
          <w:p w:rsidR="00B176D5" w:rsidRPr="00131883" w:rsidRDefault="00B176D5" w:rsidP="008E308B">
            <w:pPr>
              <w:tabs>
                <w:tab w:val="left" w:pos="1701"/>
              </w:tabs>
              <w:spacing w:line="240" w:lineRule="auto"/>
              <w:jc w:val="center"/>
              <w:cnfStyle w:val="000000000000"/>
              <w:rPr>
                <w:rFonts w:ascii="Times New Roman" w:hAnsi="Times New Roman"/>
                <w:b/>
                <w:color w:val="auto"/>
                <w:sz w:val="20"/>
                <w:szCs w:val="20"/>
              </w:rPr>
            </w:pPr>
          </w:p>
        </w:tc>
      </w:tr>
    </w:tbl>
    <w:p w:rsidR="00AA6A73" w:rsidRPr="00131883" w:rsidRDefault="00AA6A73" w:rsidP="00AA6A73">
      <w:pPr>
        <w:pStyle w:val="BodyText21"/>
        <w:widowControl/>
        <w:tabs>
          <w:tab w:val="left" w:pos="1701"/>
        </w:tabs>
        <w:autoSpaceDN/>
        <w:spacing w:line="360" w:lineRule="auto"/>
        <w:textAlignment w:val="auto"/>
      </w:pPr>
    </w:p>
    <w:p w:rsidR="00591E30" w:rsidRPr="00131883" w:rsidRDefault="00591E30" w:rsidP="00D43337">
      <w:pPr>
        <w:pStyle w:val="BodyText21"/>
        <w:widowControl/>
        <w:numPr>
          <w:ilvl w:val="2"/>
          <w:numId w:val="14"/>
        </w:numPr>
        <w:tabs>
          <w:tab w:val="left" w:pos="1701"/>
        </w:tabs>
        <w:autoSpaceDN/>
        <w:spacing w:line="360" w:lineRule="auto"/>
        <w:ind w:left="0" w:firstLine="0"/>
        <w:textAlignment w:val="auto"/>
      </w:pPr>
      <w:r w:rsidRPr="00131883">
        <w:t xml:space="preserve">Nota parcial de cada restaurante universitário é igual à nota vezes o peso de cada dimensão. A nota consolidada de cada restaurante universitário corresponde ao somatório </w:t>
      </w:r>
      <w:r w:rsidRPr="00131883">
        <w:lastRenderedPageBreak/>
        <w:t xml:space="preserve">de suas notas parciais. O desempenho global corresponde à média da nota consolidada de todos os restaurantes, variando entre 1 e 100. </w:t>
      </w:r>
    </w:p>
    <w:p w:rsidR="00226BEE" w:rsidRPr="00131883" w:rsidRDefault="00226BEE" w:rsidP="00D43337">
      <w:pPr>
        <w:pStyle w:val="BodyText21"/>
        <w:widowControl/>
        <w:numPr>
          <w:ilvl w:val="1"/>
          <w:numId w:val="14"/>
        </w:numPr>
        <w:tabs>
          <w:tab w:val="left" w:pos="1701"/>
        </w:tabs>
        <w:autoSpaceDN/>
        <w:spacing w:line="360" w:lineRule="auto"/>
        <w:ind w:left="0" w:firstLine="0"/>
        <w:textAlignment w:val="auto"/>
      </w:pPr>
      <w:r w:rsidRPr="00131883">
        <w:t>De acordo com a atividade estabelecida no contrato, a FISCALIZAÇÃO poderá suprimir ou incluir algum quesito que ache mais específico ou pertinente para aquele momento do Contrato, bem como a CONTRATADA poderá sugerir alterações para melhor desenvolvimento das atividades, que será analisado pela FISCALIZAÇÃO e poderá ser acatado ou não;</w:t>
      </w:r>
    </w:p>
    <w:p w:rsidR="00226BEE" w:rsidRPr="00131883" w:rsidRDefault="00493A7E" w:rsidP="00D43337">
      <w:pPr>
        <w:pStyle w:val="BodyText21"/>
        <w:widowControl/>
        <w:numPr>
          <w:ilvl w:val="1"/>
          <w:numId w:val="14"/>
        </w:numPr>
        <w:tabs>
          <w:tab w:val="left" w:pos="1701"/>
        </w:tabs>
        <w:autoSpaceDN/>
        <w:spacing w:line="360" w:lineRule="auto"/>
        <w:ind w:left="0" w:firstLine="0"/>
        <w:textAlignment w:val="auto"/>
      </w:pPr>
      <w:r w:rsidRPr="00131883">
        <w:t>A p</w:t>
      </w:r>
      <w:r w:rsidR="00226BEE" w:rsidRPr="00131883">
        <w:t>eriodicidade da Avaliação de desempenho</w:t>
      </w:r>
      <w:r w:rsidRPr="00131883">
        <w:t xml:space="preserve"> s</w:t>
      </w:r>
      <w:r w:rsidR="00226BEE" w:rsidRPr="00131883">
        <w:t>erá bimestral</w:t>
      </w:r>
      <w:r w:rsidRPr="00131883">
        <w:t>, sendo realizada</w:t>
      </w:r>
      <w:r w:rsidR="00226BEE" w:rsidRPr="00131883">
        <w:t xml:space="preserve"> pelo Fiscal do Contrato</w:t>
      </w:r>
      <w:r w:rsidRPr="00131883">
        <w:t xml:space="preserve"> e seus auxiliares,</w:t>
      </w:r>
      <w:r w:rsidR="00226BEE" w:rsidRPr="00131883">
        <w:t xml:space="preserve"> para emissão dos relatórios;</w:t>
      </w:r>
    </w:p>
    <w:p w:rsidR="00493A7E" w:rsidRPr="00131883" w:rsidRDefault="00493A7E" w:rsidP="00D43337">
      <w:pPr>
        <w:pStyle w:val="BodyText21"/>
        <w:widowControl/>
        <w:numPr>
          <w:ilvl w:val="1"/>
          <w:numId w:val="14"/>
        </w:numPr>
        <w:tabs>
          <w:tab w:val="left" w:pos="1701"/>
        </w:tabs>
        <w:autoSpaceDN/>
        <w:spacing w:line="360" w:lineRule="auto"/>
        <w:ind w:left="0" w:firstLine="0"/>
        <w:textAlignment w:val="auto"/>
      </w:pPr>
      <w:r w:rsidRPr="00131883">
        <w:t>A classificação das não conformidades listadas no relatório pode ser:</w:t>
      </w:r>
    </w:p>
    <w:p w:rsidR="00493A7E" w:rsidRPr="00131883" w:rsidRDefault="00493A7E" w:rsidP="00D43337">
      <w:pPr>
        <w:pStyle w:val="Standard"/>
        <w:tabs>
          <w:tab w:val="left" w:pos="1701"/>
        </w:tabs>
        <w:autoSpaceDE w:val="0"/>
        <w:spacing w:line="360" w:lineRule="auto"/>
        <w:jc w:val="both"/>
      </w:pPr>
      <w:r w:rsidRPr="00131883">
        <w:rPr>
          <w:b/>
        </w:rPr>
        <w:t>Leve</w:t>
      </w:r>
      <w:r w:rsidRPr="00131883">
        <w:t xml:space="preserve"> – Que incide em apresentação do Plano de Ação (PA).</w:t>
      </w:r>
    </w:p>
    <w:p w:rsidR="00493A7E" w:rsidRPr="00131883" w:rsidRDefault="00493A7E" w:rsidP="00D43337">
      <w:pPr>
        <w:pStyle w:val="Standard"/>
        <w:tabs>
          <w:tab w:val="left" w:pos="1701"/>
        </w:tabs>
        <w:autoSpaceDE w:val="0"/>
        <w:spacing w:line="360" w:lineRule="auto"/>
        <w:jc w:val="both"/>
      </w:pPr>
      <w:r w:rsidRPr="00131883">
        <w:rPr>
          <w:b/>
        </w:rPr>
        <w:t>Grave</w:t>
      </w:r>
      <w:r w:rsidRPr="00131883">
        <w:t xml:space="preserve"> – Que incide em Notificação + Plano de Ação (PA).</w:t>
      </w:r>
    </w:p>
    <w:p w:rsidR="00493A7E" w:rsidRPr="00131883" w:rsidRDefault="00493A7E" w:rsidP="00D43337">
      <w:pPr>
        <w:pStyle w:val="Standard"/>
        <w:tabs>
          <w:tab w:val="left" w:pos="1701"/>
        </w:tabs>
        <w:autoSpaceDE w:val="0"/>
        <w:spacing w:line="360" w:lineRule="auto"/>
        <w:jc w:val="both"/>
      </w:pPr>
      <w:r w:rsidRPr="00131883">
        <w:rPr>
          <w:b/>
        </w:rPr>
        <w:t>Muito Grave</w:t>
      </w:r>
      <w:r w:rsidRPr="00131883">
        <w:t xml:space="preserve"> – Que incide em Notificação + Advertência + Ressarcimento ou Reposição (se for o caso).</w:t>
      </w:r>
    </w:p>
    <w:p w:rsidR="00493A7E" w:rsidRPr="00131883" w:rsidRDefault="00493A7E" w:rsidP="00D43337">
      <w:pPr>
        <w:pStyle w:val="BodyText21"/>
        <w:widowControl/>
        <w:numPr>
          <w:ilvl w:val="1"/>
          <w:numId w:val="14"/>
        </w:numPr>
        <w:tabs>
          <w:tab w:val="left" w:pos="1701"/>
        </w:tabs>
        <w:autoSpaceDN/>
        <w:spacing w:line="360" w:lineRule="auto"/>
        <w:ind w:left="0" w:firstLine="0"/>
        <w:textAlignment w:val="auto"/>
      </w:pPr>
      <w:proofErr w:type="gramStart"/>
      <w:r w:rsidRPr="00131883">
        <w:t>Caso haja alguma não conformidade grave descrita nos relatórios de Avaliação de Desempenho, poderá haver advertência à CONTRATADA, sendo definidas ações mais urgentes a serem tomadas, com risco até de rescisão contratual ou de penalização quanto ao ressarcimento de prejuízos ao RU, de acordo com as sanções previstas no Edital e na Lei n.º 8.666/93;</w:t>
      </w:r>
      <w:proofErr w:type="gramEnd"/>
    </w:p>
    <w:p w:rsidR="00493A7E" w:rsidRPr="00131883" w:rsidRDefault="00493A7E" w:rsidP="00D43337">
      <w:pPr>
        <w:pStyle w:val="BodyText21"/>
        <w:widowControl/>
        <w:numPr>
          <w:ilvl w:val="1"/>
          <w:numId w:val="14"/>
        </w:numPr>
        <w:tabs>
          <w:tab w:val="left" w:pos="1701"/>
        </w:tabs>
        <w:autoSpaceDN/>
        <w:spacing w:line="360" w:lineRule="auto"/>
        <w:ind w:left="0" w:firstLine="0"/>
        <w:textAlignment w:val="auto"/>
      </w:pPr>
      <w:r w:rsidRPr="00131883">
        <w:t>O Ressarcimento ou Reposição de prejuízo causado não impedirá o andamento do processo que poderá incidir em multa ou até em rescisão contratual;</w:t>
      </w:r>
    </w:p>
    <w:p w:rsidR="00493A7E" w:rsidRPr="00131883" w:rsidRDefault="00493A7E" w:rsidP="00D43337">
      <w:pPr>
        <w:pStyle w:val="BodyText21"/>
        <w:widowControl/>
        <w:numPr>
          <w:ilvl w:val="1"/>
          <w:numId w:val="14"/>
        </w:numPr>
        <w:tabs>
          <w:tab w:val="left" w:pos="1701"/>
        </w:tabs>
        <w:autoSpaceDN/>
        <w:spacing w:line="360" w:lineRule="auto"/>
        <w:ind w:left="0" w:firstLine="0"/>
        <w:textAlignment w:val="auto"/>
      </w:pPr>
      <w:r w:rsidRPr="00131883">
        <w:t>Ao final da Avaliação de desempenho da contratada o FISCAL DO CONTRATO deverá emitir à CONTRATADA o Relatório da avaliação de desempenho da contratada, contendo o valor do desempenho global da CONTRATADA e a listagem das não conformidades, com suas respectivas classificações (</w:t>
      </w:r>
      <w:proofErr w:type="gramStart"/>
      <w:r w:rsidRPr="00131883">
        <w:t>leve, grave</w:t>
      </w:r>
      <w:proofErr w:type="gramEnd"/>
      <w:r w:rsidRPr="00131883">
        <w:t xml:space="preserve"> ou muito grave);</w:t>
      </w:r>
    </w:p>
    <w:p w:rsidR="00591E30" w:rsidRPr="00131883" w:rsidRDefault="00493A7E" w:rsidP="00D43337">
      <w:pPr>
        <w:pStyle w:val="BodyText21"/>
        <w:widowControl/>
        <w:numPr>
          <w:ilvl w:val="1"/>
          <w:numId w:val="14"/>
        </w:numPr>
        <w:tabs>
          <w:tab w:val="left" w:pos="1701"/>
        </w:tabs>
        <w:autoSpaceDN/>
        <w:spacing w:line="360" w:lineRule="auto"/>
        <w:ind w:left="0" w:firstLine="0"/>
        <w:textAlignment w:val="auto"/>
      </w:pPr>
      <w:r w:rsidRPr="00131883">
        <w:t>O c</w:t>
      </w:r>
      <w:r w:rsidR="00591E30" w:rsidRPr="00131883">
        <w:t>onceito de Desempenho: é um parecer dado para cada quesito avaliado da CONTRATADA, conforme quadro abaixo:</w:t>
      </w:r>
    </w:p>
    <w:tbl>
      <w:tblPr>
        <w:tblW w:w="5670" w:type="dxa"/>
        <w:tblInd w:w="2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835"/>
        <w:gridCol w:w="2835"/>
      </w:tblGrid>
      <w:tr w:rsidR="00591E30" w:rsidRPr="00131883" w:rsidTr="00835891">
        <w:trPr>
          <w:trHeight w:val="437"/>
        </w:trPr>
        <w:tc>
          <w:tcPr>
            <w:tcW w:w="2835" w:type="dxa"/>
            <w:shd w:val="clear" w:color="auto" w:fill="BFBFBF" w:themeFill="background1" w:themeFillShade="BF"/>
            <w:tcMar>
              <w:top w:w="0" w:type="dxa"/>
              <w:left w:w="70" w:type="dxa"/>
              <w:bottom w:w="0" w:type="dxa"/>
              <w:right w:w="70" w:type="dxa"/>
            </w:tcMar>
            <w:vAlign w:val="center"/>
          </w:tcPr>
          <w:p w:rsidR="00591E30" w:rsidRPr="00131883" w:rsidRDefault="00591E30" w:rsidP="00BD2AD4">
            <w:pPr>
              <w:pStyle w:val="Standard"/>
              <w:tabs>
                <w:tab w:val="left" w:pos="1701"/>
              </w:tabs>
              <w:snapToGrid w:val="0"/>
              <w:jc w:val="center"/>
              <w:rPr>
                <w:b/>
                <w:bCs/>
              </w:rPr>
            </w:pPr>
            <w:r w:rsidRPr="00131883">
              <w:rPr>
                <w:b/>
                <w:bCs/>
              </w:rPr>
              <w:t>Avaliação</w:t>
            </w:r>
          </w:p>
        </w:tc>
        <w:tc>
          <w:tcPr>
            <w:tcW w:w="2835" w:type="dxa"/>
            <w:shd w:val="clear" w:color="auto" w:fill="BFBFBF" w:themeFill="background1" w:themeFillShade="BF"/>
            <w:tcMar>
              <w:top w:w="0" w:type="dxa"/>
              <w:left w:w="70" w:type="dxa"/>
              <w:bottom w:w="0" w:type="dxa"/>
              <w:right w:w="70" w:type="dxa"/>
            </w:tcMar>
            <w:vAlign w:val="center"/>
          </w:tcPr>
          <w:p w:rsidR="00591E30" w:rsidRPr="00131883" w:rsidRDefault="00591E30" w:rsidP="00BD2AD4">
            <w:pPr>
              <w:pStyle w:val="Standard"/>
              <w:tabs>
                <w:tab w:val="left" w:pos="1701"/>
              </w:tabs>
              <w:snapToGrid w:val="0"/>
              <w:jc w:val="center"/>
              <w:rPr>
                <w:b/>
                <w:bCs/>
              </w:rPr>
            </w:pPr>
            <w:r w:rsidRPr="00131883">
              <w:rPr>
                <w:b/>
                <w:bCs/>
              </w:rPr>
              <w:t>Percentual</w:t>
            </w:r>
          </w:p>
        </w:tc>
      </w:tr>
      <w:tr w:rsidR="00591E30" w:rsidRPr="00131883" w:rsidTr="00835891">
        <w:trPr>
          <w:trHeight w:val="437"/>
        </w:trPr>
        <w:tc>
          <w:tcPr>
            <w:tcW w:w="2835" w:type="dxa"/>
            <w:tcMar>
              <w:top w:w="0" w:type="dxa"/>
              <w:left w:w="70" w:type="dxa"/>
              <w:bottom w:w="0" w:type="dxa"/>
              <w:right w:w="70" w:type="dxa"/>
            </w:tcMar>
            <w:vAlign w:val="center"/>
          </w:tcPr>
          <w:p w:rsidR="00591E30" w:rsidRPr="00131883" w:rsidRDefault="00591E30" w:rsidP="00BD2AD4">
            <w:pPr>
              <w:pStyle w:val="Standard"/>
              <w:tabs>
                <w:tab w:val="left" w:pos="1701"/>
              </w:tabs>
              <w:snapToGrid w:val="0"/>
              <w:jc w:val="center"/>
            </w:pPr>
            <w:r w:rsidRPr="00131883">
              <w:t>Ótimo</w:t>
            </w:r>
          </w:p>
        </w:tc>
        <w:tc>
          <w:tcPr>
            <w:tcW w:w="2835" w:type="dxa"/>
            <w:tcMar>
              <w:top w:w="0" w:type="dxa"/>
              <w:left w:w="70" w:type="dxa"/>
              <w:bottom w:w="0" w:type="dxa"/>
              <w:right w:w="70" w:type="dxa"/>
            </w:tcMar>
            <w:vAlign w:val="center"/>
          </w:tcPr>
          <w:p w:rsidR="00591E30" w:rsidRPr="00131883" w:rsidRDefault="009621F2" w:rsidP="00BD2AD4">
            <w:pPr>
              <w:pStyle w:val="Standard"/>
              <w:tabs>
                <w:tab w:val="left" w:pos="1701"/>
              </w:tabs>
              <w:snapToGrid w:val="0"/>
              <w:jc w:val="center"/>
            </w:pPr>
            <w:r w:rsidRPr="00131883">
              <w:t>De</w:t>
            </w:r>
            <w:r w:rsidR="00591E30" w:rsidRPr="00131883">
              <w:t xml:space="preserve"> 80 a 100</w:t>
            </w:r>
          </w:p>
        </w:tc>
      </w:tr>
      <w:tr w:rsidR="00591E30" w:rsidRPr="00131883" w:rsidTr="00835891">
        <w:trPr>
          <w:trHeight w:val="437"/>
        </w:trPr>
        <w:tc>
          <w:tcPr>
            <w:tcW w:w="2835" w:type="dxa"/>
            <w:tcMar>
              <w:top w:w="0" w:type="dxa"/>
              <w:left w:w="70" w:type="dxa"/>
              <w:bottom w:w="0" w:type="dxa"/>
              <w:right w:w="70" w:type="dxa"/>
            </w:tcMar>
            <w:vAlign w:val="center"/>
          </w:tcPr>
          <w:p w:rsidR="00591E30" w:rsidRPr="00131883" w:rsidRDefault="00591E30" w:rsidP="00BD2AD4">
            <w:pPr>
              <w:pStyle w:val="Standard"/>
              <w:tabs>
                <w:tab w:val="left" w:pos="1701"/>
              </w:tabs>
              <w:snapToGrid w:val="0"/>
              <w:jc w:val="center"/>
            </w:pPr>
            <w:r w:rsidRPr="00131883">
              <w:t>Bom</w:t>
            </w:r>
          </w:p>
        </w:tc>
        <w:tc>
          <w:tcPr>
            <w:tcW w:w="2835" w:type="dxa"/>
            <w:tcMar>
              <w:top w:w="0" w:type="dxa"/>
              <w:left w:w="70" w:type="dxa"/>
              <w:bottom w:w="0" w:type="dxa"/>
              <w:right w:w="70" w:type="dxa"/>
            </w:tcMar>
            <w:vAlign w:val="center"/>
          </w:tcPr>
          <w:p w:rsidR="00591E30" w:rsidRPr="00131883" w:rsidRDefault="009621F2" w:rsidP="00BD2AD4">
            <w:pPr>
              <w:pStyle w:val="Standard"/>
              <w:tabs>
                <w:tab w:val="left" w:pos="1701"/>
              </w:tabs>
              <w:snapToGrid w:val="0"/>
              <w:jc w:val="center"/>
            </w:pPr>
            <w:r w:rsidRPr="00131883">
              <w:t>De</w:t>
            </w:r>
            <w:r w:rsidR="00591E30" w:rsidRPr="00131883">
              <w:t xml:space="preserve"> 50 a 79</w:t>
            </w:r>
          </w:p>
        </w:tc>
      </w:tr>
      <w:tr w:rsidR="00591E30" w:rsidRPr="00131883" w:rsidTr="00835891">
        <w:trPr>
          <w:trHeight w:val="437"/>
        </w:trPr>
        <w:tc>
          <w:tcPr>
            <w:tcW w:w="2835" w:type="dxa"/>
            <w:tcMar>
              <w:top w:w="0" w:type="dxa"/>
              <w:left w:w="70" w:type="dxa"/>
              <w:bottom w:w="0" w:type="dxa"/>
              <w:right w:w="70" w:type="dxa"/>
            </w:tcMar>
            <w:vAlign w:val="center"/>
          </w:tcPr>
          <w:p w:rsidR="00591E30" w:rsidRPr="00131883" w:rsidRDefault="00591E30" w:rsidP="00BD2AD4">
            <w:pPr>
              <w:pStyle w:val="Standard"/>
              <w:tabs>
                <w:tab w:val="left" w:pos="1701"/>
              </w:tabs>
              <w:snapToGrid w:val="0"/>
              <w:jc w:val="center"/>
            </w:pPr>
            <w:r w:rsidRPr="00131883">
              <w:t>Insatisfatório</w:t>
            </w:r>
          </w:p>
        </w:tc>
        <w:tc>
          <w:tcPr>
            <w:tcW w:w="2835" w:type="dxa"/>
            <w:tcMar>
              <w:top w:w="0" w:type="dxa"/>
              <w:left w:w="70" w:type="dxa"/>
              <w:bottom w:w="0" w:type="dxa"/>
              <w:right w:w="70" w:type="dxa"/>
            </w:tcMar>
            <w:vAlign w:val="center"/>
          </w:tcPr>
          <w:p w:rsidR="00591E30" w:rsidRPr="00131883" w:rsidRDefault="009621F2" w:rsidP="00BD2AD4">
            <w:pPr>
              <w:pStyle w:val="Standard"/>
              <w:tabs>
                <w:tab w:val="left" w:pos="1701"/>
              </w:tabs>
              <w:snapToGrid w:val="0"/>
              <w:jc w:val="center"/>
            </w:pPr>
            <w:r w:rsidRPr="00131883">
              <w:t>Abaixo</w:t>
            </w:r>
            <w:r w:rsidR="00591E30" w:rsidRPr="00131883">
              <w:t xml:space="preserve"> de 49</w:t>
            </w:r>
          </w:p>
        </w:tc>
      </w:tr>
    </w:tbl>
    <w:p w:rsidR="00591E30" w:rsidRPr="00131883" w:rsidRDefault="00591E30" w:rsidP="00D43337">
      <w:pPr>
        <w:pStyle w:val="Standard"/>
        <w:tabs>
          <w:tab w:val="left" w:pos="1701"/>
        </w:tabs>
        <w:autoSpaceDE w:val="0"/>
        <w:spacing w:line="360" w:lineRule="auto"/>
        <w:jc w:val="both"/>
      </w:pPr>
    </w:p>
    <w:p w:rsidR="00016C65" w:rsidRPr="00131883" w:rsidRDefault="00016C65" w:rsidP="00D43337">
      <w:pPr>
        <w:pStyle w:val="BodyText21"/>
        <w:widowControl/>
        <w:numPr>
          <w:ilvl w:val="1"/>
          <w:numId w:val="14"/>
        </w:numPr>
        <w:tabs>
          <w:tab w:val="left" w:pos="1701"/>
        </w:tabs>
        <w:autoSpaceDN/>
        <w:spacing w:line="360" w:lineRule="auto"/>
        <w:ind w:left="0" w:firstLine="0"/>
        <w:textAlignment w:val="auto"/>
      </w:pPr>
      <w:r w:rsidRPr="00131883">
        <w:lastRenderedPageBreak/>
        <w:t xml:space="preserve">Caso a Contratada receba em 2 (duas) avaliações conceito “Insatisfatório”, a mesma será Notificada e, se não apresentar o PA, a mesma será Advertida mais uma vez.  Caso a CONTRATADA receba </w:t>
      </w:r>
      <w:proofErr w:type="gramStart"/>
      <w:r w:rsidRPr="00131883">
        <w:t>3 (três) conceitos “Insatisfatório”</w:t>
      </w:r>
      <w:proofErr w:type="gramEnd"/>
      <w:r w:rsidRPr="00131883">
        <w:t>, a CONTRATADA receberá mais uma Advertência que poderá incidir em Multa ou até Rescisão Contratual.</w:t>
      </w:r>
    </w:p>
    <w:p w:rsidR="00E55712" w:rsidRPr="00131883" w:rsidRDefault="00E55712" w:rsidP="00D43337">
      <w:pPr>
        <w:pStyle w:val="BodyText21"/>
        <w:widowControl/>
        <w:numPr>
          <w:ilvl w:val="1"/>
          <w:numId w:val="14"/>
        </w:numPr>
        <w:tabs>
          <w:tab w:val="left" w:pos="1701"/>
        </w:tabs>
        <w:autoSpaceDN/>
        <w:spacing w:line="360" w:lineRule="auto"/>
        <w:ind w:left="0" w:firstLine="0"/>
        <w:textAlignment w:val="auto"/>
      </w:pPr>
      <w:r w:rsidRPr="00131883">
        <w:t xml:space="preserve">Relatórios de Acompanhamento: São documentos gerados pela FISCALIZAÇÃO, que identifica </w:t>
      </w:r>
      <w:proofErr w:type="spellStart"/>
      <w:proofErr w:type="gramStart"/>
      <w:r w:rsidRPr="00131883">
        <w:t>não-conformidades</w:t>
      </w:r>
      <w:proofErr w:type="spellEnd"/>
      <w:proofErr w:type="gramEnd"/>
      <w:r w:rsidRPr="00131883">
        <w:t xml:space="preserve"> nas atividades da CONTRATADA e define em conjunto com ela um Plano de Ação de melhorias;</w:t>
      </w:r>
    </w:p>
    <w:p w:rsidR="00016C65" w:rsidRPr="00131883" w:rsidRDefault="00016C65" w:rsidP="00D43337">
      <w:pPr>
        <w:pStyle w:val="BodyText21"/>
        <w:widowControl/>
        <w:numPr>
          <w:ilvl w:val="1"/>
          <w:numId w:val="14"/>
        </w:numPr>
        <w:tabs>
          <w:tab w:val="left" w:pos="1701"/>
        </w:tabs>
        <w:autoSpaceDN/>
        <w:spacing w:line="360" w:lineRule="auto"/>
        <w:ind w:left="0" w:firstLine="0"/>
        <w:textAlignment w:val="auto"/>
      </w:pPr>
      <w:r w:rsidRPr="00131883">
        <w:t>Plano de Ação: Medidas corretivas que visam ao redirecionamento das ações necessárias ao desenvolvimento das atividades dentro dos padrões definidos neste Termo de Referência;</w:t>
      </w:r>
    </w:p>
    <w:p w:rsidR="00016C65" w:rsidRPr="00131883" w:rsidRDefault="00016C65" w:rsidP="00D43337">
      <w:pPr>
        <w:pStyle w:val="BodyText21"/>
        <w:widowControl/>
        <w:numPr>
          <w:ilvl w:val="1"/>
          <w:numId w:val="14"/>
        </w:numPr>
        <w:tabs>
          <w:tab w:val="left" w:pos="1701"/>
        </w:tabs>
        <w:autoSpaceDN/>
        <w:spacing w:line="360" w:lineRule="auto"/>
        <w:ind w:left="0" w:firstLine="0"/>
        <w:textAlignment w:val="auto"/>
      </w:pPr>
      <w:r w:rsidRPr="00131883">
        <w:t>Procedimentos Operacionais Padrão (</w:t>
      </w:r>
      <w:proofErr w:type="spellStart"/>
      <w:r w:rsidRPr="00131883">
        <w:t>POPs</w:t>
      </w:r>
      <w:proofErr w:type="spellEnd"/>
      <w:r w:rsidRPr="00131883">
        <w:t xml:space="preserve">): São normas e padrões técnicos operacionais </w:t>
      </w:r>
      <w:r w:rsidR="0027453B" w:rsidRPr="00131883">
        <w:t xml:space="preserve">elaborados </w:t>
      </w:r>
      <w:r w:rsidRPr="00131883">
        <w:t xml:space="preserve">pela </w:t>
      </w:r>
      <w:r w:rsidR="0027453B" w:rsidRPr="00131883">
        <w:t xml:space="preserve">CONTRATADA e aprovados pela </w:t>
      </w:r>
      <w:r w:rsidRPr="00131883">
        <w:t>equipe de fiscalização</w:t>
      </w:r>
      <w:r w:rsidR="0027453B" w:rsidRPr="00131883">
        <w:t xml:space="preserve">. Devendo ser </w:t>
      </w:r>
      <w:r w:rsidRPr="00131883">
        <w:t>disponibilizados à CONTRATA</w:t>
      </w:r>
      <w:r w:rsidR="0027453B" w:rsidRPr="00131883">
        <w:t>NTE</w:t>
      </w:r>
      <w:r w:rsidRPr="00131883">
        <w:t xml:space="preserve"> </w:t>
      </w:r>
      <w:r w:rsidR="0027453B" w:rsidRPr="00131883">
        <w:t xml:space="preserve">em até 2 meses </w:t>
      </w:r>
      <w:r w:rsidR="00AA32FD" w:rsidRPr="00131883">
        <w:t>após o início da operacionalização do serviço contratado</w:t>
      </w:r>
      <w:r w:rsidRPr="00131883">
        <w:t>, que deverão ser respeitados e seguidos pela Contratada nas atividades desenvolvidas no RU;</w:t>
      </w:r>
      <w:r w:rsidR="00AA32FD" w:rsidRPr="00131883">
        <w:t xml:space="preserve"> </w:t>
      </w:r>
    </w:p>
    <w:p w:rsidR="00016C65" w:rsidRPr="00131883" w:rsidRDefault="00E55712" w:rsidP="00D43337">
      <w:pPr>
        <w:pStyle w:val="BodyText21"/>
        <w:widowControl/>
        <w:numPr>
          <w:ilvl w:val="1"/>
          <w:numId w:val="14"/>
        </w:numPr>
        <w:tabs>
          <w:tab w:val="left" w:pos="1701"/>
        </w:tabs>
        <w:autoSpaceDN/>
        <w:spacing w:line="360" w:lineRule="auto"/>
        <w:ind w:left="0" w:firstLine="0"/>
        <w:textAlignment w:val="auto"/>
      </w:pPr>
      <w:r w:rsidRPr="00131883">
        <w:t>No POP</w:t>
      </w:r>
      <w:r w:rsidR="00016C65" w:rsidRPr="00131883">
        <w:t xml:space="preserve"> é definida a forma de execução das atividades e padrões de qualidade, segurança alimentar, de acordo com os princípios e critérios da ANVISA, </w:t>
      </w:r>
      <w:proofErr w:type="spellStart"/>
      <w:r w:rsidR="00016C65" w:rsidRPr="00131883">
        <w:t>RDC</w:t>
      </w:r>
      <w:proofErr w:type="spellEnd"/>
      <w:r w:rsidR="00016C65" w:rsidRPr="00131883">
        <w:t xml:space="preserve"> 275 e 216;</w:t>
      </w:r>
    </w:p>
    <w:p w:rsidR="00016C65" w:rsidRPr="00131883" w:rsidRDefault="00016C65" w:rsidP="00D43337">
      <w:pPr>
        <w:pStyle w:val="BodyText21"/>
        <w:widowControl/>
        <w:numPr>
          <w:ilvl w:val="1"/>
          <w:numId w:val="14"/>
        </w:numPr>
        <w:tabs>
          <w:tab w:val="left" w:pos="1701"/>
        </w:tabs>
        <w:autoSpaceDN/>
        <w:spacing w:line="360" w:lineRule="auto"/>
        <w:ind w:left="0" w:firstLine="0"/>
        <w:textAlignment w:val="auto"/>
      </w:pPr>
      <w:r w:rsidRPr="00131883">
        <w:t>Reuniões Periódicas: São reuniões realizadas entre a FISCALIZAÇÃO, membros da comunidade acadêmica e representante da CONTRATADA que visam discutir sobre cláusulas contratuais e o fornecimento de refeições. Essa reunião será mensal, mas poderá ocorrer mediante convocação da contratante, com aviso prévio de pelo menos 5 (cinco) dias, dependendo da complexidade do Plano de Ação. Isso será definido pela FISCALIZAÇÃO;</w:t>
      </w:r>
    </w:p>
    <w:p w:rsidR="00016C65" w:rsidRPr="00131883" w:rsidRDefault="00016C65" w:rsidP="00D43337">
      <w:pPr>
        <w:pStyle w:val="BodyText21"/>
        <w:widowControl/>
        <w:numPr>
          <w:ilvl w:val="1"/>
          <w:numId w:val="14"/>
        </w:numPr>
        <w:tabs>
          <w:tab w:val="left" w:pos="1701"/>
        </w:tabs>
        <w:autoSpaceDN/>
        <w:spacing w:line="360" w:lineRule="auto"/>
        <w:ind w:left="0" w:firstLine="0"/>
        <w:textAlignment w:val="auto"/>
      </w:pPr>
      <w:r w:rsidRPr="00131883">
        <w:t>O representante nomeado pela CONTRATADA para representá-la nas reuniões deverá ter capacidade, competência e autonomia para falar em nome da mesma. A empresa CONTRATADA deverá manter durante a vigência do Contrato o mesmo representante por ela nomeado. Caso haja necessidade de trocar o representante, isso só poderá ser feito mediante prévia justificativa e informando o nome e as qualificações do próximo representante para aprovação da FISCALIZAÇÃO;</w:t>
      </w:r>
    </w:p>
    <w:p w:rsidR="00016C65" w:rsidRPr="00131883" w:rsidRDefault="00016C65" w:rsidP="00D43337">
      <w:pPr>
        <w:pStyle w:val="BodyText21"/>
        <w:widowControl/>
        <w:numPr>
          <w:ilvl w:val="1"/>
          <w:numId w:val="14"/>
        </w:numPr>
        <w:tabs>
          <w:tab w:val="left" w:pos="1701"/>
        </w:tabs>
        <w:autoSpaceDN/>
        <w:spacing w:line="360" w:lineRule="auto"/>
        <w:ind w:left="0" w:firstLine="0"/>
        <w:textAlignment w:val="auto"/>
      </w:pPr>
      <w:r w:rsidRPr="00131883">
        <w:t>Será facultativa a presença de outros membros da empresa CONTRATADA às reuniões.</w:t>
      </w:r>
    </w:p>
    <w:p w:rsidR="00016C65" w:rsidRPr="00131883" w:rsidRDefault="00016C65" w:rsidP="00D43337">
      <w:pPr>
        <w:pStyle w:val="BodyText21"/>
        <w:widowControl/>
        <w:tabs>
          <w:tab w:val="left" w:pos="1701"/>
        </w:tabs>
        <w:autoSpaceDN/>
        <w:spacing w:line="360" w:lineRule="auto"/>
        <w:textAlignment w:val="auto"/>
      </w:pPr>
    </w:p>
    <w:p w:rsidR="00AA6A73" w:rsidRPr="00131883" w:rsidRDefault="00AA6A73" w:rsidP="00D43337">
      <w:pPr>
        <w:pStyle w:val="BodyText21"/>
        <w:widowControl/>
        <w:tabs>
          <w:tab w:val="left" w:pos="1701"/>
        </w:tabs>
        <w:autoSpaceDN/>
        <w:spacing w:line="360" w:lineRule="auto"/>
        <w:textAlignment w:val="auto"/>
      </w:pPr>
    </w:p>
    <w:p w:rsidR="00AA6A73" w:rsidRPr="00131883" w:rsidRDefault="00AA6A73" w:rsidP="00D43337">
      <w:pPr>
        <w:pStyle w:val="BodyText21"/>
        <w:widowControl/>
        <w:tabs>
          <w:tab w:val="left" w:pos="1701"/>
        </w:tabs>
        <w:autoSpaceDN/>
        <w:spacing w:line="360" w:lineRule="auto"/>
        <w:textAlignment w:val="auto"/>
      </w:pPr>
    </w:p>
    <w:p w:rsidR="00C22BDB" w:rsidRPr="00131883" w:rsidRDefault="00C22BDB" w:rsidP="00D43337">
      <w:pPr>
        <w:pStyle w:val="BodyText21"/>
        <w:widowControl/>
        <w:numPr>
          <w:ilvl w:val="0"/>
          <w:numId w:val="14"/>
        </w:numPr>
        <w:tabs>
          <w:tab w:val="left" w:pos="1701"/>
        </w:tabs>
        <w:autoSpaceDN/>
        <w:spacing w:line="360" w:lineRule="auto"/>
        <w:ind w:left="0" w:firstLine="0"/>
        <w:textAlignment w:val="auto"/>
        <w:rPr>
          <w:b/>
        </w:rPr>
      </w:pPr>
      <w:r w:rsidRPr="00131883">
        <w:rPr>
          <w:b/>
        </w:rPr>
        <w:lastRenderedPageBreak/>
        <w:t>DAS OBRIGAÇÕES DA CONTRATADA</w:t>
      </w:r>
    </w:p>
    <w:p w:rsidR="00BD2AD4" w:rsidRPr="00131883" w:rsidRDefault="00BD2AD4" w:rsidP="00D43337">
      <w:pPr>
        <w:pStyle w:val="BodyText21"/>
        <w:widowControl/>
        <w:tabs>
          <w:tab w:val="left" w:pos="1701"/>
        </w:tabs>
        <w:autoSpaceDN/>
        <w:spacing w:line="360" w:lineRule="auto"/>
        <w:textAlignment w:val="auto"/>
        <w:rPr>
          <w:b/>
        </w:rPr>
      </w:pP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bookmarkStart w:id="9" w:name="_Hlk491015350"/>
      <w:r w:rsidRPr="00131883">
        <w:t>Credenciar, por escrito, junto a CONTRATANTE, um preposto idôneo, com experiência no ramo e com poderes para representá-la em tudo que se refira à execução dos serviços, inclusive a supervisão. Em caso de eventual substituição do preposto, a CONTRATADA deverá comunicar previamente este fato ao Fiscal do Contrato.</w:t>
      </w:r>
    </w:p>
    <w:bookmarkEnd w:id="9"/>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r w:rsidRPr="00131883">
        <w:t>Comprometer-se em manter durante toda a execução do contrato, em compatibilidade com as obrigações assumidas, todas as condições que culminaram em sua habilitação e qualificação na fase da licitação.</w:t>
      </w: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r w:rsidRPr="00131883">
        <w:t>Executar os serviços de acordo com as exigências constantes do Termo de Referência, seus anexos e da sua proposta.</w:t>
      </w: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proofErr w:type="gramStart"/>
      <w:r w:rsidRPr="00131883">
        <w:t>Responsabilizar-se</w:t>
      </w:r>
      <w:proofErr w:type="gramEnd"/>
      <w:r w:rsidRPr="00131883">
        <w:t xml:space="preserve"> integralmente pelas atividades relativas à produção de refeições, transporte e por todo controle administrativo, a saber: planejamento de cardápios; aquisição, recebimento e armazenamento dos variados gêneros; pré-preparo e preparo; distribuição; manutenção e higienização dos utensílios, dos equipamentos e do ambiente; seletividade, guarda dos resíduos e destino; contratação e administração de pessoal.</w:t>
      </w: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proofErr w:type="gramStart"/>
      <w:r w:rsidRPr="00131883">
        <w:t>Arcar com todos os ônus resultantes da exploração da atividade, inclusive limpeza, higiene e aparência, custos com água, energia, telefone, internet, gás, material de limpeza, impostos e taxas, segurança do local onde atua, bem como todos os tipos de manutenção preventivas e corretivas dos equipamentos e área física interna e externa utilizada, por uso ou desgaste natural.</w:t>
      </w:r>
      <w:proofErr w:type="gramEnd"/>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r w:rsidRPr="00131883">
        <w:t>Responsabilizar-se pela Autorização Sanitária de Funcionamento de cada Restaurante Universitário, em nome da licitante e expedido pela autoridade sanitária competente;</w:t>
      </w: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bookmarkStart w:id="10" w:name="_Hlk491015322"/>
      <w:r w:rsidRPr="00131883">
        <w:t>Apresentar à CONTRATANTE, no prazo máximo de 2 (dois) meses após o início da operacionalização do serviço contratado, o Manual de Boas Práticas de Fabricação (</w:t>
      </w:r>
      <w:proofErr w:type="spellStart"/>
      <w:r w:rsidRPr="00131883">
        <w:t>MBPF</w:t>
      </w:r>
      <w:proofErr w:type="spellEnd"/>
      <w:r w:rsidRPr="00131883">
        <w:t xml:space="preserve">) e os Procedimentos Operacionais Padronizados (POP) devidamente adequados </w:t>
      </w:r>
      <w:proofErr w:type="gramStart"/>
      <w:r w:rsidRPr="00131883">
        <w:t>a</w:t>
      </w:r>
      <w:proofErr w:type="gramEnd"/>
      <w:r w:rsidRPr="00131883">
        <w:t xml:space="preserve"> execução do serviço contratado, nos termos da Resolução da Diretoria Colegiada (</w:t>
      </w:r>
      <w:proofErr w:type="spellStart"/>
      <w:r w:rsidRPr="00131883">
        <w:t>RDC</w:t>
      </w:r>
      <w:proofErr w:type="spellEnd"/>
      <w:r w:rsidRPr="00131883">
        <w:t>) n° 216/2004, a Agência Nacional de vigilância Sanitária (ANVISA)</w:t>
      </w:r>
      <w:r w:rsidR="00A87649" w:rsidRPr="00131883">
        <w:t>;</w:t>
      </w:r>
    </w:p>
    <w:bookmarkEnd w:id="10"/>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r w:rsidRPr="00131883">
        <w:t>Respeitar os horários estabelecidos para o fornecimento das refeições aos usuários dos Restaurantes Universitários</w:t>
      </w:r>
      <w:r w:rsidR="00A87649" w:rsidRPr="00131883">
        <w:t>;</w:t>
      </w: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r w:rsidRPr="00131883">
        <w:t xml:space="preserve">Afixar o cardápio semanalmente impresso em local visível e de circulação de usuários, devidamente assinado pelo Responsável Técnico da CONTRATADA. Caso ocorram </w:t>
      </w:r>
      <w:r w:rsidRPr="00131883">
        <w:lastRenderedPageBreak/>
        <w:t>alterações, o cardápio deverá ser corrigido no tempo mínimo de 1 (uma) hora antes da abertura do refeitório.</w:t>
      </w: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r w:rsidRPr="00131883">
        <w:t xml:space="preserve">Reparar </w:t>
      </w:r>
      <w:proofErr w:type="gramStart"/>
      <w:r w:rsidRPr="00131883">
        <w:t>ou substituir, às suas expensas, no total ou em parte, as refeições fornecidas, em que se verificarem vícios, defeitos ou incorreções resultantes da execução dos serviços ou</w:t>
      </w:r>
      <w:proofErr w:type="gramEnd"/>
      <w:r w:rsidRPr="00131883">
        <w:t xml:space="preserve"> de gêneros/produtos alimentícios empregados.</w:t>
      </w: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r w:rsidRPr="00131883">
        <w:t>Manter diariamente na saída de cada refeitório ferramentas para coleta de opinião diária para os usuários manifestarem suas reclamações ou sugestões através de pesquisa e/ou caderno de sugestões. A CONTRATADA deverá apresentar os registros de reclamações e/ou sugestões no final de cada mês e/ou quando solicitado pela CONTRATANTE.</w:t>
      </w: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r w:rsidRPr="00131883">
        <w:t xml:space="preserve">Observar a aceitação das preparações servidas, e no caso de aceitação inferior a 70% (setenta por cento) por parte dos usuários, a preparação deverá ser excluída dos cardápios futuros. </w:t>
      </w: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r w:rsidRPr="00131883">
        <w:t>Permitir visitas técnicas às cozinhas dos Restaurantes Universitárias, quando solicitado pela CONTRATANTE, devendo providenciar para eles máscaras, toucas e demais equipamentos de segurança e higiene que julgar ser necessário.</w:t>
      </w:r>
    </w:p>
    <w:p w:rsidR="00C22BDB" w:rsidRPr="00131883" w:rsidRDefault="00C22BDB" w:rsidP="00D43337">
      <w:pPr>
        <w:pStyle w:val="BodyText21"/>
        <w:widowControl/>
        <w:numPr>
          <w:ilvl w:val="1"/>
          <w:numId w:val="14"/>
        </w:numPr>
        <w:tabs>
          <w:tab w:val="left" w:pos="1701"/>
        </w:tabs>
        <w:autoSpaceDN/>
        <w:spacing w:line="360" w:lineRule="auto"/>
        <w:ind w:left="0" w:firstLine="0"/>
        <w:textAlignment w:val="auto"/>
      </w:pPr>
      <w:r w:rsidRPr="00131883">
        <w:t>Disponibilizar-se a prestar todos os esclarecimentos pertinentes ao objeto do contrato, requisitados pela CONTRATANTE, de forma clara, concisa e lógica, cujas solicitações se obrigam prontamente a atender.</w:t>
      </w:r>
    </w:p>
    <w:p w:rsidR="00016C65" w:rsidRPr="00131883" w:rsidRDefault="00016C65" w:rsidP="00D43337">
      <w:pPr>
        <w:tabs>
          <w:tab w:val="left" w:pos="1701"/>
        </w:tabs>
        <w:spacing w:line="360" w:lineRule="auto"/>
        <w:rPr>
          <w:rFonts w:ascii="Times New Roman" w:hAnsi="Times New Roman"/>
          <w:sz w:val="24"/>
          <w:szCs w:val="24"/>
        </w:rPr>
      </w:pPr>
    </w:p>
    <w:p w:rsidR="004B2453" w:rsidRPr="00131883" w:rsidRDefault="004B2453" w:rsidP="00D43337">
      <w:pPr>
        <w:pStyle w:val="BodyText21"/>
        <w:widowControl/>
        <w:numPr>
          <w:ilvl w:val="1"/>
          <w:numId w:val="14"/>
        </w:numPr>
        <w:tabs>
          <w:tab w:val="left" w:pos="1701"/>
        </w:tabs>
        <w:autoSpaceDN/>
        <w:spacing w:line="360" w:lineRule="auto"/>
        <w:ind w:left="0" w:firstLine="0"/>
        <w:textAlignment w:val="auto"/>
        <w:rPr>
          <w:b/>
        </w:rPr>
      </w:pPr>
      <w:r w:rsidRPr="00131883">
        <w:rPr>
          <w:b/>
        </w:rPr>
        <w:t>Da Equipe de Trabalho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proofErr w:type="gramStart"/>
      <w:r w:rsidRPr="00131883">
        <w:rPr>
          <w:rFonts w:ascii="Times New Roman" w:hAnsi="Times New Roman"/>
          <w:color w:val="auto"/>
          <w:sz w:val="24"/>
          <w:szCs w:val="24"/>
        </w:rPr>
        <w:t xml:space="preserve">Manter quadro completo de pessoal técnico, operacional e administrativo, de modo a cumprir plenamente as obrigações contratuais assumidas, conforme determinação legal, e em número suficiente para suprir </w:t>
      </w:r>
      <w:r w:rsidR="009621F2" w:rsidRPr="00131883">
        <w:rPr>
          <w:rFonts w:ascii="Times New Roman" w:hAnsi="Times New Roman"/>
          <w:color w:val="auto"/>
          <w:sz w:val="24"/>
          <w:szCs w:val="24"/>
        </w:rPr>
        <w:t>à</w:t>
      </w:r>
      <w:r w:rsidRPr="00131883">
        <w:rPr>
          <w:rFonts w:ascii="Times New Roman" w:hAnsi="Times New Roman"/>
          <w:color w:val="auto"/>
          <w:sz w:val="24"/>
          <w:szCs w:val="24"/>
        </w:rPr>
        <w:t xml:space="preserve"> quantidade de refeições produzidas e atender ao desenvolvimento de todas as atividades descritas no Termo de Referência</w:t>
      </w:r>
      <w:r w:rsidR="00AA6A73" w:rsidRPr="00131883">
        <w:rPr>
          <w:rFonts w:ascii="Times New Roman" w:hAnsi="Times New Roman"/>
          <w:color w:val="auto"/>
          <w:sz w:val="24"/>
          <w:szCs w:val="24"/>
        </w:rPr>
        <w:t>, conforme recomendação do ANEXO X – QUADRO MÍNIMO DE PESSOAL PARA CADA UNIDADE.</w:t>
      </w:r>
      <w:proofErr w:type="gramEnd"/>
      <w:r w:rsidR="00AA6A73" w:rsidRPr="00131883">
        <w:rPr>
          <w:rFonts w:ascii="Times New Roman" w:hAnsi="Times New Roman"/>
          <w:color w:val="auto"/>
          <w:sz w:val="24"/>
          <w:szCs w:val="24"/>
        </w:rPr>
        <w:t xml:space="preserve">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proofErr w:type="gramStart"/>
      <w:r w:rsidRPr="00131883">
        <w:rPr>
          <w:rFonts w:ascii="Times New Roman" w:hAnsi="Times New Roman"/>
          <w:color w:val="auto"/>
          <w:sz w:val="24"/>
          <w:szCs w:val="24"/>
        </w:rPr>
        <w:t>Manter, obrigatoriamente, nas dependências dos restaurantes universitários, e durante o horário de funcionamento, um ou mais nutricionistas, com autonomia para pronta resolução de problemas, durante todo o período de vigência da prestação dos serviços, substituindo-o, em caso de impedimento, por outro de nível igual ou superior, mediante previa comunicação e ciência da CONTRATANTE.</w:t>
      </w:r>
      <w:proofErr w:type="gramEnd"/>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em local visível quadro de horário de trabalho nos moldes do Ministério do Trabalho (</w:t>
      </w:r>
      <w:r w:rsidR="009621F2" w:rsidRPr="00131883">
        <w:rPr>
          <w:rFonts w:ascii="Times New Roman" w:hAnsi="Times New Roman"/>
          <w:color w:val="auto"/>
          <w:sz w:val="24"/>
          <w:szCs w:val="24"/>
        </w:rPr>
        <w:t>Art. 74</w:t>
      </w:r>
      <w:r w:rsidRPr="00131883">
        <w:rPr>
          <w:rFonts w:ascii="Times New Roman" w:hAnsi="Times New Roman"/>
          <w:color w:val="auto"/>
          <w:sz w:val="24"/>
          <w:szCs w:val="24"/>
        </w:rPr>
        <w:t xml:space="preserve"> da CLT).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Entregar cópia à CONTRATANTE, por ocasião do início das atividades e sempre que houver alocação de novos empregados para cumprimento do contrato:</w:t>
      </w:r>
    </w:p>
    <w:p w:rsidR="004B2453" w:rsidRPr="00131883" w:rsidRDefault="004B2453" w:rsidP="00D43337">
      <w:pPr>
        <w:pStyle w:val="PargrafodaLista"/>
        <w:numPr>
          <w:ilvl w:val="3"/>
          <w:numId w:val="12"/>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Relação dos empregados;</w:t>
      </w:r>
    </w:p>
    <w:p w:rsidR="004B2453" w:rsidRPr="00131883" w:rsidRDefault="004B2453" w:rsidP="00D43337">
      <w:pPr>
        <w:pStyle w:val="PargrafodaLista"/>
        <w:numPr>
          <w:ilvl w:val="3"/>
          <w:numId w:val="12"/>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Cópia do contrato de trabalho de todos os empregados;</w:t>
      </w:r>
    </w:p>
    <w:p w:rsidR="004B2453" w:rsidRPr="00131883" w:rsidRDefault="004B2453" w:rsidP="00D43337">
      <w:pPr>
        <w:pStyle w:val="PargrafodaLista"/>
        <w:numPr>
          <w:ilvl w:val="3"/>
          <w:numId w:val="12"/>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Registro de emprego e cópia das páginas da carteira de trabalho e Previdência Social atestando a contratação de cada funcionário;</w:t>
      </w:r>
    </w:p>
    <w:p w:rsidR="004B2453" w:rsidRPr="00131883" w:rsidRDefault="004B2453" w:rsidP="00D43337">
      <w:pPr>
        <w:pStyle w:val="PargrafodaLista"/>
        <w:numPr>
          <w:ilvl w:val="3"/>
          <w:numId w:val="12"/>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Atestado de Saúde Ocupacional (</w:t>
      </w:r>
      <w:proofErr w:type="spellStart"/>
      <w:r w:rsidRPr="00131883">
        <w:rPr>
          <w:rFonts w:ascii="Times New Roman" w:hAnsi="Times New Roman"/>
          <w:color w:val="auto"/>
          <w:sz w:val="24"/>
          <w:szCs w:val="24"/>
        </w:rPr>
        <w:t>ASO</w:t>
      </w:r>
      <w:proofErr w:type="spellEnd"/>
      <w:r w:rsidRPr="00131883">
        <w:rPr>
          <w:rFonts w:ascii="Times New Roman" w:hAnsi="Times New Roman"/>
          <w:color w:val="auto"/>
          <w:sz w:val="24"/>
          <w:szCs w:val="24"/>
        </w:rPr>
        <w:t>) de todos os empregados, comprovando a realização de exames médicos (</w:t>
      </w:r>
      <w:proofErr w:type="spellStart"/>
      <w:r w:rsidRPr="00131883">
        <w:rPr>
          <w:rFonts w:ascii="Times New Roman" w:hAnsi="Times New Roman"/>
          <w:color w:val="auto"/>
          <w:sz w:val="24"/>
          <w:szCs w:val="24"/>
        </w:rPr>
        <w:t>admissional</w:t>
      </w:r>
      <w:proofErr w:type="spellEnd"/>
      <w:r w:rsidRPr="00131883">
        <w:rPr>
          <w:rFonts w:ascii="Times New Roman" w:hAnsi="Times New Roman"/>
          <w:color w:val="auto"/>
          <w:sz w:val="24"/>
          <w:szCs w:val="24"/>
        </w:rPr>
        <w:t xml:space="preserve"> e periódicos e, se for o caso, retorno ao trabalho e de mudança de função);</w:t>
      </w:r>
    </w:p>
    <w:p w:rsidR="004B2453" w:rsidRPr="00131883" w:rsidRDefault="004B2453" w:rsidP="00D43337">
      <w:pPr>
        <w:pStyle w:val="PargrafodaLista"/>
        <w:numPr>
          <w:ilvl w:val="3"/>
          <w:numId w:val="12"/>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Comprovantes de opção e fornecimento do vale transporte, quando for o caso, de acordo com a devida legislação;</w:t>
      </w:r>
    </w:p>
    <w:p w:rsidR="004B2453" w:rsidRPr="00131883" w:rsidRDefault="004B2453" w:rsidP="00D43337">
      <w:pPr>
        <w:pStyle w:val="PargrafodaLista"/>
        <w:numPr>
          <w:ilvl w:val="3"/>
          <w:numId w:val="12"/>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Comprovante de cadastramento no regime PIS/PASEP de todos os empregados.</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Enviar mensalmente à CONTRATADA planilha síntese com relação de empregados, com as seguintes informações: nome completo, número de CPF e PIS, função exercida, salário, adicionais, gratificações, benefícios recebidos e sua quantidade (vale-transporte, auxílio alimentação), horários de trabalho, férias, licenças, faltas, ocorrências, horas extras trabalhadas, consoante com </w:t>
      </w:r>
      <w:proofErr w:type="spellStart"/>
      <w:r w:rsidRPr="00131883">
        <w:rPr>
          <w:rFonts w:ascii="Times New Roman" w:hAnsi="Times New Roman"/>
          <w:color w:val="auto"/>
          <w:sz w:val="24"/>
          <w:szCs w:val="24"/>
        </w:rPr>
        <w:t>arts</w:t>
      </w:r>
      <w:proofErr w:type="spellEnd"/>
      <w:r w:rsidRPr="00131883">
        <w:rPr>
          <w:rFonts w:ascii="Times New Roman" w:hAnsi="Times New Roman"/>
          <w:color w:val="auto"/>
          <w:sz w:val="24"/>
          <w:szCs w:val="24"/>
        </w:rPr>
        <w:t xml:space="preserve">. 31, 34, 36 e Anexo IV, da Instrução Normativa </w:t>
      </w:r>
      <w:proofErr w:type="gramStart"/>
      <w:r w:rsidRPr="00131883">
        <w:rPr>
          <w:rFonts w:ascii="Times New Roman" w:hAnsi="Times New Roman"/>
          <w:color w:val="auto"/>
          <w:sz w:val="24"/>
          <w:szCs w:val="24"/>
        </w:rPr>
        <w:t>n</w:t>
      </w:r>
      <w:r w:rsidRPr="00131883">
        <w:rPr>
          <w:rFonts w:ascii="Times New Roman" w:hAnsi="Times New Roman"/>
          <w:color w:val="auto"/>
          <w:sz w:val="24"/>
          <w:szCs w:val="24"/>
          <w:vertAlign w:val="superscript"/>
        </w:rPr>
        <w:t>o</w:t>
      </w:r>
      <w:r w:rsidRPr="00131883">
        <w:rPr>
          <w:rFonts w:ascii="Times New Roman" w:hAnsi="Times New Roman"/>
          <w:color w:val="auto"/>
          <w:sz w:val="24"/>
          <w:szCs w:val="24"/>
        </w:rPr>
        <w:t xml:space="preserve"> 2</w:t>
      </w:r>
      <w:proofErr w:type="gramEnd"/>
      <w:r w:rsidRPr="00131883">
        <w:rPr>
          <w:rFonts w:ascii="Times New Roman" w:hAnsi="Times New Roman"/>
          <w:color w:val="auto"/>
          <w:sz w:val="24"/>
          <w:szCs w:val="24"/>
        </w:rPr>
        <w:t xml:space="preserve"> de 30 de abril de 2008 – </w:t>
      </w:r>
      <w:proofErr w:type="spellStart"/>
      <w:r w:rsidRPr="00131883">
        <w:rPr>
          <w:rFonts w:ascii="Times New Roman" w:hAnsi="Times New Roman"/>
          <w:color w:val="auto"/>
          <w:sz w:val="24"/>
          <w:szCs w:val="24"/>
        </w:rPr>
        <w:t>MPOG</w:t>
      </w:r>
      <w:proofErr w:type="spellEnd"/>
      <w:r w:rsidRPr="00131883">
        <w:rPr>
          <w:rFonts w:ascii="Times New Roman" w:hAnsi="Times New Roman"/>
          <w:color w:val="auto"/>
          <w:sz w:val="24"/>
          <w:szCs w:val="24"/>
        </w:rPr>
        <w:t>, na redação de novembro de 2009.</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Realizar, a suas expensas, </w:t>
      </w:r>
      <w:r w:rsidR="00AA6A73" w:rsidRPr="00131883">
        <w:rPr>
          <w:rFonts w:ascii="Times New Roman" w:hAnsi="Times New Roman"/>
          <w:color w:val="auto"/>
          <w:sz w:val="24"/>
          <w:szCs w:val="24"/>
        </w:rPr>
        <w:t xml:space="preserve">exames de saúde </w:t>
      </w:r>
      <w:proofErr w:type="spellStart"/>
      <w:r w:rsidR="00AA6A73" w:rsidRPr="00131883">
        <w:rPr>
          <w:rFonts w:ascii="Times New Roman" w:hAnsi="Times New Roman"/>
          <w:color w:val="auto"/>
          <w:sz w:val="24"/>
          <w:szCs w:val="24"/>
        </w:rPr>
        <w:t>admissionais</w:t>
      </w:r>
      <w:proofErr w:type="spellEnd"/>
      <w:r w:rsidR="00AA6A73" w:rsidRPr="00131883">
        <w:rPr>
          <w:rStyle w:val="Refdecomentrio"/>
          <w:rFonts w:ascii="Times New Roman" w:hAnsi="Times New Roman"/>
          <w:sz w:val="24"/>
          <w:szCs w:val="24"/>
        </w:rPr>
        <w:t xml:space="preserve"> </w:t>
      </w:r>
      <w:r w:rsidR="00A52DCF" w:rsidRPr="00131883">
        <w:rPr>
          <w:rFonts w:ascii="Times New Roman" w:hAnsi="Times New Roman"/>
          <w:color w:val="auto"/>
          <w:sz w:val="24"/>
          <w:szCs w:val="24"/>
        </w:rPr>
        <w:t xml:space="preserve">e </w:t>
      </w:r>
      <w:r w:rsidRPr="00131883">
        <w:rPr>
          <w:rFonts w:ascii="Times New Roman" w:hAnsi="Times New Roman"/>
          <w:color w:val="auto"/>
          <w:sz w:val="24"/>
          <w:szCs w:val="24"/>
        </w:rPr>
        <w:t xml:space="preserve">periódicos de seus empregados, inclusive exames específicos de acordo com Norma Regulamentadora – </w:t>
      </w:r>
      <w:proofErr w:type="spellStart"/>
      <w:r w:rsidRPr="00131883">
        <w:rPr>
          <w:rFonts w:ascii="Times New Roman" w:hAnsi="Times New Roman"/>
          <w:color w:val="auto"/>
          <w:sz w:val="24"/>
          <w:szCs w:val="24"/>
        </w:rPr>
        <w:t>NR7</w:t>
      </w:r>
      <w:proofErr w:type="spellEnd"/>
      <w:r w:rsidRPr="00131883">
        <w:rPr>
          <w:rFonts w:ascii="Times New Roman" w:hAnsi="Times New Roman"/>
          <w:color w:val="auto"/>
          <w:sz w:val="24"/>
          <w:szCs w:val="24"/>
        </w:rPr>
        <w:t xml:space="preserve"> do Ministério do Trabalho e Emprego, a fim de que seu quadro de pessoal permaneça em condições de saúde compatíveis com suas atividades.</w:t>
      </w:r>
      <w:r w:rsidR="00AA6A73" w:rsidRPr="00131883">
        <w:rPr>
          <w:rFonts w:ascii="Times New Roman" w:hAnsi="Times New Roman"/>
          <w:color w:val="auto"/>
          <w:sz w:val="24"/>
          <w:szCs w:val="24"/>
        </w:rPr>
        <w:t xml:space="preserve">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Afastar os manipuladores envolvidos nas atividades de preparação de alimentos, que apresentarem lesões e/ou sintomas de enfermidades que possam comprometer a qualidade higiênico-sanitária dos alimentos, enquanto persistirem essas condições de saúde.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Responsabilizar-se pelo fornecimento e conservação dos uniformes dos empregados, bem como dos equipamentos e itens individuais de segurança do trabalho específicos para o desempenho das funções, exigidos pelo Ministério do Trabalho e Emprego - </w:t>
      </w:r>
      <w:proofErr w:type="spellStart"/>
      <w:r w:rsidRPr="00131883">
        <w:rPr>
          <w:rFonts w:ascii="Times New Roman" w:hAnsi="Times New Roman"/>
          <w:color w:val="auto"/>
          <w:sz w:val="24"/>
          <w:szCs w:val="24"/>
        </w:rPr>
        <w:t>NR6</w:t>
      </w:r>
      <w:proofErr w:type="spellEnd"/>
      <w:r w:rsidRPr="00131883">
        <w:rPr>
          <w:rFonts w:ascii="Times New Roman" w:hAnsi="Times New Roman"/>
          <w:color w:val="auto"/>
          <w:sz w:val="24"/>
          <w:szCs w:val="24"/>
        </w:rPr>
        <w:t>.</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todos os empregados uniformizados, identificados e com os equipamentos de segurança específicos para o desempenho das funções.</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Substituir os empregados faltantes, inclusive no caso de férias, licenças e outros afastamentos e desligamentos, para que o fornecimento das refeições não seja interrompido ou prejudicado.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Atender às solicitações da CONTRATANTE referentes à substituição dos empregados alocados no prazo estabelecido pelo Fiscal do Contrato, nos casos em que ficar constatado descumprimento das obrigações relativas à execução do serviço conforme descrito neste Termo de Referência.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Assumir total e exclusiva responsabilidade por quaisquer ônus ou encargos relacionados com seus empregados na prestação do serviço que é objeto do contrato, </w:t>
      </w:r>
      <w:proofErr w:type="gramStart"/>
      <w:r w:rsidRPr="00131883">
        <w:rPr>
          <w:rFonts w:ascii="Times New Roman" w:hAnsi="Times New Roman"/>
          <w:color w:val="auto"/>
          <w:sz w:val="24"/>
          <w:szCs w:val="24"/>
        </w:rPr>
        <w:t>sejam</w:t>
      </w:r>
      <w:proofErr w:type="gramEnd"/>
      <w:r w:rsidRPr="00131883">
        <w:rPr>
          <w:rFonts w:ascii="Times New Roman" w:hAnsi="Times New Roman"/>
          <w:color w:val="auto"/>
          <w:sz w:val="24"/>
          <w:szCs w:val="24"/>
        </w:rPr>
        <w:t xml:space="preserve"> eles previstos na legislação trabalhista, social, previdenciária ou ambiental, ou relativos a indenizações por acidentes, moléstias ou outra natureza, profissional e/ou ocupacional.</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Promover a </w:t>
      </w:r>
      <w:r w:rsidR="00AA6A73" w:rsidRPr="00131883">
        <w:rPr>
          <w:rFonts w:ascii="Times New Roman" w:hAnsi="Times New Roman"/>
          <w:color w:val="auto"/>
          <w:sz w:val="24"/>
          <w:szCs w:val="24"/>
        </w:rPr>
        <w:t xml:space="preserve">capacitação e disponibilizar certificados para os participantes </w:t>
      </w:r>
      <w:r w:rsidR="00AA6A73" w:rsidRPr="00131883">
        <w:rPr>
          <w:rStyle w:val="Refdecomentrio"/>
          <w:rFonts w:ascii="Times New Roman" w:hAnsi="Times New Roman"/>
          <w:sz w:val="24"/>
          <w:szCs w:val="24"/>
        </w:rPr>
        <w:t xml:space="preserve"> </w:t>
      </w:r>
      <w:r w:rsidRPr="00131883">
        <w:rPr>
          <w:rFonts w:ascii="Times New Roman" w:hAnsi="Times New Roman"/>
          <w:color w:val="auto"/>
          <w:sz w:val="24"/>
          <w:szCs w:val="24"/>
        </w:rPr>
        <w:t>das equipes operacional, administrativa e técnica no início da realização da prestação dos serviços</w:t>
      </w:r>
      <w:r w:rsidR="00AA6A73" w:rsidRPr="00131883">
        <w:rPr>
          <w:rFonts w:ascii="Times New Roman" w:hAnsi="Times New Roman"/>
          <w:color w:val="auto"/>
          <w:sz w:val="24"/>
          <w:szCs w:val="24"/>
        </w:rPr>
        <w:t>, periodicamente a cada 6 meses ou no máximo 1 ano ou</w:t>
      </w:r>
      <w:r w:rsidRPr="00131883">
        <w:rPr>
          <w:rFonts w:ascii="Times New Roman" w:hAnsi="Times New Roman"/>
          <w:color w:val="auto"/>
          <w:sz w:val="24"/>
          <w:szCs w:val="24"/>
        </w:rPr>
        <w:t xml:space="preserve"> toda vez que houver substituição ou nova contratação de funcionário, abordando no mínimo os seguintes temas: contaminantes alimentares; doenças transmitidas por alimentos (</w:t>
      </w:r>
      <w:proofErr w:type="spellStart"/>
      <w:r w:rsidRPr="00131883">
        <w:rPr>
          <w:rFonts w:ascii="Times New Roman" w:hAnsi="Times New Roman"/>
          <w:color w:val="auto"/>
          <w:sz w:val="24"/>
          <w:szCs w:val="24"/>
        </w:rPr>
        <w:t>DTA</w:t>
      </w:r>
      <w:proofErr w:type="spellEnd"/>
      <w:r w:rsidRPr="00131883">
        <w:rPr>
          <w:rFonts w:ascii="Times New Roman" w:hAnsi="Times New Roman"/>
          <w:color w:val="auto"/>
          <w:sz w:val="24"/>
          <w:szCs w:val="24"/>
        </w:rPr>
        <w:t>); boas práticas de manipulação de alimentos; higiene pessoal e ambiental; atendimento e acolhimento ao usuário; e qualidade de vida do trabalhador.</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Apresentar à CONTRATANTE, no prazo máximo de 2 (dois) meses após o início da operacionalização do serviço contratado, o cronograma pa</w:t>
      </w:r>
      <w:r w:rsidR="00B176D5" w:rsidRPr="00131883">
        <w:rPr>
          <w:rFonts w:ascii="Times New Roman" w:hAnsi="Times New Roman"/>
          <w:color w:val="auto"/>
          <w:sz w:val="24"/>
          <w:szCs w:val="24"/>
        </w:rPr>
        <w:t>ra as demais capacitações</w:t>
      </w:r>
      <w:r w:rsidRPr="00131883">
        <w:rPr>
          <w:rFonts w:ascii="Times New Roman" w:hAnsi="Times New Roman"/>
          <w:color w:val="auto"/>
          <w:sz w:val="24"/>
          <w:szCs w:val="24"/>
        </w:rPr>
        <w:t xml:space="preserve"> que ocorrerão ao longo da prestação dos serviços, bem como a comprovação, mediante apresentação de documentação, a cada treinamento realizado.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a disciplina de seus empregados durante a jornada de trabalho, zelando pelo respeito e cortesia no relacionamento entre colegas, com os usuários e servidores da CONTRATANTE.</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o padrão de qualidade e uniformidade da alimentação e do serviço, independentemente das escalas de serviço adotadas e de absenteísmo.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Impedir que os manipuladores de </w:t>
      </w:r>
      <w:r w:rsidRPr="00131883">
        <w:rPr>
          <w:rFonts w:ascii="Times New Roman" w:hAnsi="Times New Roman"/>
          <w:color w:val="auto"/>
          <w:sz w:val="24"/>
          <w:szCs w:val="24"/>
        </w:rPr>
        <w:tab/>
        <w:t xml:space="preserve">alimentos pratiquem, possuam hábitos ou condições capazes de prejudicar a limpeza, a sanidade dos alimentos, a higiene do estabelecimento e a saúde dos consumidores, devendo, em especial, adotar as seguintes práticas: </w:t>
      </w:r>
    </w:p>
    <w:p w:rsidR="004B2453" w:rsidRPr="00131883" w:rsidRDefault="004B2453" w:rsidP="00D43337">
      <w:pPr>
        <w:pStyle w:val="PargrafodaLista"/>
        <w:numPr>
          <w:ilvl w:val="3"/>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Quando no recinto de trabalho, deverão fazer uso de uniforme adequado e limpos, devendo ser trocados diariamente e usados exclusivamente nas dependências da unidade; </w:t>
      </w:r>
    </w:p>
    <w:p w:rsidR="004B2453" w:rsidRPr="00131883" w:rsidRDefault="004B2453" w:rsidP="00D43337">
      <w:pPr>
        <w:pStyle w:val="PargrafodaLista"/>
        <w:numPr>
          <w:ilvl w:val="3"/>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Quando envolvidas na manipulação de alimentos, deverão usar cabelos presos e protegidos por redes, toucas ou outro acessório apropriado para esse fim, não usar barba, manter unhas curtas e sem esmaltes, não utilizar objetos de adornos e maquiagem;</w:t>
      </w:r>
    </w:p>
    <w:p w:rsidR="004B2453" w:rsidRPr="00131883" w:rsidRDefault="004B2453" w:rsidP="00D43337">
      <w:pPr>
        <w:pStyle w:val="PargrafodaLista"/>
        <w:numPr>
          <w:ilvl w:val="3"/>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Quando na área interna dos restaurantes universitários, não fumar e evitar: falar desnecessariamente, cantar, assobiar, cuspir, comer ou praticar outros atos que possam contaminar o alimento durante o desempenho das atividades; </w:t>
      </w:r>
    </w:p>
    <w:p w:rsidR="004B2453" w:rsidRPr="00131883" w:rsidRDefault="004B2453" w:rsidP="00D43337">
      <w:pPr>
        <w:pStyle w:val="PargrafodaLista"/>
        <w:tabs>
          <w:tab w:val="left" w:pos="1701"/>
        </w:tabs>
        <w:spacing w:line="360" w:lineRule="auto"/>
        <w:ind w:left="0" w:right="65"/>
        <w:jc w:val="both"/>
        <w:rPr>
          <w:rFonts w:ascii="Times New Roman" w:hAnsi="Times New Roman"/>
          <w:color w:val="auto"/>
          <w:sz w:val="24"/>
          <w:szCs w:val="24"/>
        </w:rPr>
      </w:pPr>
    </w:p>
    <w:p w:rsidR="004B2453" w:rsidRPr="00131883" w:rsidRDefault="004B2453" w:rsidP="00D43337">
      <w:pPr>
        <w:pStyle w:val="BodyText21"/>
        <w:widowControl/>
        <w:numPr>
          <w:ilvl w:val="1"/>
          <w:numId w:val="14"/>
        </w:numPr>
        <w:tabs>
          <w:tab w:val="left" w:pos="1701"/>
        </w:tabs>
        <w:autoSpaceDN/>
        <w:spacing w:line="360" w:lineRule="auto"/>
        <w:ind w:left="0" w:firstLine="0"/>
        <w:textAlignment w:val="auto"/>
        <w:rPr>
          <w:b/>
        </w:rPr>
      </w:pPr>
      <w:r w:rsidRPr="00131883">
        <w:rPr>
          <w:b/>
        </w:rPr>
        <w:t>Da Segurança, Medicina e Meio Ambiente do Trabalho.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proofErr w:type="gramStart"/>
      <w:r w:rsidRPr="00131883">
        <w:rPr>
          <w:rFonts w:ascii="Times New Roman" w:hAnsi="Times New Roman"/>
          <w:color w:val="auto"/>
          <w:sz w:val="24"/>
          <w:szCs w:val="24"/>
        </w:rPr>
        <w:t>Obedecer na execução e desenvolvimento do seu trabalho, as determinações da Lei nº 6.514, de 22 de dezembro de 1977, regulamentada pela Portaria nº 3.214, de 08 de junho de 1978, do Ministério do Trabalho e Emprego e suas alterações, além de normas e procedimentos internos da UFPB relativos à engenharia de segurança, medicina e meio ambiente do trabalho, que sejam aplicáveis à execução específica da atividade.</w:t>
      </w:r>
      <w:proofErr w:type="gramEnd"/>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proofErr w:type="gramStart"/>
      <w:r w:rsidRPr="00131883">
        <w:rPr>
          <w:rFonts w:ascii="Times New Roman" w:hAnsi="Times New Roman"/>
          <w:color w:val="auto"/>
          <w:sz w:val="24"/>
          <w:szCs w:val="24"/>
        </w:rPr>
        <w:t xml:space="preserve">Enviar cópia atualizada </w:t>
      </w:r>
      <w:r w:rsidR="007506D2" w:rsidRPr="00131883">
        <w:rPr>
          <w:rFonts w:ascii="Times New Roman" w:hAnsi="Times New Roman"/>
          <w:color w:val="auto"/>
          <w:sz w:val="24"/>
          <w:szCs w:val="24"/>
        </w:rPr>
        <w:t xml:space="preserve">dos Programas de Controle Médico de Saúde Ocupacional – </w:t>
      </w:r>
      <w:proofErr w:type="spellStart"/>
      <w:r w:rsidR="007506D2" w:rsidRPr="00131883">
        <w:rPr>
          <w:rFonts w:ascii="Times New Roman" w:hAnsi="Times New Roman"/>
          <w:color w:val="auto"/>
          <w:sz w:val="24"/>
          <w:szCs w:val="24"/>
        </w:rPr>
        <w:t>PCMSO</w:t>
      </w:r>
      <w:proofErr w:type="spellEnd"/>
      <w:r w:rsidR="007506D2" w:rsidRPr="00131883">
        <w:rPr>
          <w:rFonts w:ascii="Times New Roman" w:hAnsi="Times New Roman"/>
          <w:color w:val="auto"/>
          <w:sz w:val="24"/>
          <w:szCs w:val="24"/>
        </w:rPr>
        <w:t xml:space="preserve"> e de Prevenção dos Riscos Ambientais – </w:t>
      </w:r>
      <w:proofErr w:type="spellStart"/>
      <w:r w:rsidR="007506D2" w:rsidRPr="00131883">
        <w:rPr>
          <w:rFonts w:ascii="Times New Roman" w:hAnsi="Times New Roman"/>
          <w:color w:val="auto"/>
          <w:sz w:val="24"/>
          <w:szCs w:val="24"/>
        </w:rPr>
        <w:t>PPRA</w:t>
      </w:r>
      <w:proofErr w:type="spellEnd"/>
      <w:r w:rsidR="007506D2" w:rsidRPr="00131883">
        <w:rPr>
          <w:rFonts w:ascii="Times New Roman" w:hAnsi="Times New Roman"/>
          <w:color w:val="auto"/>
          <w:sz w:val="24"/>
          <w:szCs w:val="24"/>
        </w:rPr>
        <w:t xml:space="preserve"> à CONTRATANTE</w:t>
      </w:r>
      <w:r w:rsidRPr="00131883">
        <w:rPr>
          <w:rFonts w:ascii="Times New Roman" w:hAnsi="Times New Roman"/>
          <w:color w:val="auto"/>
          <w:sz w:val="24"/>
          <w:szCs w:val="24"/>
        </w:rPr>
        <w:t>, contendo, no mínimo, os itens constantes das Normas Regulamentadoras n.º 07 e 09, respectivamente, da Portaria nº 3.214, de 08 de junho de 1978, do Ministério do Trabalho e Emprego, conforme determina a Lei Federal nº 6.514, de 22 de dezembro de 1977.</w:t>
      </w:r>
      <w:proofErr w:type="gramEnd"/>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Instalar e manter os Serviços Especializados em Engenharia de Segurança e em Medicina do Trabalho (</w:t>
      </w:r>
      <w:proofErr w:type="spellStart"/>
      <w:r w:rsidRPr="00131883">
        <w:rPr>
          <w:rFonts w:ascii="Times New Roman" w:hAnsi="Times New Roman"/>
          <w:color w:val="auto"/>
          <w:sz w:val="24"/>
          <w:szCs w:val="24"/>
        </w:rPr>
        <w:t>SEESMT</w:t>
      </w:r>
      <w:proofErr w:type="spellEnd"/>
      <w:r w:rsidRPr="00131883">
        <w:rPr>
          <w:rFonts w:ascii="Times New Roman" w:hAnsi="Times New Roman"/>
          <w:color w:val="auto"/>
          <w:sz w:val="24"/>
          <w:szCs w:val="24"/>
        </w:rPr>
        <w:t>) e Comissão Interna de Prevenção de Acidentes (</w:t>
      </w:r>
      <w:proofErr w:type="spellStart"/>
      <w:r w:rsidRPr="00131883">
        <w:rPr>
          <w:rFonts w:ascii="Times New Roman" w:hAnsi="Times New Roman"/>
          <w:color w:val="auto"/>
          <w:sz w:val="24"/>
          <w:szCs w:val="24"/>
        </w:rPr>
        <w:t>CIPA</w:t>
      </w:r>
      <w:proofErr w:type="spellEnd"/>
      <w:r w:rsidRPr="00131883">
        <w:rPr>
          <w:rFonts w:ascii="Times New Roman" w:hAnsi="Times New Roman"/>
          <w:color w:val="auto"/>
          <w:sz w:val="24"/>
          <w:szCs w:val="24"/>
        </w:rPr>
        <w:t>), considerando o número total de trabalhadores nos serviços, para o fiel cumprimento das legislações normativas do Ministério do Trabalho em vigor.</w:t>
      </w:r>
    </w:p>
    <w:p w:rsidR="004B2453" w:rsidRPr="00131883" w:rsidRDefault="004B2453" w:rsidP="00D43337">
      <w:pPr>
        <w:pStyle w:val="PargrafodaLista"/>
        <w:tabs>
          <w:tab w:val="left" w:pos="1701"/>
        </w:tabs>
        <w:spacing w:line="360" w:lineRule="auto"/>
        <w:ind w:left="0" w:right="65"/>
        <w:jc w:val="both"/>
        <w:rPr>
          <w:rFonts w:ascii="Times New Roman" w:hAnsi="Times New Roman"/>
          <w:color w:val="auto"/>
          <w:sz w:val="24"/>
          <w:szCs w:val="24"/>
        </w:rPr>
      </w:pPr>
    </w:p>
    <w:p w:rsidR="004B2453" w:rsidRPr="00131883" w:rsidRDefault="004B2453" w:rsidP="00D43337">
      <w:pPr>
        <w:pStyle w:val="BodyText21"/>
        <w:widowControl/>
        <w:numPr>
          <w:ilvl w:val="1"/>
          <w:numId w:val="14"/>
        </w:numPr>
        <w:tabs>
          <w:tab w:val="left" w:pos="1701"/>
        </w:tabs>
        <w:autoSpaceDN/>
        <w:spacing w:line="360" w:lineRule="auto"/>
        <w:ind w:left="0" w:firstLine="0"/>
        <w:textAlignment w:val="auto"/>
        <w:rPr>
          <w:b/>
        </w:rPr>
      </w:pPr>
      <w:r w:rsidRPr="00131883">
        <w:rPr>
          <w:b/>
        </w:rPr>
        <w:t xml:space="preserve">Quanto </w:t>
      </w:r>
      <w:r w:rsidR="005E389E" w:rsidRPr="00131883">
        <w:rPr>
          <w:b/>
        </w:rPr>
        <w:t>à</w:t>
      </w:r>
      <w:r w:rsidRPr="00131883">
        <w:rPr>
          <w:b/>
        </w:rPr>
        <w:t>s Normas Atinentes ao Objeto:</w:t>
      </w:r>
    </w:p>
    <w:p w:rsidR="004B2453" w:rsidRPr="00131883" w:rsidRDefault="004B2453" w:rsidP="00D43337">
      <w:pPr>
        <w:pStyle w:val="BodyText21"/>
        <w:widowControl/>
        <w:numPr>
          <w:ilvl w:val="2"/>
          <w:numId w:val="14"/>
        </w:numPr>
        <w:tabs>
          <w:tab w:val="left" w:pos="1701"/>
        </w:tabs>
        <w:autoSpaceDN/>
        <w:spacing w:line="360" w:lineRule="auto"/>
        <w:ind w:left="0" w:firstLine="0"/>
        <w:textAlignment w:val="auto"/>
      </w:pPr>
      <w:r w:rsidRPr="00131883">
        <w:t>Atender, além das outras normas atinentes ao objeto ora contratado, as seguintes normativas:</w:t>
      </w:r>
    </w:p>
    <w:p w:rsidR="004B2453" w:rsidRPr="00131883" w:rsidRDefault="004B2453" w:rsidP="00D43337">
      <w:pPr>
        <w:pStyle w:val="PargrafodaLista"/>
        <w:numPr>
          <w:ilvl w:val="3"/>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Ministério da Saúde. Agência Nacional de Vigilância Sanitária. Resolução </w:t>
      </w:r>
      <w:proofErr w:type="spellStart"/>
      <w:r w:rsidRPr="00131883">
        <w:rPr>
          <w:rFonts w:ascii="Times New Roman" w:hAnsi="Times New Roman"/>
          <w:color w:val="auto"/>
          <w:sz w:val="24"/>
          <w:szCs w:val="24"/>
        </w:rPr>
        <w:t>RDC</w:t>
      </w:r>
      <w:proofErr w:type="spellEnd"/>
      <w:r w:rsidRPr="00131883">
        <w:rPr>
          <w:rFonts w:ascii="Times New Roman" w:hAnsi="Times New Roman"/>
          <w:color w:val="auto"/>
          <w:sz w:val="24"/>
          <w:szCs w:val="24"/>
        </w:rPr>
        <w:t xml:space="preserve"> n. 275, de 21 de outubro de 2002. Regulamento Técnico de Procedimentos Operacionais Padronizados aplicados aos estabelecimentos de Alimentos e a Lista de Verificação das Boas Práticas de Fabricação em Estabelecimentos produtores de alimentos. Brasília, DF. DOU de 23/10/2002;</w:t>
      </w:r>
    </w:p>
    <w:p w:rsidR="004B2453" w:rsidRPr="00131883" w:rsidRDefault="004B2453" w:rsidP="00D43337">
      <w:pPr>
        <w:pStyle w:val="PargrafodaLista"/>
        <w:numPr>
          <w:ilvl w:val="3"/>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 xml:space="preserve">Ministério de Saúde. Agência Nacional de Vigilância Sanitária. Resolução </w:t>
      </w:r>
      <w:proofErr w:type="spellStart"/>
      <w:r w:rsidRPr="00131883">
        <w:rPr>
          <w:rFonts w:ascii="Times New Roman" w:hAnsi="Times New Roman"/>
          <w:color w:val="auto"/>
          <w:sz w:val="24"/>
          <w:szCs w:val="24"/>
        </w:rPr>
        <w:t>RDC</w:t>
      </w:r>
      <w:proofErr w:type="spellEnd"/>
      <w:r w:rsidRPr="00131883">
        <w:rPr>
          <w:rFonts w:ascii="Times New Roman" w:hAnsi="Times New Roman"/>
          <w:color w:val="auto"/>
          <w:sz w:val="24"/>
          <w:szCs w:val="24"/>
        </w:rPr>
        <w:t>. 216, de 15 de Setembro de 2004. Dispõe sobre Regulamento Técnico de Boas Práticas para Serviços de Alimentação. DOU de 16/09/2004;</w:t>
      </w:r>
    </w:p>
    <w:p w:rsidR="004B2453" w:rsidRPr="00131883" w:rsidRDefault="004B2453" w:rsidP="00D43337">
      <w:pPr>
        <w:pStyle w:val="PargrafodaLista"/>
        <w:tabs>
          <w:tab w:val="left" w:pos="1701"/>
        </w:tabs>
        <w:spacing w:line="360" w:lineRule="auto"/>
        <w:ind w:left="0" w:right="65"/>
        <w:jc w:val="both"/>
        <w:rPr>
          <w:rFonts w:ascii="Times New Roman" w:hAnsi="Times New Roman"/>
          <w:color w:val="auto"/>
          <w:sz w:val="24"/>
          <w:szCs w:val="24"/>
        </w:rPr>
      </w:pPr>
    </w:p>
    <w:p w:rsidR="004B2453" w:rsidRPr="00131883" w:rsidRDefault="004B2453" w:rsidP="00D43337">
      <w:pPr>
        <w:pStyle w:val="BodyText21"/>
        <w:widowControl/>
        <w:numPr>
          <w:ilvl w:val="1"/>
          <w:numId w:val="14"/>
        </w:numPr>
        <w:tabs>
          <w:tab w:val="left" w:pos="1701"/>
        </w:tabs>
        <w:autoSpaceDN/>
        <w:spacing w:line="360" w:lineRule="auto"/>
        <w:ind w:left="0" w:firstLine="0"/>
        <w:textAlignment w:val="auto"/>
        <w:rPr>
          <w:b/>
        </w:rPr>
      </w:pPr>
      <w:r w:rsidRPr="00131883">
        <w:rPr>
          <w:b/>
        </w:rPr>
        <w:t xml:space="preserve">Do Controle de Qualidade e de Produção da Alimentação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Utilizar gêneros e produtos alimentícios de primeira qualidade, observando o registro no Ministério da Saúde e o prazo de validade, sendo vedada à utilização de produtos com alterações de características ou rotulagens, ainda que, dentro do prazo de validade.</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Estabelecer, </w:t>
      </w:r>
      <w:proofErr w:type="gramStart"/>
      <w:r w:rsidRPr="00131883">
        <w:rPr>
          <w:rFonts w:ascii="Times New Roman" w:hAnsi="Times New Roman"/>
          <w:color w:val="auto"/>
          <w:sz w:val="24"/>
          <w:szCs w:val="24"/>
        </w:rPr>
        <w:t>implementar</w:t>
      </w:r>
      <w:proofErr w:type="gramEnd"/>
      <w:r w:rsidRPr="00131883">
        <w:rPr>
          <w:rFonts w:ascii="Times New Roman" w:hAnsi="Times New Roman"/>
          <w:color w:val="auto"/>
          <w:sz w:val="24"/>
          <w:szCs w:val="24"/>
        </w:rPr>
        <w:t xml:space="preserve"> e manter procedimento documentado para o controle dos gêneros alimentícios, quanto à qualidade, estado de conservação, acondicionamento, condições de higiene em todas as etapas e processos de operacionalização do serviço, com base nas boas práticas de manipulação.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Estabelecer, </w:t>
      </w:r>
      <w:proofErr w:type="gramStart"/>
      <w:r w:rsidRPr="00131883">
        <w:rPr>
          <w:rFonts w:ascii="Times New Roman" w:hAnsi="Times New Roman"/>
          <w:color w:val="auto"/>
          <w:sz w:val="24"/>
          <w:szCs w:val="24"/>
        </w:rPr>
        <w:t>implementar</w:t>
      </w:r>
      <w:proofErr w:type="gramEnd"/>
      <w:r w:rsidRPr="00131883">
        <w:rPr>
          <w:rFonts w:ascii="Times New Roman" w:hAnsi="Times New Roman"/>
          <w:color w:val="auto"/>
          <w:sz w:val="24"/>
          <w:szCs w:val="24"/>
        </w:rPr>
        <w:t xml:space="preserve"> e manter procedimento documentado para manutenção do estoque mínimo de gêneros e materiais, compatível com as quantidades necessárias para o cumprimento do contrato, devendo estar previsto estoque emergencial destinado à substituição, em eventuais falhas no fornecimento regular de gêneros;</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Estabelecer, </w:t>
      </w:r>
      <w:proofErr w:type="gramStart"/>
      <w:r w:rsidRPr="00131883">
        <w:rPr>
          <w:rFonts w:ascii="Times New Roman" w:hAnsi="Times New Roman"/>
          <w:color w:val="auto"/>
          <w:sz w:val="24"/>
          <w:szCs w:val="24"/>
        </w:rPr>
        <w:t>implementar</w:t>
      </w:r>
      <w:proofErr w:type="gramEnd"/>
      <w:r w:rsidRPr="00131883">
        <w:rPr>
          <w:rFonts w:ascii="Times New Roman" w:hAnsi="Times New Roman"/>
          <w:color w:val="auto"/>
          <w:sz w:val="24"/>
          <w:szCs w:val="24"/>
        </w:rPr>
        <w:t xml:space="preserve"> e manter procedimento documentado para conservar os gêneros processados, embalados, armazenados, transportados e conservados em condições que não produzam, desenvolvam ou agreguem substancias físicas, químicas ou biológicas que coloquem em risco a saúde do consumidor.</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Estocar os gêneros sobre </w:t>
      </w:r>
      <w:proofErr w:type="spellStart"/>
      <w:r w:rsidRPr="00131883">
        <w:rPr>
          <w:rFonts w:ascii="Times New Roman" w:hAnsi="Times New Roman"/>
          <w:color w:val="auto"/>
          <w:sz w:val="24"/>
          <w:szCs w:val="24"/>
        </w:rPr>
        <w:t>paletes</w:t>
      </w:r>
      <w:proofErr w:type="spellEnd"/>
      <w:r w:rsidRPr="00131883">
        <w:rPr>
          <w:rFonts w:ascii="Times New Roman" w:hAnsi="Times New Roman"/>
          <w:color w:val="auto"/>
          <w:sz w:val="24"/>
          <w:szCs w:val="24"/>
        </w:rPr>
        <w:t xml:space="preserve">, estrados ou prateleiras, respeitando-se o espaçamento mínimo necessário para garantir adequada ventilação, limpeza e, quando for o caso, desinfecção do local. Os </w:t>
      </w:r>
      <w:proofErr w:type="spellStart"/>
      <w:r w:rsidRPr="00131883">
        <w:rPr>
          <w:rFonts w:ascii="Times New Roman" w:hAnsi="Times New Roman"/>
          <w:color w:val="auto"/>
          <w:sz w:val="24"/>
          <w:szCs w:val="24"/>
        </w:rPr>
        <w:t>paletes</w:t>
      </w:r>
      <w:proofErr w:type="spellEnd"/>
      <w:r w:rsidRPr="00131883">
        <w:rPr>
          <w:rFonts w:ascii="Times New Roman" w:hAnsi="Times New Roman"/>
          <w:color w:val="auto"/>
          <w:sz w:val="24"/>
          <w:szCs w:val="24"/>
        </w:rPr>
        <w:t>, estrados ou prateleiras devem ser de material liso, resistente, impermeável e lavável.</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Devolver imediatamente ao fornecedor os lotes de material reprovado ou com prazo de validade vencido. Caso a devolução imediata seja impossível, devem ser devidamente identificados e armazenados separadamente.</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Armazenar os gêneros alimentícios adequadamente de maneira a não serem misturados com produtos de limpeza, descartáveis e similares e de forma a garantir as condições ideais de consumo;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Acondicionar os gêneros perecíveis </w:t>
      </w:r>
      <w:proofErr w:type="gramStart"/>
      <w:r w:rsidR="009621F2" w:rsidRPr="00131883">
        <w:rPr>
          <w:rFonts w:ascii="Times New Roman" w:hAnsi="Times New Roman"/>
          <w:color w:val="auto"/>
          <w:sz w:val="24"/>
          <w:szCs w:val="24"/>
        </w:rPr>
        <w:t>sob refrigeração</w:t>
      </w:r>
      <w:proofErr w:type="gramEnd"/>
      <w:r w:rsidRPr="00131883">
        <w:rPr>
          <w:rFonts w:ascii="Times New Roman" w:hAnsi="Times New Roman"/>
          <w:color w:val="auto"/>
          <w:sz w:val="24"/>
          <w:szCs w:val="24"/>
        </w:rPr>
        <w:t xml:space="preserve"> em temperatura não superior a 5ºC ou sobre congelamento em temperatura igual ou inferior a -18ºC.</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 xml:space="preserve">Estabelecer, </w:t>
      </w:r>
      <w:proofErr w:type="gramStart"/>
      <w:r w:rsidRPr="00131883">
        <w:rPr>
          <w:rFonts w:ascii="Times New Roman" w:hAnsi="Times New Roman"/>
          <w:color w:val="auto"/>
          <w:sz w:val="24"/>
          <w:szCs w:val="24"/>
        </w:rPr>
        <w:t>implementar</w:t>
      </w:r>
      <w:proofErr w:type="gramEnd"/>
      <w:r w:rsidR="00CC11BF" w:rsidRPr="00131883">
        <w:rPr>
          <w:rFonts w:ascii="Times New Roman" w:hAnsi="Times New Roman"/>
          <w:color w:val="auto"/>
          <w:sz w:val="24"/>
          <w:szCs w:val="24"/>
        </w:rPr>
        <w:t xml:space="preserve"> </w:t>
      </w:r>
      <w:r w:rsidRPr="00131883">
        <w:rPr>
          <w:rFonts w:ascii="Times New Roman" w:hAnsi="Times New Roman"/>
          <w:color w:val="auto"/>
          <w:sz w:val="24"/>
          <w:szCs w:val="24"/>
        </w:rPr>
        <w:t xml:space="preserve">e manter procedimento documentado para identificar as matérias-primas que não foram utilizadas em sua totalidade, após abertura ou retirada da embalagem original, com a designação do produto, data de fracionamento e prazo de validade.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Proceder ao descongelamento em condições de refrigeração a temperatura inferior à 5ºC. Os alimentos submetidos a descongelamento devem ser mantidos </w:t>
      </w:r>
      <w:proofErr w:type="gramStart"/>
      <w:r w:rsidRPr="00131883">
        <w:rPr>
          <w:rFonts w:ascii="Times New Roman" w:hAnsi="Times New Roman"/>
          <w:color w:val="auto"/>
          <w:sz w:val="24"/>
          <w:szCs w:val="24"/>
        </w:rPr>
        <w:t>sob refrigeração</w:t>
      </w:r>
      <w:proofErr w:type="gramEnd"/>
      <w:r w:rsidRPr="00131883">
        <w:rPr>
          <w:rFonts w:ascii="Times New Roman" w:hAnsi="Times New Roman"/>
          <w:color w:val="auto"/>
          <w:sz w:val="24"/>
          <w:szCs w:val="24"/>
        </w:rPr>
        <w:t xml:space="preserve"> e não devem ser recongelados.</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as preparações quentes imediatamente após o preparo a uma temperatura superior a 60ºC até o momento final da distribuição. Para preparações frias a temperatura deverá ser inferior a 5ºC;</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Descartar imediatamente após o término da refeição os alimentos que não foram consumidos, não podendo ser guardados para utilização posterior.</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Estabelecer, </w:t>
      </w:r>
      <w:proofErr w:type="gramStart"/>
      <w:r w:rsidRPr="00131883">
        <w:rPr>
          <w:rFonts w:ascii="Times New Roman" w:hAnsi="Times New Roman"/>
          <w:color w:val="auto"/>
          <w:sz w:val="24"/>
          <w:szCs w:val="24"/>
        </w:rPr>
        <w:t>implementar</w:t>
      </w:r>
      <w:proofErr w:type="gramEnd"/>
      <w:r w:rsidR="00AF2D28" w:rsidRPr="00131883">
        <w:rPr>
          <w:rFonts w:ascii="Times New Roman" w:hAnsi="Times New Roman"/>
          <w:color w:val="auto"/>
          <w:sz w:val="24"/>
          <w:szCs w:val="24"/>
        </w:rPr>
        <w:t xml:space="preserve"> </w:t>
      </w:r>
      <w:r w:rsidRPr="00131883">
        <w:rPr>
          <w:rFonts w:ascii="Times New Roman" w:hAnsi="Times New Roman"/>
          <w:color w:val="auto"/>
          <w:sz w:val="24"/>
          <w:szCs w:val="24"/>
        </w:rPr>
        <w:t>e manter procedimento documentado para aferir e registrar em formulário próprio as temperaturas dos equipamentos de conservação, das preparações ou dos alimentos durante todo o processo de distribuição, observando-se os parâmetros previstos na legislação.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Estabelecer, </w:t>
      </w:r>
      <w:proofErr w:type="gramStart"/>
      <w:r w:rsidRPr="00131883">
        <w:rPr>
          <w:rFonts w:ascii="Times New Roman" w:hAnsi="Times New Roman"/>
          <w:color w:val="auto"/>
          <w:sz w:val="24"/>
          <w:szCs w:val="24"/>
        </w:rPr>
        <w:t>implementar</w:t>
      </w:r>
      <w:proofErr w:type="gramEnd"/>
      <w:r w:rsidR="00AF2D28" w:rsidRPr="00131883">
        <w:rPr>
          <w:rFonts w:ascii="Times New Roman" w:hAnsi="Times New Roman"/>
          <w:color w:val="auto"/>
          <w:sz w:val="24"/>
          <w:szCs w:val="24"/>
        </w:rPr>
        <w:t xml:space="preserve"> </w:t>
      </w:r>
      <w:r w:rsidRPr="00131883">
        <w:rPr>
          <w:rFonts w:ascii="Times New Roman" w:hAnsi="Times New Roman"/>
          <w:color w:val="auto"/>
          <w:sz w:val="24"/>
          <w:szCs w:val="24"/>
        </w:rPr>
        <w:t>e manter procedimento documentado para coletar diariamente amostras da alimentação preparada, que deverão ser devidamente acondicionadas em recipientes esterilizados e lacrados, mantendo-as sob refrigeração adequada pelo prazo de 72 (setenta e duas) horas para eventuais análises laboratoriais.</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Responsabilizar-se pela qualidade da alimentação fornecida, inclusive perante as autoridades sanitárias competentes, e, quando houver suspeita de deterioração ou contaminação dos alimentos </w:t>
      </w:r>
      <w:r w:rsidRPr="00131883">
        <w:rPr>
          <w:rFonts w:ascii="Times New Roman" w:hAnsi="Times New Roman"/>
          <w:i/>
          <w:color w:val="auto"/>
          <w:sz w:val="24"/>
          <w:szCs w:val="24"/>
        </w:rPr>
        <w:t>in natura</w:t>
      </w:r>
      <w:r w:rsidRPr="00131883">
        <w:rPr>
          <w:rFonts w:ascii="Times New Roman" w:hAnsi="Times New Roman"/>
          <w:color w:val="auto"/>
          <w:sz w:val="24"/>
          <w:szCs w:val="24"/>
        </w:rPr>
        <w:t xml:space="preserve"> ou preparados, suspender o fornecimento deles e encaminhar amostras para análise laboratoriais, arcando com suas despesas, independente da CONTRATANTE tomar a iniciativa.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Estabelecer controle de qualidade em todas as etapas e processos de operacionalização do serviço, pelo método </w:t>
      </w:r>
      <w:proofErr w:type="spellStart"/>
      <w:r w:rsidRPr="00131883">
        <w:rPr>
          <w:rFonts w:ascii="Times New Roman" w:hAnsi="Times New Roman"/>
          <w:color w:val="auto"/>
          <w:sz w:val="24"/>
          <w:szCs w:val="24"/>
        </w:rPr>
        <w:t>APPCC</w:t>
      </w:r>
      <w:proofErr w:type="spellEnd"/>
      <w:r w:rsidRPr="00131883">
        <w:rPr>
          <w:rFonts w:ascii="Times New Roman" w:hAnsi="Times New Roman"/>
          <w:color w:val="auto"/>
          <w:sz w:val="24"/>
          <w:szCs w:val="24"/>
        </w:rPr>
        <w:t xml:space="preserve"> (Análise de Perigos e Pontos Críticos de Controle).</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Submeter os alimentos crus a processo de higienização, a fim de reduzir a contaminação superficial. Os produtos utilizados na higienização dos alimentos devem estar regularizados no órgão competente do Ministério da Saúde e ser aplicados de modo a evitar a presença de resíduos no alimento preparado.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Adotar medidas a fim de minimizar o risco de contaminação cruzada, evitando o contato direto ou indireto entre alimentos crus, </w:t>
      </w:r>
      <w:proofErr w:type="spellStart"/>
      <w:proofErr w:type="gramStart"/>
      <w:r w:rsidRPr="00131883">
        <w:rPr>
          <w:rFonts w:ascii="Times New Roman" w:hAnsi="Times New Roman"/>
          <w:color w:val="auto"/>
          <w:sz w:val="24"/>
          <w:szCs w:val="24"/>
        </w:rPr>
        <w:t>semi-preparados</w:t>
      </w:r>
      <w:proofErr w:type="spellEnd"/>
      <w:proofErr w:type="gramEnd"/>
      <w:r w:rsidRPr="00131883">
        <w:rPr>
          <w:rFonts w:ascii="Times New Roman" w:hAnsi="Times New Roman"/>
          <w:color w:val="auto"/>
          <w:sz w:val="24"/>
          <w:szCs w:val="24"/>
        </w:rPr>
        <w:t xml:space="preserve"> e prontos para o consumo.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Utilizar-se de utensílios e/ou mãos protegidas com luvas descartáveis para manipulação dos alimentos prontos, ressaltando que o uso de luvas não implica na eliminação do processo de higienização e assepsia das mãos.</w:t>
      </w:r>
    </w:p>
    <w:p w:rsidR="00A703AD" w:rsidRPr="00131883" w:rsidRDefault="00A703AD"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Os procedimentos</w:t>
      </w:r>
      <w:r w:rsidR="00C75310" w:rsidRPr="00131883">
        <w:rPr>
          <w:rFonts w:ascii="Times New Roman" w:hAnsi="Times New Roman"/>
          <w:color w:val="auto"/>
          <w:sz w:val="24"/>
          <w:szCs w:val="24"/>
        </w:rPr>
        <w:t>/</w:t>
      </w:r>
      <w:r w:rsidRPr="00131883">
        <w:rPr>
          <w:rFonts w:ascii="Times New Roman" w:hAnsi="Times New Roman"/>
          <w:color w:val="auto"/>
          <w:sz w:val="24"/>
          <w:szCs w:val="24"/>
        </w:rPr>
        <w:t>documentos requeridos acima devem ser entregues ao FISCAL DO CONTRATO no prazo de dois meses do início de vigência do contrato.</w:t>
      </w:r>
    </w:p>
    <w:p w:rsidR="00B176D5" w:rsidRPr="00131883" w:rsidRDefault="00B176D5" w:rsidP="00D43337">
      <w:pPr>
        <w:tabs>
          <w:tab w:val="left" w:pos="1701"/>
        </w:tabs>
        <w:spacing w:line="360" w:lineRule="auto"/>
        <w:ind w:right="65"/>
        <w:jc w:val="both"/>
        <w:rPr>
          <w:rFonts w:ascii="Times New Roman" w:hAnsi="Times New Roman"/>
          <w:color w:val="auto"/>
          <w:sz w:val="24"/>
          <w:szCs w:val="24"/>
        </w:rPr>
      </w:pPr>
    </w:p>
    <w:p w:rsidR="004B2453" w:rsidRPr="00131883" w:rsidRDefault="004B2453" w:rsidP="00D43337">
      <w:pPr>
        <w:pStyle w:val="BodyText21"/>
        <w:widowControl/>
        <w:numPr>
          <w:ilvl w:val="1"/>
          <w:numId w:val="14"/>
        </w:numPr>
        <w:tabs>
          <w:tab w:val="left" w:pos="1701"/>
        </w:tabs>
        <w:autoSpaceDN/>
        <w:spacing w:line="360" w:lineRule="auto"/>
        <w:ind w:left="0" w:firstLine="0"/>
        <w:textAlignment w:val="auto"/>
        <w:rPr>
          <w:b/>
        </w:rPr>
      </w:pPr>
      <w:r w:rsidRPr="00131883">
        <w:rPr>
          <w:b/>
        </w:rPr>
        <w:t>Da Higienização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Responsabilizar-se pela higienização diária das dependências internas e externas, e dos equipamentos e utensílios envolvidos na prestação do serviço, bem como pelo acondicionamento apropriado dos resíduos, e/ou restos alimentares, em sacos plásticos próprios e perfeitamente vedados, descartando-os diariamente de acordo com as normas sanitárias vigentes.</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absoluta higiene no armazenamento, manipulação, preparo, transporte e distribuição dos alimentos.</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os utensílios, equipamentos e os locais de preparação dos alimentos, rigorosamente higienizados, antes e após sua utilização.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Proceder à higienização adequada da área interna (pisos, ralos, paredes, janelas, etc.), e área externa, inclusive instalações sanitárias dos empregados, bem como, dependências vinculadas ao serviço.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funcionário encarregado de reabastecer o material de higiene pessoal dos banheiros e áreas de higienização de mãos dos usuários, bem como proceder à limpeza desses locais, durante todo horário de distribuição.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todas as pias de higienização de mãos na área de produção abastecidas com papel toalha descartável não reciclado ou outro mecanismo permitido para secagem das mãos e sabonete líquido inodoro e antisséptico; as mesmas deverão ser equipadas com lixeiras com tampa acionadas com pedal para descarte do papel toalha.</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utensílios e equipamentos utilizados na higienização conservados, limpos e disponíveis em número suficiente e guardados em local reservado para essa finalidade. Os utensílios usados na higienização de instalações devem ser distintos daqueles usados para higienização das partes dos equipamentos e utensílios que entrem em contato com o alimento.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Utilizar produtos saneantes regulamentados pelo Ministério da Saúde e utilizados de acordo com s recomendações do fabricante. Os produtos deverão ser identificados e armazenados em local reservado para essa finalidade.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Higienizar o reservatório de água, arquivando-se os originais dos registros da operação e a documentação, disponibilizando cópia deste material para a CONTRATANTE.</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Realizar, periodicamente, por meio de empresa devidamente habilitada, a </w:t>
      </w:r>
      <w:proofErr w:type="spellStart"/>
      <w:r w:rsidRPr="00131883">
        <w:rPr>
          <w:rFonts w:ascii="Times New Roman" w:hAnsi="Times New Roman"/>
          <w:color w:val="auto"/>
          <w:sz w:val="24"/>
          <w:szCs w:val="24"/>
        </w:rPr>
        <w:t>desinsetização</w:t>
      </w:r>
      <w:proofErr w:type="spellEnd"/>
      <w:r w:rsidRPr="00131883">
        <w:rPr>
          <w:rFonts w:ascii="Times New Roman" w:hAnsi="Times New Roman"/>
          <w:color w:val="auto"/>
          <w:sz w:val="24"/>
          <w:szCs w:val="24"/>
        </w:rPr>
        <w:t xml:space="preserve"> e desratização nas instalações, bem como possuir o Controle Integrado de Vetores e Pragas Urbanas, observando-se que tais serviços deverão ser realizados em dias e horários compatíveis, que não venham a interromper os serviços do objeto contratual.</w:t>
      </w:r>
    </w:p>
    <w:p w:rsidR="00FA6257" w:rsidRPr="00131883" w:rsidRDefault="00FA6257" w:rsidP="00D43337">
      <w:pPr>
        <w:pStyle w:val="PargrafodaLista"/>
        <w:tabs>
          <w:tab w:val="left" w:pos="1701"/>
        </w:tabs>
        <w:spacing w:line="360" w:lineRule="auto"/>
        <w:ind w:left="0" w:right="65"/>
        <w:jc w:val="both"/>
        <w:rPr>
          <w:rFonts w:ascii="Times New Roman" w:hAnsi="Times New Roman"/>
          <w:color w:val="auto"/>
          <w:sz w:val="24"/>
          <w:szCs w:val="24"/>
        </w:rPr>
      </w:pPr>
    </w:p>
    <w:p w:rsidR="004B2453" w:rsidRPr="00131883" w:rsidRDefault="004B2453" w:rsidP="00D43337">
      <w:pPr>
        <w:pStyle w:val="BodyText21"/>
        <w:widowControl/>
        <w:numPr>
          <w:ilvl w:val="1"/>
          <w:numId w:val="14"/>
        </w:numPr>
        <w:tabs>
          <w:tab w:val="left" w:pos="1701"/>
        </w:tabs>
        <w:autoSpaceDN/>
        <w:spacing w:line="360" w:lineRule="auto"/>
        <w:ind w:left="0" w:firstLine="0"/>
        <w:textAlignment w:val="auto"/>
        <w:rPr>
          <w:b/>
        </w:rPr>
      </w:pPr>
      <w:r w:rsidRPr="00131883">
        <w:rPr>
          <w:b/>
        </w:rPr>
        <w:t>Estrutura Físico-funcional</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Assinar, assim que iniciar a prestação do serviço, recibo relativo a todo material disponibilizado pela CONTRATANTE: mobiliários, equipamentos e utensílios conforme descriminação do inventário elaborado pela CONTRATANTE.</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proofErr w:type="gramStart"/>
      <w:r w:rsidRPr="00131883">
        <w:rPr>
          <w:rFonts w:ascii="Times New Roman" w:hAnsi="Times New Roman"/>
          <w:color w:val="auto"/>
          <w:sz w:val="24"/>
          <w:szCs w:val="24"/>
        </w:rPr>
        <w:t>Responsabilizar-se, durante a vigência do contrato, pela substituição de todo item de mobiliário, equipamento e utensílio sob sua responsabilidade que venha a ser danificado, extraviado, furtado ou roubado, por outro do mesmo tipo e do mesmo modelo, mantendo a qualidade e quantidade do material inicialmente disponibilizado pela CONTRATANTE, no prazo máximo de 20 (vinte) dias úteis, sem ônus para a CONTRATANTE.</w:t>
      </w:r>
      <w:proofErr w:type="gramEnd"/>
      <w:r w:rsidRPr="00131883">
        <w:rPr>
          <w:rFonts w:ascii="Times New Roman" w:hAnsi="Times New Roman"/>
          <w:color w:val="auto"/>
          <w:sz w:val="24"/>
          <w:szCs w:val="24"/>
        </w:rPr>
        <w:t xml:space="preserve">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Restituir o mobiliário, equipamentos e utensílios </w:t>
      </w:r>
      <w:r w:rsidR="00A703AD" w:rsidRPr="00131883">
        <w:rPr>
          <w:rFonts w:ascii="Times New Roman" w:hAnsi="Times New Roman"/>
          <w:color w:val="auto"/>
          <w:sz w:val="24"/>
          <w:szCs w:val="24"/>
        </w:rPr>
        <w:t>cedidos pe</w:t>
      </w:r>
      <w:r w:rsidRPr="00131883">
        <w:rPr>
          <w:rFonts w:ascii="Times New Roman" w:hAnsi="Times New Roman"/>
          <w:color w:val="auto"/>
          <w:sz w:val="24"/>
          <w:szCs w:val="24"/>
        </w:rPr>
        <w:t>la CONTRATANTE imediatamente após o término do contrato em perfeito estado de conservação, ressalvado o desgaste natural de uso ou em caso de deterioração irreparável, quando a CONTRATADA deverá efetuar a substituição dos equipamentos até a data do encerramento do contrato.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proofErr w:type="gramStart"/>
      <w:r w:rsidRPr="00131883">
        <w:rPr>
          <w:rFonts w:ascii="Times New Roman" w:hAnsi="Times New Roman"/>
          <w:color w:val="auto"/>
          <w:sz w:val="24"/>
          <w:szCs w:val="24"/>
        </w:rPr>
        <w:t xml:space="preserve">Disponibilizar, no início do contrato, e mesmo ao longo do contrato, dos equipamentos e utensílios necessários para produção, distribuição e </w:t>
      </w:r>
      <w:proofErr w:type="spellStart"/>
      <w:r w:rsidRPr="00131883">
        <w:rPr>
          <w:rFonts w:ascii="Times New Roman" w:hAnsi="Times New Roman"/>
          <w:color w:val="auto"/>
          <w:sz w:val="24"/>
          <w:szCs w:val="24"/>
        </w:rPr>
        <w:t>porcionamento</w:t>
      </w:r>
      <w:proofErr w:type="spellEnd"/>
      <w:r w:rsidRPr="00131883">
        <w:rPr>
          <w:rFonts w:ascii="Times New Roman" w:hAnsi="Times New Roman"/>
          <w:color w:val="auto"/>
          <w:sz w:val="24"/>
          <w:szCs w:val="24"/>
        </w:rPr>
        <w:t>, inclusive pratos, talheres, copos, guardanapos e tudo mais que for necessário à execução das operações descritas, podendo retirá-los ao término do contrato, bem como responsabilizar-se pela instalação dos mesmos;</w:t>
      </w:r>
      <w:proofErr w:type="gramEnd"/>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Equipar os refeitórios, quando do início das atividades, com mobiliário confortável e padronizado, bem como de adequada distribuição e organização do mesmo de forma a permitir o livre acesso dos usuários inclusive as Pessoas com Deficiência e mobilidade reduzida.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Instalar e manter em cada restaurante universitário uma balança </w:t>
      </w:r>
      <w:r w:rsidR="00E35A98" w:rsidRPr="00131883">
        <w:rPr>
          <w:rFonts w:ascii="Times New Roman" w:hAnsi="Times New Roman"/>
          <w:color w:val="auto"/>
          <w:sz w:val="24"/>
          <w:szCs w:val="24"/>
        </w:rPr>
        <w:t xml:space="preserve">digital calibrada e devidamente aferida pelo INMETRO, para pesagem dos alimentos/preparações </w:t>
      </w:r>
      <w:r w:rsidR="00E35A98" w:rsidRPr="00131883">
        <w:rPr>
          <w:rFonts w:ascii="Times New Roman" w:hAnsi="Times New Roman"/>
          <w:color w:val="auto"/>
          <w:sz w:val="24"/>
          <w:szCs w:val="24"/>
        </w:rPr>
        <w:lastRenderedPageBreak/>
        <w:t xml:space="preserve">durante o recebimento ou outro processo do ciclo produtivo, estando disponível para CONTRATANTE, </w:t>
      </w:r>
      <w:r w:rsidRPr="00131883">
        <w:rPr>
          <w:rFonts w:ascii="Times New Roman" w:hAnsi="Times New Roman"/>
          <w:color w:val="auto"/>
          <w:sz w:val="24"/>
          <w:szCs w:val="24"/>
        </w:rPr>
        <w:t>sempre que solicitado</w:t>
      </w:r>
      <w:r w:rsidR="00E35A98" w:rsidRPr="00131883">
        <w:rPr>
          <w:rFonts w:ascii="Times New Roman" w:hAnsi="Times New Roman"/>
          <w:color w:val="auto"/>
          <w:sz w:val="24"/>
          <w:szCs w:val="24"/>
        </w:rPr>
        <w:t>.</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Dispor de lâmpadas de emergência, para eventual falta de energia, instaladas e em número suficiente a atender a capacidade de cada Restaurante.</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Realizar manutenção preditiva, preventiva e corretiva dos equipamentos, respeitando-se a garantia e o manual de uso de cada equipamento. A CONTRATADA deverá apresentar, no período de </w:t>
      </w:r>
      <w:proofErr w:type="gramStart"/>
      <w:r w:rsidRPr="00131883">
        <w:rPr>
          <w:rFonts w:ascii="Times New Roman" w:hAnsi="Times New Roman"/>
          <w:color w:val="auto"/>
          <w:sz w:val="24"/>
          <w:szCs w:val="24"/>
        </w:rPr>
        <w:t>60 (sessenta) dias, após a vigência do contrato, cronograma</w:t>
      </w:r>
      <w:proofErr w:type="gramEnd"/>
      <w:r w:rsidRPr="00131883">
        <w:rPr>
          <w:rFonts w:ascii="Times New Roman" w:hAnsi="Times New Roman"/>
          <w:color w:val="auto"/>
          <w:sz w:val="24"/>
          <w:szCs w:val="24"/>
        </w:rPr>
        <w:t xml:space="preserve"> anual das manutenções específico de cada equipamento, devendo ser renovado anualmente.</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Providenciar a contagem e a verificação do estado de conservação dos equipamentos com antecedência mínima de 30 (trinta) dias do término da vigência do contrato, para possíveis reparos, substituições ou reposições. </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Realizar, às suas expensas, as adaptações necessárias no local especificado para produção, </w:t>
      </w:r>
      <w:proofErr w:type="spellStart"/>
      <w:r w:rsidRPr="00131883">
        <w:rPr>
          <w:rFonts w:ascii="Times New Roman" w:hAnsi="Times New Roman"/>
          <w:color w:val="auto"/>
          <w:sz w:val="24"/>
          <w:szCs w:val="24"/>
        </w:rPr>
        <w:t>porcionamento</w:t>
      </w:r>
      <w:proofErr w:type="spellEnd"/>
      <w:r w:rsidRPr="00131883">
        <w:rPr>
          <w:rFonts w:ascii="Times New Roman" w:hAnsi="Times New Roman"/>
          <w:color w:val="auto"/>
          <w:sz w:val="24"/>
          <w:szCs w:val="24"/>
        </w:rPr>
        <w:t xml:space="preserve"> e distribuição das refeições;</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proofErr w:type="gramStart"/>
      <w:r w:rsidRPr="00131883">
        <w:rPr>
          <w:rFonts w:ascii="Times New Roman" w:hAnsi="Times New Roman"/>
          <w:color w:val="auto"/>
          <w:sz w:val="24"/>
          <w:szCs w:val="24"/>
        </w:rPr>
        <w:t>Responsabilizar-se pela manutenção preditiva, preventiva e corretiva das instalações físicas do setor, tanto em termos de manutenção interna (pintura, revestimento, telhado, alvenaria, esquadrias, troca de lâmpadas, torneiras e sifão, telas, vedações, limpeza de caixa de gordura e sistema de exaustão, filtros de água, aparelhos de ar condicionado, entre outros), quanto externa (área de recebimento de materiais, banheiros, lavatórios e vestiários, entre outros).</w:t>
      </w:r>
      <w:proofErr w:type="gramEnd"/>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Manter planejamento de esquemas alternativos de trabalho ou planos de contingência para situações emergenciais, tais como: </w:t>
      </w:r>
      <w:proofErr w:type="gramStart"/>
      <w:r w:rsidRPr="00131883">
        <w:rPr>
          <w:rFonts w:ascii="Times New Roman" w:hAnsi="Times New Roman"/>
          <w:color w:val="auto"/>
          <w:sz w:val="24"/>
          <w:szCs w:val="24"/>
        </w:rPr>
        <w:t>falta</w:t>
      </w:r>
      <w:proofErr w:type="gramEnd"/>
      <w:r w:rsidRPr="00131883">
        <w:rPr>
          <w:rFonts w:ascii="Times New Roman" w:hAnsi="Times New Roman"/>
          <w:color w:val="auto"/>
          <w:sz w:val="24"/>
          <w:szCs w:val="24"/>
        </w:rPr>
        <w:t xml:space="preserve"> d’água, energia elétrica, gás, vapor, quebra de equipamentos, greves e outros, assegurando a completa manutenção do atendimento adequado.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Responsabilizar-se pela instalação de medidor individual de consumo de energia elétrica e consumo de água no prazo máximo de 60 (sessenta) dias após o início do contrato.</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proofErr w:type="gramStart"/>
      <w:r w:rsidRPr="00131883">
        <w:rPr>
          <w:rFonts w:ascii="Times New Roman" w:hAnsi="Times New Roman"/>
          <w:color w:val="auto"/>
          <w:sz w:val="24"/>
          <w:szCs w:val="24"/>
        </w:rPr>
        <w:t>Responsabilizar-se</w:t>
      </w:r>
      <w:proofErr w:type="gramEnd"/>
      <w:r w:rsidRPr="00131883">
        <w:rPr>
          <w:rFonts w:ascii="Times New Roman" w:hAnsi="Times New Roman"/>
          <w:color w:val="auto"/>
          <w:sz w:val="24"/>
          <w:szCs w:val="24"/>
        </w:rPr>
        <w:t xml:space="preserve"> pelo ônus do consumo de água, energia elétrica, GLP, serviços de telefonia, internet, coleta resíduos, assim como transporte, no caso de refeições transportadas.</w:t>
      </w:r>
    </w:p>
    <w:p w:rsidR="004B2453" w:rsidRPr="00131883" w:rsidRDefault="004B2453" w:rsidP="00D43337">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proofErr w:type="gramStart"/>
      <w:r w:rsidRPr="00131883">
        <w:rPr>
          <w:rFonts w:ascii="Times New Roman" w:hAnsi="Times New Roman"/>
          <w:color w:val="auto"/>
          <w:sz w:val="24"/>
          <w:szCs w:val="24"/>
        </w:rPr>
        <w:t>A CONTRAT</w:t>
      </w:r>
      <w:r w:rsidR="00E35A98" w:rsidRPr="00131883">
        <w:rPr>
          <w:rFonts w:ascii="Times New Roman" w:hAnsi="Times New Roman"/>
          <w:color w:val="auto"/>
          <w:sz w:val="24"/>
          <w:szCs w:val="24"/>
        </w:rPr>
        <w:t xml:space="preserve">ANTE, </w:t>
      </w:r>
      <w:r w:rsidRPr="00131883">
        <w:rPr>
          <w:rFonts w:ascii="Times New Roman" w:hAnsi="Times New Roman"/>
          <w:color w:val="auto"/>
          <w:sz w:val="24"/>
          <w:szCs w:val="24"/>
        </w:rPr>
        <w:t xml:space="preserve">no gozo de sua autonomia, e no seu interesse, poderá realizar manutenções e reparos de equipamentos e estruturas que não forem entregues à CONTRATADA em situação de perfeito uso, como também poderá fazer investimentos na aquisição de novos equipamentos e na melhoria da estrutura, com vistas à oferta de um serviço </w:t>
      </w:r>
      <w:r w:rsidRPr="00131883">
        <w:rPr>
          <w:rFonts w:ascii="Times New Roman" w:hAnsi="Times New Roman"/>
          <w:color w:val="auto"/>
          <w:sz w:val="24"/>
          <w:szCs w:val="24"/>
        </w:rPr>
        <w:lastRenderedPageBreak/>
        <w:t>de melhor qualidade aos comensais.</w:t>
      </w:r>
      <w:proofErr w:type="gramEnd"/>
      <w:r w:rsidRPr="00131883">
        <w:rPr>
          <w:rFonts w:ascii="Times New Roman" w:hAnsi="Times New Roman"/>
          <w:color w:val="auto"/>
          <w:sz w:val="24"/>
          <w:szCs w:val="24"/>
        </w:rPr>
        <w:t xml:space="preserve"> Todos os materiais adquiridos permanecerão </w:t>
      </w:r>
      <w:proofErr w:type="gramStart"/>
      <w:r w:rsidRPr="00131883">
        <w:rPr>
          <w:rFonts w:ascii="Times New Roman" w:hAnsi="Times New Roman"/>
          <w:color w:val="auto"/>
          <w:sz w:val="24"/>
          <w:szCs w:val="24"/>
        </w:rPr>
        <w:t>sob posse</w:t>
      </w:r>
      <w:proofErr w:type="gramEnd"/>
      <w:r w:rsidRPr="00131883">
        <w:rPr>
          <w:rFonts w:ascii="Times New Roman" w:hAnsi="Times New Roman"/>
          <w:color w:val="auto"/>
          <w:sz w:val="24"/>
          <w:szCs w:val="24"/>
        </w:rPr>
        <w:t xml:space="preserve"> da </w:t>
      </w:r>
      <w:r w:rsidR="009621F2" w:rsidRPr="00131883">
        <w:rPr>
          <w:rFonts w:ascii="Times New Roman" w:hAnsi="Times New Roman"/>
          <w:color w:val="auto"/>
          <w:sz w:val="24"/>
          <w:szCs w:val="24"/>
        </w:rPr>
        <w:t>CONTRATANTE</w:t>
      </w:r>
      <w:r w:rsidRPr="00131883">
        <w:rPr>
          <w:rFonts w:ascii="Times New Roman" w:hAnsi="Times New Roman"/>
          <w:color w:val="auto"/>
          <w:sz w:val="24"/>
          <w:szCs w:val="24"/>
        </w:rPr>
        <w:t xml:space="preserve"> ao final da vigência do contrato.</w:t>
      </w:r>
    </w:p>
    <w:p w:rsidR="00FA6257" w:rsidRPr="00131883" w:rsidRDefault="00FA6257" w:rsidP="00D43337">
      <w:pPr>
        <w:pStyle w:val="BodyText21"/>
        <w:widowControl/>
        <w:tabs>
          <w:tab w:val="left" w:pos="1701"/>
        </w:tabs>
        <w:autoSpaceDN/>
        <w:spacing w:line="360" w:lineRule="auto"/>
        <w:textAlignment w:val="auto"/>
        <w:rPr>
          <w:rFonts w:eastAsia="Calibri"/>
          <w:kern w:val="0"/>
          <w:lang w:eastAsia="en-US"/>
        </w:rPr>
      </w:pPr>
    </w:p>
    <w:p w:rsidR="0015321A" w:rsidRPr="00131883" w:rsidRDefault="0015321A" w:rsidP="00D43337">
      <w:pPr>
        <w:pStyle w:val="BodyText21"/>
        <w:widowControl/>
        <w:numPr>
          <w:ilvl w:val="0"/>
          <w:numId w:val="14"/>
        </w:numPr>
        <w:tabs>
          <w:tab w:val="left" w:pos="1701"/>
        </w:tabs>
        <w:autoSpaceDN/>
        <w:spacing w:line="360" w:lineRule="auto"/>
        <w:ind w:left="0" w:firstLine="0"/>
        <w:textAlignment w:val="auto"/>
        <w:rPr>
          <w:b/>
        </w:rPr>
      </w:pPr>
      <w:r w:rsidRPr="00131883">
        <w:rPr>
          <w:b/>
        </w:rPr>
        <w:t>DAS OBRIGAÇÕES DA CONTRATANTE</w:t>
      </w:r>
    </w:p>
    <w:p w:rsidR="00BD2AD4" w:rsidRPr="00131883" w:rsidRDefault="00BD2AD4" w:rsidP="00D43337">
      <w:pPr>
        <w:pStyle w:val="BodyText21"/>
        <w:widowControl/>
        <w:tabs>
          <w:tab w:val="left" w:pos="1701"/>
        </w:tabs>
        <w:autoSpaceDN/>
        <w:spacing w:line="360" w:lineRule="auto"/>
        <w:textAlignment w:val="auto"/>
        <w:rPr>
          <w:b/>
        </w:rPr>
      </w:pPr>
    </w:p>
    <w:p w:rsidR="0015321A" w:rsidRPr="00131883" w:rsidRDefault="0015321A" w:rsidP="00D43337">
      <w:pPr>
        <w:pStyle w:val="BodyText21"/>
        <w:widowControl/>
        <w:numPr>
          <w:ilvl w:val="1"/>
          <w:numId w:val="14"/>
        </w:numPr>
        <w:tabs>
          <w:tab w:val="left" w:pos="1701"/>
        </w:tabs>
        <w:autoSpaceDN/>
        <w:spacing w:line="360" w:lineRule="auto"/>
        <w:ind w:left="0" w:firstLine="0"/>
        <w:textAlignment w:val="auto"/>
      </w:pPr>
      <w:r w:rsidRPr="00131883">
        <w:t>Indicar à CONTRATADA, formalmente, o fiscal que acompanhará o cumprimento do contrato e o desenvolvimento técnico das atividades que são objeto desse contrato.</w:t>
      </w:r>
    </w:p>
    <w:p w:rsidR="0015321A" w:rsidRPr="00131883" w:rsidRDefault="0015321A" w:rsidP="00D43337">
      <w:pPr>
        <w:pStyle w:val="BodyText21"/>
        <w:widowControl/>
        <w:numPr>
          <w:ilvl w:val="1"/>
          <w:numId w:val="14"/>
        </w:numPr>
        <w:tabs>
          <w:tab w:val="left" w:pos="1701"/>
        </w:tabs>
        <w:autoSpaceDN/>
        <w:spacing w:line="360" w:lineRule="auto"/>
        <w:ind w:left="0" w:firstLine="0"/>
        <w:textAlignment w:val="auto"/>
      </w:pPr>
      <w:r w:rsidRPr="00131883">
        <w:t xml:space="preserve">Disponibilizar à CONTRATADA as dependências e instalações físicas para o preparo, distribuição e </w:t>
      </w:r>
      <w:proofErr w:type="spellStart"/>
      <w:r w:rsidRPr="00131883">
        <w:t>porcionamento</w:t>
      </w:r>
      <w:proofErr w:type="spellEnd"/>
      <w:r w:rsidRPr="00131883">
        <w:t xml:space="preserve"> das refeições aos usuários.</w:t>
      </w:r>
    </w:p>
    <w:p w:rsidR="0015321A" w:rsidRPr="00131883" w:rsidRDefault="0015321A" w:rsidP="00D43337">
      <w:pPr>
        <w:pStyle w:val="BodyText21"/>
        <w:widowControl/>
        <w:numPr>
          <w:ilvl w:val="1"/>
          <w:numId w:val="14"/>
        </w:numPr>
        <w:tabs>
          <w:tab w:val="left" w:pos="1701"/>
        </w:tabs>
        <w:autoSpaceDN/>
        <w:spacing w:line="360" w:lineRule="auto"/>
        <w:ind w:left="0" w:firstLine="0"/>
        <w:textAlignment w:val="auto"/>
      </w:pPr>
      <w:r w:rsidRPr="00131883">
        <w:t>Analisar e aprovar os cardápios elaborados pela CONTRATADA, assim como as eventuais alterações que se fizerem necessárias, a qualquer tempo.</w:t>
      </w:r>
    </w:p>
    <w:p w:rsidR="0015321A" w:rsidRPr="00131883" w:rsidRDefault="0015321A" w:rsidP="00D43337">
      <w:pPr>
        <w:pStyle w:val="BodyText21"/>
        <w:widowControl/>
        <w:numPr>
          <w:ilvl w:val="1"/>
          <w:numId w:val="14"/>
        </w:numPr>
        <w:tabs>
          <w:tab w:val="left" w:pos="1701"/>
        </w:tabs>
        <w:autoSpaceDN/>
        <w:spacing w:line="360" w:lineRule="auto"/>
        <w:ind w:left="0" w:firstLine="0"/>
        <w:textAlignment w:val="auto"/>
      </w:pPr>
      <w:r w:rsidRPr="00131883">
        <w:t>Fiscalizar todas as etapas do processo de produção e distribuição de refeições.</w:t>
      </w:r>
    </w:p>
    <w:p w:rsidR="0015321A" w:rsidRPr="00131883" w:rsidRDefault="0015321A" w:rsidP="00D43337">
      <w:pPr>
        <w:pStyle w:val="BodyText21"/>
        <w:widowControl/>
        <w:numPr>
          <w:ilvl w:val="1"/>
          <w:numId w:val="14"/>
        </w:numPr>
        <w:tabs>
          <w:tab w:val="left" w:pos="1701"/>
        </w:tabs>
        <w:autoSpaceDN/>
        <w:spacing w:line="360" w:lineRule="auto"/>
        <w:ind w:left="0" w:firstLine="0"/>
        <w:textAlignment w:val="auto"/>
      </w:pPr>
      <w:r w:rsidRPr="00131883">
        <w:t>Supervisionar e registra</w:t>
      </w:r>
      <w:r w:rsidR="00E0570B" w:rsidRPr="00131883">
        <w:t>r</w:t>
      </w:r>
      <w:r w:rsidRPr="00131883">
        <w:t xml:space="preserve"> a quantidade de refeições efetivamente fornecida aos usuários.</w:t>
      </w:r>
    </w:p>
    <w:p w:rsidR="0015321A" w:rsidRPr="00131883" w:rsidRDefault="0015321A" w:rsidP="00D43337">
      <w:pPr>
        <w:pStyle w:val="BodyText21"/>
        <w:widowControl/>
        <w:numPr>
          <w:ilvl w:val="1"/>
          <w:numId w:val="14"/>
        </w:numPr>
        <w:tabs>
          <w:tab w:val="left" w:pos="1701"/>
        </w:tabs>
        <w:autoSpaceDN/>
        <w:spacing w:line="360" w:lineRule="auto"/>
        <w:ind w:left="0" w:firstLine="0"/>
        <w:textAlignment w:val="auto"/>
      </w:pPr>
      <w:r w:rsidRPr="00131883">
        <w:t xml:space="preserve">Informar à CONTRATADA os valores mensais das despesas com consumo de energia e água a serem quitadas mediante respectivas </w:t>
      </w:r>
      <w:proofErr w:type="spellStart"/>
      <w:r w:rsidRPr="00131883">
        <w:t>GRUs</w:t>
      </w:r>
      <w:proofErr w:type="spellEnd"/>
      <w:r w:rsidRPr="00131883">
        <w:t xml:space="preserve"> emitidas com base no relatório de consumo.</w:t>
      </w:r>
    </w:p>
    <w:p w:rsidR="0015321A" w:rsidRPr="00131883" w:rsidRDefault="0015321A" w:rsidP="00D43337">
      <w:pPr>
        <w:pStyle w:val="BodyText21"/>
        <w:widowControl/>
        <w:numPr>
          <w:ilvl w:val="1"/>
          <w:numId w:val="14"/>
        </w:numPr>
        <w:tabs>
          <w:tab w:val="left" w:pos="1701"/>
        </w:tabs>
        <w:autoSpaceDN/>
        <w:spacing w:line="360" w:lineRule="auto"/>
        <w:ind w:left="0" w:firstLine="0"/>
        <w:textAlignment w:val="auto"/>
      </w:pPr>
      <w:r w:rsidRPr="00131883">
        <w:t>Avaliar, atestar e encaminhar as faturas relativas aos serviços prestados, para efetivação do pagamento.</w:t>
      </w:r>
    </w:p>
    <w:p w:rsidR="004B2453" w:rsidRPr="00131883" w:rsidRDefault="004B2453" w:rsidP="00D43337">
      <w:pPr>
        <w:tabs>
          <w:tab w:val="left" w:pos="1701"/>
        </w:tabs>
        <w:spacing w:line="360" w:lineRule="auto"/>
        <w:rPr>
          <w:rFonts w:ascii="Times New Roman" w:hAnsi="Times New Roman"/>
          <w:sz w:val="24"/>
          <w:szCs w:val="24"/>
        </w:rPr>
      </w:pPr>
    </w:p>
    <w:p w:rsidR="00085B9B" w:rsidRPr="00131883" w:rsidRDefault="00085B9B" w:rsidP="00D43337">
      <w:pPr>
        <w:pStyle w:val="BodyText21"/>
        <w:widowControl/>
        <w:numPr>
          <w:ilvl w:val="0"/>
          <w:numId w:val="14"/>
        </w:numPr>
        <w:tabs>
          <w:tab w:val="left" w:pos="1701"/>
        </w:tabs>
        <w:autoSpaceDN/>
        <w:spacing w:line="360" w:lineRule="auto"/>
        <w:ind w:left="0" w:firstLine="0"/>
        <w:textAlignment w:val="auto"/>
        <w:rPr>
          <w:b/>
        </w:rPr>
      </w:pPr>
      <w:r w:rsidRPr="00131883">
        <w:rPr>
          <w:b/>
        </w:rPr>
        <w:t>CARACT</w:t>
      </w:r>
      <w:r w:rsidR="00BD2AD4" w:rsidRPr="00131883">
        <w:rPr>
          <w:b/>
        </w:rPr>
        <w:t>ERÍSTICAS DAS REFEIÇÕES DIÁRIAS</w:t>
      </w:r>
    </w:p>
    <w:p w:rsidR="00BD2AD4" w:rsidRPr="00131883" w:rsidRDefault="00BD2AD4" w:rsidP="00D43337">
      <w:pPr>
        <w:pStyle w:val="BodyText21"/>
        <w:widowControl/>
        <w:tabs>
          <w:tab w:val="left" w:pos="1701"/>
        </w:tabs>
        <w:autoSpaceDN/>
        <w:spacing w:line="360" w:lineRule="auto"/>
        <w:textAlignment w:val="auto"/>
        <w:rPr>
          <w:b/>
        </w:rPr>
      </w:pPr>
    </w:p>
    <w:p w:rsidR="00085B9B" w:rsidRPr="00131883" w:rsidRDefault="00085B9B" w:rsidP="00D43337">
      <w:pPr>
        <w:pStyle w:val="BodyText21"/>
        <w:widowControl/>
        <w:numPr>
          <w:ilvl w:val="1"/>
          <w:numId w:val="14"/>
        </w:numPr>
        <w:tabs>
          <w:tab w:val="left" w:pos="1701"/>
        </w:tabs>
        <w:autoSpaceDN/>
        <w:spacing w:line="360" w:lineRule="auto"/>
        <w:ind w:left="0" w:firstLine="0"/>
        <w:textAlignment w:val="auto"/>
      </w:pPr>
      <w:r w:rsidRPr="00131883">
        <w:t xml:space="preserve">Os parâmetros nutricionais utilizados para elaboração dos cardápios destinados a alimentação dos usuários dos Restaurantes Universitários da UFPB, deverão ser calculados em relação ao Valor </w:t>
      </w:r>
      <w:r w:rsidR="005E389E" w:rsidRPr="00131883">
        <w:t>E</w:t>
      </w:r>
      <w:r w:rsidRPr="00131883">
        <w:t xml:space="preserve">nergético Total – </w:t>
      </w:r>
      <w:proofErr w:type="spellStart"/>
      <w:r w:rsidRPr="00131883">
        <w:t>VET</w:t>
      </w:r>
      <w:proofErr w:type="spellEnd"/>
      <w:r w:rsidRPr="00131883">
        <w:t xml:space="preserve"> de aproximadamente 2000 Kcal/dia, sendo 15% de proteína, 60% de carboidrato e 25% de lipídeos. Será aceita uma variação de até 10% sobre o valor energético e os percentuais de proteínas e carboidratos.</w:t>
      </w:r>
    </w:p>
    <w:p w:rsidR="00085B9B" w:rsidRPr="00131883" w:rsidRDefault="00085B9B" w:rsidP="00D43337">
      <w:pPr>
        <w:pStyle w:val="BodyText21"/>
        <w:widowControl/>
        <w:numPr>
          <w:ilvl w:val="1"/>
          <w:numId w:val="14"/>
        </w:numPr>
        <w:tabs>
          <w:tab w:val="left" w:pos="1701"/>
        </w:tabs>
        <w:autoSpaceDN/>
        <w:spacing w:line="360" w:lineRule="auto"/>
        <w:ind w:left="0" w:firstLine="0"/>
        <w:textAlignment w:val="auto"/>
      </w:pPr>
      <w:r w:rsidRPr="00131883">
        <w:t xml:space="preserve">Cada refeição principal (almoço ou jantar) deverá conter de 600 (seiscentas) a 800 (oitocentas) calorias, correspondendo às faixas de 30 a 40% (trinta a quarenta por cento) do </w:t>
      </w:r>
      <w:proofErr w:type="spellStart"/>
      <w:r w:rsidRPr="00131883">
        <w:t>VET</w:t>
      </w:r>
      <w:proofErr w:type="spellEnd"/>
      <w:r w:rsidRPr="00131883">
        <w:t xml:space="preserve"> diário.</w:t>
      </w:r>
    </w:p>
    <w:p w:rsidR="00085B9B" w:rsidRPr="00131883" w:rsidRDefault="00085B9B" w:rsidP="00D43337">
      <w:pPr>
        <w:pStyle w:val="BodyText21"/>
        <w:widowControl/>
        <w:numPr>
          <w:ilvl w:val="1"/>
          <w:numId w:val="14"/>
        </w:numPr>
        <w:tabs>
          <w:tab w:val="left" w:pos="1701"/>
        </w:tabs>
        <w:autoSpaceDN/>
        <w:spacing w:line="360" w:lineRule="auto"/>
        <w:ind w:left="0" w:firstLine="0"/>
        <w:textAlignment w:val="auto"/>
      </w:pPr>
      <w:r w:rsidRPr="00131883">
        <w:t xml:space="preserve">Os cardápios elaborados para as refeições de desjejum, almoço, jantar e lanche noturno, deverão promover uma alimentação saudável tal como preconizada pela Organização </w:t>
      </w:r>
      <w:r w:rsidRPr="00131883">
        <w:lastRenderedPageBreak/>
        <w:t>Mundial de Saúde, além de atender a composição nutricional proposta, a cultura alimentar regional e a segurança higiênico-sanitária.</w:t>
      </w:r>
    </w:p>
    <w:p w:rsidR="00085B9B" w:rsidRPr="00131883" w:rsidRDefault="00085B9B" w:rsidP="00D43337">
      <w:pPr>
        <w:pStyle w:val="BodyText21"/>
        <w:widowControl/>
        <w:numPr>
          <w:ilvl w:val="1"/>
          <w:numId w:val="14"/>
        </w:numPr>
        <w:tabs>
          <w:tab w:val="left" w:pos="1701"/>
        </w:tabs>
        <w:autoSpaceDN/>
        <w:spacing w:line="360" w:lineRule="auto"/>
        <w:ind w:left="0" w:firstLine="0"/>
        <w:textAlignment w:val="auto"/>
      </w:pPr>
      <w:r w:rsidRPr="00131883">
        <w:t>O cardápio mensal deverá ser submetido à apreciação e aprovação da CONTRATANTE, com antecedência mínima de 30 (trinta) dias de sua utilização. Após a aprovação, os cardápios poderão sofrer alterações, desde que com prévia anuência da CONTRATANTE e mediante justificativa da CONTRATADA.</w:t>
      </w:r>
    </w:p>
    <w:p w:rsidR="00085B9B" w:rsidRPr="00131883" w:rsidRDefault="00085B9B" w:rsidP="00D43337">
      <w:pPr>
        <w:pStyle w:val="BodyText21"/>
        <w:widowControl/>
        <w:numPr>
          <w:ilvl w:val="1"/>
          <w:numId w:val="14"/>
        </w:numPr>
        <w:tabs>
          <w:tab w:val="left" w:pos="1701"/>
        </w:tabs>
        <w:autoSpaceDN/>
        <w:spacing w:line="360" w:lineRule="auto"/>
        <w:ind w:left="0" w:firstLine="0"/>
        <w:textAlignment w:val="auto"/>
      </w:pPr>
      <w:r w:rsidRPr="00131883">
        <w:t>A CONTRATADA deverá elaborar cardápio quantitativo, diariamente, e este poderá ser solicitado pela CONTRATANTE, através da equipe de Nutrição da UFPB, para apreciação a qualquer momento;</w:t>
      </w:r>
    </w:p>
    <w:p w:rsidR="00085B9B" w:rsidRPr="00131883" w:rsidRDefault="00085B9B" w:rsidP="00D43337">
      <w:pPr>
        <w:pStyle w:val="BodyText21"/>
        <w:widowControl/>
        <w:numPr>
          <w:ilvl w:val="1"/>
          <w:numId w:val="14"/>
        </w:numPr>
        <w:tabs>
          <w:tab w:val="left" w:pos="1701"/>
        </w:tabs>
        <w:autoSpaceDN/>
        <w:spacing w:line="360" w:lineRule="auto"/>
        <w:ind w:left="0" w:firstLine="0"/>
        <w:textAlignment w:val="auto"/>
      </w:pPr>
      <w:r w:rsidRPr="00131883">
        <w:t>Poderá ser solicitada a execução de cardápios diferenciados ou pratos típicos para datas festivas nos mesmos padrões do cardápio contrata</w:t>
      </w:r>
      <w:r w:rsidR="00A703AD" w:rsidRPr="00131883">
        <w:t>d</w:t>
      </w:r>
      <w:r w:rsidRPr="00131883">
        <w:t xml:space="preserve">o. </w:t>
      </w:r>
    </w:p>
    <w:p w:rsidR="00085B9B" w:rsidRPr="00131883" w:rsidRDefault="00085B9B" w:rsidP="00D43337">
      <w:pPr>
        <w:pStyle w:val="BodyText21"/>
        <w:widowControl/>
        <w:numPr>
          <w:ilvl w:val="1"/>
          <w:numId w:val="14"/>
        </w:numPr>
        <w:tabs>
          <w:tab w:val="left" w:pos="1701"/>
        </w:tabs>
        <w:autoSpaceDN/>
        <w:spacing w:line="360" w:lineRule="auto"/>
        <w:ind w:left="0" w:firstLine="0"/>
        <w:textAlignment w:val="auto"/>
      </w:pPr>
      <w:r w:rsidRPr="00131883">
        <w:t>O cardápio deverá ser único para todos os Campi da UFPB, com opção vegetariana em todas as refeições e as preparações do almoço deverão ser diferentes das servidas no jantar.</w:t>
      </w:r>
    </w:p>
    <w:p w:rsidR="00085B9B" w:rsidRPr="00131883" w:rsidRDefault="00085B9B" w:rsidP="00D43337">
      <w:pPr>
        <w:pStyle w:val="BodyText21"/>
        <w:widowControl/>
        <w:numPr>
          <w:ilvl w:val="1"/>
          <w:numId w:val="14"/>
        </w:numPr>
        <w:tabs>
          <w:tab w:val="left" w:pos="1701"/>
        </w:tabs>
        <w:autoSpaceDN/>
        <w:spacing w:line="360" w:lineRule="auto"/>
        <w:ind w:left="0" w:firstLine="0"/>
        <w:textAlignment w:val="auto"/>
      </w:pPr>
      <w:r w:rsidRPr="00131883">
        <w:t>Todas as preparações que estiverem dispostas no Buffet para visualização pelo usuário, inclusive os sabores dos sucos, deverão ser identificadas pelo nome, por meio de placas indicativas.</w:t>
      </w:r>
    </w:p>
    <w:p w:rsidR="00085B9B" w:rsidRPr="00131883" w:rsidRDefault="00085B9B" w:rsidP="00D43337">
      <w:pPr>
        <w:pStyle w:val="BodyText21"/>
        <w:widowControl/>
        <w:numPr>
          <w:ilvl w:val="1"/>
          <w:numId w:val="14"/>
        </w:numPr>
        <w:tabs>
          <w:tab w:val="left" w:pos="1701"/>
        </w:tabs>
        <w:autoSpaceDN/>
        <w:spacing w:line="360" w:lineRule="auto"/>
        <w:ind w:left="0" w:firstLine="0"/>
        <w:textAlignment w:val="auto"/>
      </w:pPr>
      <w:r w:rsidRPr="00131883">
        <w:t>Os componentes do cardápio distribuídos no dia deverão ser os mesmos do primeiro ao último usuário, mantendo-se a quantidade adequada a todos. Substituições emergenciais, por quaisquer motivos, deverão ser notificadas à CONTRATANTE.</w:t>
      </w:r>
    </w:p>
    <w:p w:rsidR="00131883" w:rsidRPr="00131883" w:rsidRDefault="00085B9B" w:rsidP="00D43337">
      <w:pPr>
        <w:pStyle w:val="BodyText21"/>
        <w:widowControl/>
        <w:numPr>
          <w:ilvl w:val="1"/>
          <w:numId w:val="14"/>
        </w:numPr>
        <w:tabs>
          <w:tab w:val="left" w:pos="1701"/>
        </w:tabs>
        <w:autoSpaceDN/>
        <w:spacing w:line="360" w:lineRule="auto"/>
        <w:ind w:left="0" w:firstLine="0"/>
        <w:textAlignment w:val="auto"/>
      </w:pPr>
      <w:r w:rsidRPr="00131883">
        <w:t>Os cardápios para cada refeição deverão ser elaborados de acordo com composição e especificações relacionados nos quadros abaixo</w:t>
      </w:r>
      <w:r w:rsidR="00BD2AD4" w:rsidRPr="00131883">
        <w:t xml:space="preserve"> e conforme </w:t>
      </w:r>
      <w:r w:rsidR="00BD2AD4" w:rsidRPr="00131883">
        <w:rPr>
          <w:b/>
        </w:rPr>
        <w:t>Anexo</w:t>
      </w:r>
      <w:r w:rsidR="00131883" w:rsidRPr="00131883">
        <w:rPr>
          <w:b/>
        </w:rPr>
        <w:t xml:space="preserve"> X.</w:t>
      </w:r>
    </w:p>
    <w:p w:rsidR="00131883" w:rsidRPr="00131883" w:rsidRDefault="00131883" w:rsidP="00131883">
      <w:pPr>
        <w:pStyle w:val="BodyText21"/>
        <w:widowControl/>
        <w:tabs>
          <w:tab w:val="left" w:pos="1701"/>
        </w:tabs>
        <w:autoSpaceDN/>
        <w:spacing w:line="360" w:lineRule="auto"/>
        <w:textAlignment w:val="auto"/>
      </w:pPr>
    </w:p>
    <w:p w:rsidR="0055457B" w:rsidRPr="00131883" w:rsidRDefault="00EF39CA" w:rsidP="00131883">
      <w:pPr>
        <w:pStyle w:val="BodyText21"/>
        <w:widowControl/>
        <w:tabs>
          <w:tab w:val="left" w:pos="1701"/>
        </w:tabs>
        <w:autoSpaceDN/>
        <w:spacing w:line="360" w:lineRule="auto"/>
        <w:textAlignment w:val="auto"/>
      </w:pPr>
      <w:r w:rsidRPr="00131883">
        <w:rPr>
          <w:b/>
        </w:rPr>
        <w:t>Relação de gêneros e produtos alimentícios.</w:t>
      </w:r>
    </w:p>
    <w:tbl>
      <w:tblPr>
        <w:tblStyle w:val="TableGrid"/>
        <w:tblW w:w="9356" w:type="dxa"/>
        <w:tblInd w:w="70" w:type="dxa"/>
        <w:tblCellMar>
          <w:left w:w="70" w:type="dxa"/>
          <w:right w:w="22" w:type="dxa"/>
        </w:tblCellMar>
        <w:tblLook w:val="04A0"/>
      </w:tblPr>
      <w:tblGrid>
        <w:gridCol w:w="3119"/>
        <w:gridCol w:w="6237"/>
      </w:tblGrid>
      <w:tr w:rsidR="00085B9B" w:rsidRPr="00131883" w:rsidTr="00825937">
        <w:trPr>
          <w:trHeight w:val="567"/>
        </w:trPr>
        <w:tc>
          <w:tcPr>
            <w:tcW w:w="9356" w:type="dxa"/>
            <w:gridSpan w:val="2"/>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BD2AD4">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DESJEJUM</w:t>
            </w:r>
          </w:p>
        </w:tc>
      </w:tr>
      <w:tr w:rsidR="00085B9B" w:rsidRPr="00131883" w:rsidTr="00442F41">
        <w:trPr>
          <w:trHeight w:val="567"/>
        </w:trPr>
        <w:tc>
          <w:tcPr>
            <w:tcW w:w="3119"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BD2AD4">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t>COMPONENTES</w:t>
            </w:r>
          </w:p>
        </w:tc>
        <w:tc>
          <w:tcPr>
            <w:tcW w:w="6237"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BD2AD4">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b/>
                <w:color w:val="auto"/>
                <w:sz w:val="20"/>
                <w:szCs w:val="20"/>
              </w:rPr>
              <w:t>ESPECIFICAÇÃO</w:t>
            </w:r>
          </w:p>
        </w:tc>
      </w:tr>
      <w:tr w:rsidR="00085B9B" w:rsidRPr="00131883" w:rsidTr="00442F41">
        <w:trPr>
          <w:trHeight w:val="1413"/>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C81DA3">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r w:rsidRPr="00131883">
              <w:rPr>
                <w:rFonts w:ascii="Times New Roman" w:hAnsi="Times New Roman"/>
                <w:b/>
                <w:bCs/>
                <w:color w:val="auto"/>
                <w:sz w:val="20"/>
                <w:szCs w:val="20"/>
              </w:rPr>
              <w:t>Fruta</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BD2AD4">
            <w:pPr>
              <w:tabs>
                <w:tab w:val="left" w:pos="1701"/>
              </w:tabs>
              <w:spacing w:line="240" w:lineRule="auto"/>
              <w:ind w:left="107" w:right="48"/>
              <w:jc w:val="both"/>
              <w:rPr>
                <w:rFonts w:ascii="Times New Roman" w:hAnsi="Times New Roman"/>
                <w:b/>
                <w:color w:val="auto"/>
                <w:sz w:val="20"/>
                <w:szCs w:val="20"/>
                <w:u w:val="single"/>
              </w:rPr>
            </w:pPr>
            <w:r w:rsidRPr="00131883">
              <w:rPr>
                <w:rFonts w:ascii="Times New Roman" w:hAnsi="Times New Roman"/>
                <w:b/>
                <w:color w:val="auto"/>
                <w:sz w:val="20"/>
                <w:szCs w:val="20"/>
                <w:u w:val="single"/>
              </w:rPr>
              <w:t>01 opção de fruta diariamente</w:t>
            </w:r>
            <w:r w:rsidRPr="00131883">
              <w:rPr>
                <w:rFonts w:ascii="Times New Roman" w:hAnsi="Times New Roman"/>
                <w:color w:val="auto"/>
                <w:sz w:val="20"/>
                <w:szCs w:val="20"/>
              </w:rPr>
              <w:t xml:space="preserve"> </w:t>
            </w:r>
          </w:p>
          <w:p w:rsidR="00085B9B" w:rsidRPr="00131883" w:rsidRDefault="00085B9B" w:rsidP="00BD2AD4">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As frutas deverão ser servidas em porções conforme per capita estabelecido, variando entre mamão, abacaxi, melancia, melão, laranja e banana.</w:t>
            </w:r>
          </w:p>
          <w:p w:rsidR="00085B9B" w:rsidRPr="00131883" w:rsidRDefault="00085B9B" w:rsidP="00BD2AD4">
            <w:pPr>
              <w:widowControl w:val="0"/>
              <w:tabs>
                <w:tab w:val="left" w:pos="1701"/>
              </w:tabs>
              <w:overflowPunct w:val="0"/>
              <w:autoSpaceDE w:val="0"/>
              <w:autoSpaceDN w:val="0"/>
              <w:adjustRightInd w:val="0"/>
              <w:spacing w:line="240" w:lineRule="auto"/>
              <w:ind w:left="107" w:right="120"/>
              <w:jc w:val="both"/>
              <w:rPr>
                <w:rFonts w:ascii="Times New Roman" w:hAnsi="Times New Roman"/>
                <w:b/>
                <w:bCs/>
                <w:color w:val="auto"/>
                <w:sz w:val="20"/>
                <w:szCs w:val="20"/>
              </w:rPr>
            </w:pPr>
            <w:r w:rsidRPr="00131883">
              <w:rPr>
                <w:rFonts w:ascii="Times New Roman" w:hAnsi="Times New Roman"/>
                <w:color w:val="auto"/>
                <w:sz w:val="20"/>
                <w:szCs w:val="20"/>
              </w:rPr>
              <w:t>As frutas devem ser maduras, sem feridas ou machucados.</w:t>
            </w:r>
          </w:p>
        </w:tc>
      </w:tr>
      <w:tr w:rsidR="00085B9B" w:rsidRPr="00131883" w:rsidTr="00131883">
        <w:trPr>
          <w:trHeight w:val="1940"/>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C81DA3">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lastRenderedPageBreak/>
              <w:t>Opção proteica</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BD2AD4">
            <w:pPr>
              <w:tabs>
                <w:tab w:val="left" w:pos="1701"/>
              </w:tabs>
              <w:spacing w:line="240" w:lineRule="auto"/>
              <w:ind w:left="107" w:right="48"/>
              <w:jc w:val="both"/>
              <w:rPr>
                <w:rFonts w:ascii="Times New Roman" w:hAnsi="Times New Roman"/>
                <w:color w:val="auto"/>
                <w:sz w:val="20"/>
                <w:szCs w:val="20"/>
              </w:rPr>
            </w:pPr>
            <w:r w:rsidRPr="00131883">
              <w:rPr>
                <w:rFonts w:ascii="Times New Roman" w:hAnsi="Times New Roman"/>
                <w:b/>
                <w:color w:val="auto"/>
                <w:sz w:val="20"/>
                <w:szCs w:val="20"/>
                <w:u w:val="single"/>
              </w:rPr>
              <w:t>01 opção de prato proteico diariamente</w:t>
            </w:r>
            <w:r w:rsidRPr="00131883">
              <w:rPr>
                <w:rFonts w:ascii="Times New Roman" w:hAnsi="Times New Roman"/>
                <w:color w:val="auto"/>
                <w:sz w:val="20"/>
                <w:szCs w:val="20"/>
              </w:rPr>
              <w:t xml:space="preserve">, </w:t>
            </w:r>
          </w:p>
          <w:p w:rsidR="00085B9B" w:rsidRPr="00131883" w:rsidRDefault="00085B9B" w:rsidP="00BD2AD4">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 prato proteico será uma preparação composta por um dos seguintes ingredientes: carne bovina, carne de charque, frango, salsicha, linguiça calabresa e ovo.</w:t>
            </w:r>
          </w:p>
          <w:p w:rsidR="00085B9B" w:rsidRPr="00131883" w:rsidRDefault="00085B9B" w:rsidP="00BD2AD4">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É vedado o uso de substâncias industrializadas para amaciamento de carnes ou de outros aditivos químicos com a finalidade de modificar as características desses gêneros alimentícios.</w:t>
            </w:r>
          </w:p>
        </w:tc>
      </w:tr>
      <w:tr w:rsidR="00085B9B" w:rsidRPr="00131883" w:rsidTr="00442F41">
        <w:trPr>
          <w:trHeight w:val="1379"/>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C81DA3">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t>Opção proteica vegetariana</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BD2AD4">
            <w:pPr>
              <w:tabs>
                <w:tab w:val="left" w:pos="1701"/>
              </w:tabs>
              <w:spacing w:line="240" w:lineRule="auto"/>
              <w:ind w:left="107" w:right="48"/>
              <w:jc w:val="both"/>
              <w:rPr>
                <w:rFonts w:ascii="Times New Roman" w:hAnsi="Times New Roman"/>
                <w:b/>
                <w:color w:val="auto"/>
                <w:sz w:val="20"/>
                <w:szCs w:val="20"/>
                <w:u w:val="single"/>
              </w:rPr>
            </w:pPr>
            <w:r w:rsidRPr="00131883">
              <w:rPr>
                <w:rFonts w:ascii="Times New Roman" w:hAnsi="Times New Roman"/>
                <w:b/>
                <w:color w:val="auto"/>
                <w:sz w:val="20"/>
                <w:szCs w:val="20"/>
                <w:u w:val="single"/>
              </w:rPr>
              <w:t>01 opção de prato proteico vegetariano diariamente</w:t>
            </w:r>
          </w:p>
          <w:p w:rsidR="00085B9B" w:rsidRPr="00131883" w:rsidRDefault="00085B9B" w:rsidP="00BD2AD4">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As receitas culinárias desta opção devem ter como fonte proteica: ovo ou proteína </w:t>
            </w:r>
            <w:proofErr w:type="spellStart"/>
            <w:r w:rsidRPr="00131883">
              <w:rPr>
                <w:rFonts w:ascii="Times New Roman" w:hAnsi="Times New Roman"/>
                <w:color w:val="auto"/>
                <w:sz w:val="20"/>
                <w:szCs w:val="20"/>
              </w:rPr>
              <w:t>texturizada</w:t>
            </w:r>
            <w:proofErr w:type="spellEnd"/>
            <w:r w:rsidRPr="00131883">
              <w:rPr>
                <w:rFonts w:ascii="Times New Roman" w:hAnsi="Times New Roman"/>
                <w:color w:val="auto"/>
                <w:sz w:val="20"/>
                <w:szCs w:val="20"/>
              </w:rPr>
              <w:t xml:space="preserve"> de soja. Estes ingredientes podem ser usados em combinação ou de forma isolada de acordo com a frequência estabelecida.</w:t>
            </w:r>
          </w:p>
        </w:tc>
      </w:tr>
      <w:tr w:rsidR="00085B9B" w:rsidRPr="00131883" w:rsidTr="00442F41">
        <w:trPr>
          <w:trHeight w:val="1501"/>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C81DA3">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t>Acompanhamento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BD2AD4">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u w:val="single"/>
              </w:rPr>
              <w:t>01 opção de acompanhamento diariamente</w:t>
            </w:r>
            <w:r w:rsidRPr="00131883">
              <w:rPr>
                <w:rFonts w:ascii="Times New Roman" w:hAnsi="Times New Roman"/>
                <w:color w:val="auto"/>
                <w:sz w:val="20"/>
                <w:szCs w:val="20"/>
              </w:rPr>
              <w:t>, variando entre flocos de milho (cuscuz), macaxeira, inhame e batata doce.</w:t>
            </w:r>
          </w:p>
          <w:p w:rsidR="00085B9B" w:rsidRPr="00131883" w:rsidRDefault="00085B9B" w:rsidP="00BD2AD4">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 cuscuz deverá ser servido em forma de farofa refogado com verduras e/ou outros ingredientes.</w:t>
            </w:r>
          </w:p>
        </w:tc>
      </w:tr>
      <w:tr w:rsidR="00085B9B" w:rsidRPr="00131883" w:rsidTr="00442F41">
        <w:trPr>
          <w:trHeight w:val="3508"/>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t>Sanduiche / Bolo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01 opção diariamente</w:t>
            </w:r>
            <w:r w:rsidRPr="00131883">
              <w:rPr>
                <w:rFonts w:ascii="Times New Roman" w:hAnsi="Times New Roman"/>
                <w:color w:val="auto"/>
                <w:sz w:val="20"/>
                <w:szCs w:val="20"/>
              </w:rPr>
              <w:t>, variando entre os diferentes tipos de sanduiche e bolo.</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Os sanduiches deverão ser de pão francês, com queijo (tipo prato ou mussarela </w:t>
            </w:r>
            <w:proofErr w:type="gramStart"/>
            <w:r w:rsidRPr="00131883">
              <w:rPr>
                <w:rFonts w:ascii="Times New Roman" w:hAnsi="Times New Roman"/>
                <w:color w:val="auto"/>
                <w:sz w:val="20"/>
                <w:szCs w:val="20"/>
              </w:rPr>
              <w:t>ou requeijão) ou presunto (de peru ou carne suína) ou</w:t>
            </w:r>
            <w:proofErr w:type="gramEnd"/>
            <w:r w:rsidRPr="00131883">
              <w:rPr>
                <w:rFonts w:ascii="Times New Roman" w:hAnsi="Times New Roman"/>
                <w:color w:val="auto"/>
                <w:sz w:val="20"/>
                <w:szCs w:val="20"/>
              </w:rPr>
              <w:t xml:space="preserve"> mortadela de frango.</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Para os vegetarianos, os sanduiches deverão ser de queijo (tipo prato ou mussarela ou requeijão).</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Os bolos serão do tipo mesclado, formigueiro, milho, laranja, nata, inglês, etc.</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Os frios deverão ser fatiados de maneira uniforme por meio de equipamento adequado, obedecendo per capita estabelecido. </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 pão deve ser do dia do fornecimento, crocante, sem amassados ou deformações.</w:t>
            </w:r>
          </w:p>
        </w:tc>
      </w:tr>
      <w:tr w:rsidR="00085B9B" w:rsidRPr="00131883" w:rsidTr="00442F41">
        <w:trPr>
          <w:trHeight w:val="79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t>Café</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O café deverá ser servido </w:t>
            </w:r>
            <w:r w:rsidRPr="00131883">
              <w:rPr>
                <w:rFonts w:ascii="Times New Roman" w:hAnsi="Times New Roman"/>
                <w:b/>
                <w:color w:val="auto"/>
                <w:sz w:val="20"/>
                <w:szCs w:val="20"/>
              </w:rPr>
              <w:t>diariamente, quente e adoçado</w:t>
            </w:r>
            <w:r w:rsidRPr="00131883">
              <w:rPr>
                <w:rFonts w:ascii="Times New Roman" w:hAnsi="Times New Roman"/>
                <w:color w:val="auto"/>
                <w:sz w:val="20"/>
                <w:szCs w:val="20"/>
              </w:rPr>
              <w:t>.</w:t>
            </w:r>
          </w:p>
        </w:tc>
      </w:tr>
      <w:tr w:rsidR="00085B9B" w:rsidRPr="00131883" w:rsidTr="00131883">
        <w:trPr>
          <w:trHeight w:val="3371"/>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t>Outras Bebidas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01 opção de bebida diariamente</w:t>
            </w:r>
            <w:r w:rsidRPr="00131883">
              <w:rPr>
                <w:rFonts w:ascii="Times New Roman" w:hAnsi="Times New Roman"/>
                <w:color w:val="auto"/>
                <w:sz w:val="20"/>
                <w:szCs w:val="20"/>
              </w:rPr>
              <w:t xml:space="preserve">, alternando entre suco de fruta e leite com </w:t>
            </w:r>
            <w:proofErr w:type="spellStart"/>
            <w:r w:rsidRPr="00131883">
              <w:rPr>
                <w:rFonts w:ascii="Times New Roman" w:hAnsi="Times New Roman"/>
                <w:color w:val="auto"/>
                <w:sz w:val="20"/>
                <w:szCs w:val="20"/>
              </w:rPr>
              <w:t>acho</w:t>
            </w:r>
            <w:r w:rsidR="00F74163">
              <w:rPr>
                <w:rFonts w:ascii="Times New Roman" w:hAnsi="Times New Roman"/>
                <w:color w:val="auto"/>
                <w:sz w:val="20"/>
                <w:szCs w:val="20"/>
              </w:rPr>
              <w:t>c</w:t>
            </w:r>
            <w:r w:rsidRPr="00131883">
              <w:rPr>
                <w:rFonts w:ascii="Times New Roman" w:hAnsi="Times New Roman"/>
                <w:color w:val="auto"/>
                <w:sz w:val="20"/>
                <w:szCs w:val="20"/>
              </w:rPr>
              <w:t>o</w:t>
            </w:r>
            <w:r w:rsidR="00F74163">
              <w:rPr>
                <w:rFonts w:ascii="Times New Roman" w:hAnsi="Times New Roman"/>
                <w:color w:val="auto"/>
                <w:sz w:val="20"/>
                <w:szCs w:val="20"/>
              </w:rPr>
              <w:t>la</w:t>
            </w:r>
            <w:r w:rsidRPr="00131883">
              <w:rPr>
                <w:rFonts w:ascii="Times New Roman" w:hAnsi="Times New Roman"/>
                <w:color w:val="auto"/>
                <w:sz w:val="20"/>
                <w:szCs w:val="20"/>
              </w:rPr>
              <w:t>tado</w:t>
            </w:r>
            <w:proofErr w:type="spellEnd"/>
            <w:r w:rsidRPr="00131883">
              <w:rPr>
                <w:rFonts w:ascii="Times New Roman" w:hAnsi="Times New Roman"/>
                <w:color w:val="auto"/>
                <w:sz w:val="20"/>
                <w:szCs w:val="20"/>
              </w:rPr>
              <w:t>.</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Os sucos servidos deverão ser de polpa de frutas (pasteurizados ou não) não contendo corantes e/ou aromatizantes artificiais, variando entre os seguintes sabores: acerola, cajá, caju, graviola, goiaba, manga, tangerina e uva.</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Os sucos deverão ser de sabor diferente a cada refeição. </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Os sabores de suco não deverão se repetir no período de cinco dias consecutivos na mesma refeição.</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A preparação do leite com </w:t>
            </w:r>
            <w:proofErr w:type="spellStart"/>
            <w:r w:rsidRPr="00131883">
              <w:rPr>
                <w:rFonts w:ascii="Times New Roman" w:hAnsi="Times New Roman"/>
                <w:color w:val="auto"/>
                <w:sz w:val="20"/>
                <w:szCs w:val="20"/>
              </w:rPr>
              <w:t>achocolatado</w:t>
            </w:r>
            <w:proofErr w:type="spellEnd"/>
            <w:r w:rsidRPr="00131883">
              <w:rPr>
                <w:rFonts w:ascii="Times New Roman" w:hAnsi="Times New Roman"/>
                <w:color w:val="auto"/>
                <w:sz w:val="20"/>
                <w:szCs w:val="20"/>
              </w:rPr>
              <w:t xml:space="preserve"> deverá obedecer a seguinte diluição para cada </w:t>
            </w:r>
            <w:r w:rsidR="009621F2" w:rsidRPr="00131883">
              <w:rPr>
                <w:rFonts w:ascii="Times New Roman" w:hAnsi="Times New Roman"/>
                <w:color w:val="auto"/>
                <w:sz w:val="20"/>
                <w:szCs w:val="20"/>
              </w:rPr>
              <w:t>200 ml</w:t>
            </w:r>
            <w:r w:rsidRPr="00131883">
              <w:rPr>
                <w:rFonts w:ascii="Times New Roman" w:hAnsi="Times New Roman"/>
                <w:color w:val="auto"/>
                <w:sz w:val="20"/>
                <w:szCs w:val="20"/>
              </w:rPr>
              <w:t xml:space="preserve">: </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Leite de vaca integral (pó) – 2 colheres de sopa (aproximadamente </w:t>
            </w:r>
            <w:proofErr w:type="spellStart"/>
            <w:r w:rsidRPr="00131883">
              <w:rPr>
                <w:rFonts w:ascii="Times New Roman" w:hAnsi="Times New Roman"/>
                <w:color w:val="auto"/>
                <w:sz w:val="20"/>
                <w:szCs w:val="20"/>
              </w:rPr>
              <w:t>25g</w:t>
            </w:r>
            <w:proofErr w:type="spellEnd"/>
            <w:r w:rsidRPr="00131883">
              <w:rPr>
                <w:rFonts w:ascii="Times New Roman" w:hAnsi="Times New Roman"/>
                <w:color w:val="auto"/>
                <w:sz w:val="20"/>
                <w:szCs w:val="20"/>
              </w:rPr>
              <w:t>)</w:t>
            </w:r>
          </w:p>
          <w:p w:rsidR="00085B9B" w:rsidRPr="00131883" w:rsidRDefault="00085B9B" w:rsidP="00C9403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Chocolate em pó – 2 colheres de sopa (aproximadamente </w:t>
            </w:r>
            <w:proofErr w:type="spellStart"/>
            <w:r w:rsidRPr="00131883">
              <w:rPr>
                <w:rFonts w:ascii="Times New Roman" w:hAnsi="Times New Roman"/>
                <w:color w:val="auto"/>
                <w:sz w:val="20"/>
                <w:szCs w:val="20"/>
              </w:rPr>
              <w:t>20g</w:t>
            </w:r>
            <w:proofErr w:type="spellEnd"/>
            <w:r w:rsidRPr="00131883">
              <w:rPr>
                <w:rFonts w:ascii="Times New Roman" w:hAnsi="Times New Roman"/>
                <w:color w:val="auto"/>
                <w:sz w:val="20"/>
                <w:szCs w:val="20"/>
              </w:rPr>
              <w:t>).</w:t>
            </w:r>
          </w:p>
        </w:tc>
      </w:tr>
      <w:tr w:rsidR="00085B9B" w:rsidRPr="00131883" w:rsidTr="00442F41">
        <w:trPr>
          <w:trHeight w:val="526"/>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Complementos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Disponibilizar diariamente palito de dente e guardanapo.</w:t>
            </w:r>
          </w:p>
        </w:tc>
      </w:tr>
    </w:tbl>
    <w:p w:rsidR="00085B9B" w:rsidRPr="00131883" w:rsidRDefault="00085B9B" w:rsidP="0081290C">
      <w:pPr>
        <w:tabs>
          <w:tab w:val="left" w:pos="1701"/>
        </w:tabs>
        <w:spacing w:line="360" w:lineRule="auto"/>
        <w:ind w:right="65"/>
        <w:jc w:val="both"/>
        <w:rPr>
          <w:rFonts w:ascii="Times New Roman" w:hAnsi="Times New Roman"/>
          <w:color w:val="auto"/>
          <w:sz w:val="24"/>
          <w:szCs w:val="24"/>
        </w:rPr>
      </w:pPr>
      <w:r w:rsidRPr="00131883">
        <w:rPr>
          <w:rFonts w:ascii="Times New Roman" w:hAnsi="Times New Roman"/>
          <w:b/>
          <w:color w:val="auto"/>
          <w:sz w:val="24"/>
          <w:szCs w:val="24"/>
        </w:rPr>
        <w:t>Quadro 02</w:t>
      </w:r>
      <w:r w:rsidRPr="00131883">
        <w:rPr>
          <w:rFonts w:ascii="Times New Roman" w:hAnsi="Times New Roman"/>
          <w:color w:val="auto"/>
          <w:sz w:val="24"/>
          <w:szCs w:val="24"/>
        </w:rPr>
        <w:t xml:space="preserve"> – Componentes e especificações do desjejum.</w:t>
      </w:r>
    </w:p>
    <w:tbl>
      <w:tblPr>
        <w:tblStyle w:val="TableGrid"/>
        <w:tblW w:w="9356" w:type="dxa"/>
        <w:tblInd w:w="70" w:type="dxa"/>
        <w:tblCellMar>
          <w:left w:w="70" w:type="dxa"/>
          <w:right w:w="22" w:type="dxa"/>
        </w:tblCellMar>
        <w:tblLook w:val="04A0"/>
      </w:tblPr>
      <w:tblGrid>
        <w:gridCol w:w="3119"/>
        <w:gridCol w:w="6237"/>
      </w:tblGrid>
      <w:tr w:rsidR="00085B9B" w:rsidRPr="00131883" w:rsidTr="00825937">
        <w:trPr>
          <w:trHeight w:val="512"/>
        </w:trPr>
        <w:tc>
          <w:tcPr>
            <w:tcW w:w="9356" w:type="dxa"/>
            <w:gridSpan w:val="2"/>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lastRenderedPageBreak/>
              <w:t>ALMOÇO</w:t>
            </w:r>
          </w:p>
        </w:tc>
      </w:tr>
      <w:tr w:rsidR="00085B9B" w:rsidRPr="00131883" w:rsidTr="00442F41">
        <w:trPr>
          <w:trHeight w:val="662"/>
        </w:trPr>
        <w:tc>
          <w:tcPr>
            <w:tcW w:w="3119"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t>COMPONENTES</w:t>
            </w:r>
          </w:p>
        </w:tc>
        <w:tc>
          <w:tcPr>
            <w:tcW w:w="6237"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b/>
                <w:color w:val="auto"/>
                <w:sz w:val="20"/>
                <w:szCs w:val="20"/>
              </w:rPr>
              <w:t>ESPECIFICAÇÃO</w:t>
            </w:r>
          </w:p>
        </w:tc>
      </w:tr>
      <w:tr w:rsidR="00085B9B" w:rsidRPr="00131883" w:rsidTr="00442F41">
        <w:trPr>
          <w:trHeight w:val="860"/>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Buffet de Saladas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01 tipo de salada diariamente</w:t>
            </w:r>
            <w:r w:rsidRPr="00131883">
              <w:rPr>
                <w:rFonts w:ascii="Times New Roman" w:hAnsi="Times New Roman"/>
                <w:color w:val="auto"/>
                <w:sz w:val="20"/>
                <w:szCs w:val="20"/>
              </w:rPr>
              <w:t xml:space="preserve">, alternando entre salada crua e cozida, conforme </w:t>
            </w:r>
            <w:r w:rsidR="00977F9C" w:rsidRPr="00131883">
              <w:rPr>
                <w:rFonts w:ascii="Times New Roman" w:hAnsi="Times New Roman"/>
                <w:color w:val="auto"/>
                <w:sz w:val="20"/>
                <w:szCs w:val="20"/>
              </w:rPr>
              <w:t>A</w:t>
            </w:r>
            <w:r w:rsidRPr="00131883">
              <w:rPr>
                <w:rFonts w:ascii="Times New Roman" w:hAnsi="Times New Roman"/>
                <w:color w:val="auto"/>
                <w:sz w:val="20"/>
                <w:szCs w:val="20"/>
              </w:rPr>
              <w:t xml:space="preserve">nexo </w:t>
            </w:r>
            <w:r w:rsidR="00F74163">
              <w:rPr>
                <w:rFonts w:ascii="Times New Roman" w:hAnsi="Times New Roman"/>
                <w:color w:val="auto"/>
                <w:sz w:val="20"/>
                <w:szCs w:val="20"/>
              </w:rPr>
              <w:t xml:space="preserve">– </w:t>
            </w:r>
            <w:r w:rsidR="00F74163" w:rsidRPr="00131883">
              <w:rPr>
                <w:rFonts w:ascii="Times New Roman" w:hAnsi="Times New Roman"/>
                <w:color w:val="auto"/>
                <w:sz w:val="20"/>
                <w:szCs w:val="20"/>
              </w:rPr>
              <w:t>Composição das saladas</w:t>
            </w:r>
            <w:r w:rsidR="00F74163">
              <w:rPr>
                <w:rFonts w:ascii="Times New Roman" w:hAnsi="Times New Roman"/>
                <w:color w:val="auto"/>
                <w:sz w:val="20"/>
                <w:szCs w:val="20"/>
              </w:rPr>
              <w:t>.</w:t>
            </w:r>
          </w:p>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Todas as saladas devem ter pelo menos três ingredientes e serem servidas temperadas.</w:t>
            </w:r>
          </w:p>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Pelo menos duas vezes na semana a salada crua deverá conter </w:t>
            </w:r>
            <w:proofErr w:type="gramStart"/>
            <w:r w:rsidRPr="00131883">
              <w:rPr>
                <w:rFonts w:ascii="Times New Roman" w:hAnsi="Times New Roman"/>
                <w:color w:val="auto"/>
                <w:sz w:val="20"/>
                <w:szCs w:val="20"/>
              </w:rPr>
              <w:t>folhosos</w:t>
            </w:r>
            <w:proofErr w:type="gramEnd"/>
            <w:r w:rsidRPr="00131883">
              <w:rPr>
                <w:rFonts w:ascii="Times New Roman" w:hAnsi="Times New Roman"/>
                <w:color w:val="auto"/>
                <w:sz w:val="20"/>
                <w:szCs w:val="20"/>
              </w:rPr>
              <w:t xml:space="preserve"> como ingrediente principal. </w:t>
            </w:r>
          </w:p>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As saladas servidas deverão ser variadas e diferentes das servidas no jantar. </w:t>
            </w:r>
          </w:p>
        </w:tc>
      </w:tr>
      <w:tr w:rsidR="00085B9B" w:rsidRPr="00131883" w:rsidTr="00442F41">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Prato Principal</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proofErr w:type="gramStart"/>
            <w:r w:rsidRPr="00131883">
              <w:rPr>
                <w:rFonts w:ascii="Times New Roman" w:hAnsi="Times New Roman"/>
                <w:b/>
                <w:color w:val="auto"/>
                <w:sz w:val="20"/>
                <w:szCs w:val="20"/>
              </w:rPr>
              <w:t xml:space="preserve">02 opções de prato </w:t>
            </w:r>
            <w:r w:rsidR="00C20B52">
              <w:rPr>
                <w:rFonts w:ascii="Times New Roman" w:hAnsi="Times New Roman"/>
                <w:b/>
                <w:color w:val="auto"/>
                <w:sz w:val="20"/>
                <w:szCs w:val="20"/>
              </w:rPr>
              <w:t>proteico</w:t>
            </w:r>
            <w:r w:rsidR="00877C31">
              <w:rPr>
                <w:rFonts w:ascii="Times New Roman" w:hAnsi="Times New Roman"/>
                <w:b/>
                <w:color w:val="auto"/>
                <w:sz w:val="20"/>
                <w:szCs w:val="20"/>
              </w:rPr>
              <w:t>,</w:t>
            </w:r>
            <w:r w:rsidRPr="00131883">
              <w:rPr>
                <w:rFonts w:ascii="Times New Roman" w:hAnsi="Times New Roman"/>
                <w:b/>
                <w:color w:val="auto"/>
                <w:sz w:val="20"/>
                <w:szCs w:val="20"/>
              </w:rPr>
              <w:t xml:space="preserve"> diariamente</w:t>
            </w:r>
            <w:r w:rsidRPr="00131883">
              <w:rPr>
                <w:rFonts w:ascii="Times New Roman" w:hAnsi="Times New Roman"/>
                <w:color w:val="auto"/>
                <w:sz w:val="20"/>
                <w:szCs w:val="20"/>
              </w:rPr>
              <w:t xml:space="preserve">, sendo uma preparação cozida e </w:t>
            </w:r>
            <w:r w:rsidR="00C20B52">
              <w:rPr>
                <w:rFonts w:ascii="Times New Roman" w:hAnsi="Times New Roman"/>
                <w:color w:val="auto"/>
                <w:sz w:val="20"/>
                <w:szCs w:val="20"/>
              </w:rPr>
              <w:t xml:space="preserve">a </w:t>
            </w:r>
            <w:r w:rsidRPr="00131883">
              <w:rPr>
                <w:rFonts w:ascii="Times New Roman" w:hAnsi="Times New Roman"/>
                <w:color w:val="auto"/>
                <w:sz w:val="20"/>
                <w:szCs w:val="20"/>
              </w:rPr>
              <w:t>outra</w:t>
            </w:r>
            <w:r w:rsidR="00C20B52">
              <w:rPr>
                <w:rFonts w:ascii="Times New Roman" w:hAnsi="Times New Roman"/>
                <w:color w:val="auto"/>
                <w:sz w:val="20"/>
                <w:szCs w:val="20"/>
              </w:rPr>
              <w:t>,</w:t>
            </w:r>
            <w:r w:rsidRPr="00131883">
              <w:rPr>
                <w:rFonts w:ascii="Times New Roman" w:hAnsi="Times New Roman"/>
                <w:color w:val="auto"/>
                <w:sz w:val="20"/>
                <w:szCs w:val="20"/>
              </w:rPr>
              <w:t xml:space="preserve"> frita</w:t>
            </w:r>
            <w:proofErr w:type="gramEnd"/>
            <w:r w:rsidRPr="00131883">
              <w:rPr>
                <w:rFonts w:ascii="Times New Roman" w:hAnsi="Times New Roman"/>
                <w:color w:val="auto"/>
                <w:sz w:val="20"/>
                <w:szCs w:val="20"/>
              </w:rPr>
              <w:t xml:space="preserve"> ou assada. O usuário deverá optar por uma delas.</w:t>
            </w:r>
          </w:p>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 prato proteico será uma preparação composta por um dos seguintes ingredientes: carne bovina, frango, pescado, carne suína</w:t>
            </w:r>
            <w:r w:rsidR="00877C31">
              <w:rPr>
                <w:rFonts w:ascii="Times New Roman" w:hAnsi="Times New Roman"/>
                <w:color w:val="auto"/>
                <w:sz w:val="20"/>
                <w:szCs w:val="20"/>
              </w:rPr>
              <w:t xml:space="preserve"> (</w:t>
            </w:r>
            <w:r w:rsidR="00877C31" w:rsidRPr="00131883">
              <w:rPr>
                <w:rFonts w:ascii="Times New Roman" w:hAnsi="Times New Roman"/>
                <w:color w:val="auto"/>
                <w:sz w:val="20"/>
                <w:szCs w:val="20"/>
              </w:rPr>
              <w:t>Pernil e Bisteca</w:t>
            </w:r>
            <w:r w:rsidR="00877C31">
              <w:rPr>
                <w:rFonts w:ascii="Times New Roman" w:hAnsi="Times New Roman"/>
                <w:color w:val="auto"/>
                <w:sz w:val="20"/>
                <w:szCs w:val="20"/>
              </w:rPr>
              <w:t xml:space="preserve">) </w:t>
            </w:r>
            <w:r w:rsidRPr="00131883">
              <w:rPr>
                <w:rFonts w:ascii="Times New Roman" w:hAnsi="Times New Roman"/>
                <w:color w:val="auto"/>
                <w:sz w:val="20"/>
                <w:szCs w:val="20"/>
              </w:rPr>
              <w:t>e linguiça toscana.</w:t>
            </w:r>
          </w:p>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Diariamente as opções de prato proteico não poderão conter a mesma proteína animal como ingrediente principal. </w:t>
            </w:r>
          </w:p>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Os ingredientes proteicos deverão alternar entre os seguintes cortes: cubos, isca, bife, etc.</w:t>
            </w:r>
          </w:p>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As preparações deverão ser variadas, não podendo ser repetidas no período de 15 (quinze) dias.</w:t>
            </w:r>
          </w:p>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Não será permitido, para o preparo do prato proteico ou de qualquer outro item do cardápio, o uso de vísceras de qualquer animal.</w:t>
            </w:r>
          </w:p>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Não será permitido o uso de salsicha para o preparo do prato proteico.</w:t>
            </w:r>
          </w:p>
          <w:p w:rsidR="00085B9B" w:rsidRPr="00131883" w:rsidRDefault="00085B9B" w:rsidP="00C9403C">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É vedado o uso de substâncias industrializadas para amaciamento de carnes ou de outros aditivos químicos com a finalidade de modificar as características desses gêneros alimentícios.</w:t>
            </w:r>
          </w:p>
        </w:tc>
      </w:tr>
      <w:tr w:rsidR="00085B9B" w:rsidRPr="00131883" w:rsidTr="00442F41">
        <w:trPr>
          <w:trHeight w:val="1693"/>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Prato Principal Vegetariano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F6507B">
            <w:pPr>
              <w:tabs>
                <w:tab w:val="left" w:pos="1701"/>
              </w:tabs>
              <w:spacing w:line="240" w:lineRule="auto"/>
              <w:ind w:left="107" w:right="120"/>
              <w:jc w:val="both"/>
              <w:rPr>
                <w:rFonts w:ascii="Times New Roman" w:hAnsi="Times New Roman"/>
                <w:b/>
                <w:color w:val="auto"/>
                <w:sz w:val="20"/>
                <w:szCs w:val="20"/>
              </w:rPr>
            </w:pPr>
            <w:r w:rsidRPr="00131883">
              <w:rPr>
                <w:rFonts w:ascii="Times New Roman" w:hAnsi="Times New Roman"/>
                <w:b/>
                <w:color w:val="auto"/>
                <w:sz w:val="20"/>
                <w:szCs w:val="20"/>
              </w:rPr>
              <w:t>01 opção de prato proteico vegetariano diariamente</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As receitas culinárias desta opção devem ter como fonte proteica pelo menos um dos seguintes ingredientes: proteína </w:t>
            </w:r>
            <w:proofErr w:type="spellStart"/>
            <w:r w:rsidRPr="00131883">
              <w:rPr>
                <w:rFonts w:ascii="Times New Roman" w:hAnsi="Times New Roman"/>
                <w:color w:val="auto"/>
                <w:sz w:val="20"/>
                <w:szCs w:val="20"/>
              </w:rPr>
              <w:t>texturizada</w:t>
            </w:r>
            <w:proofErr w:type="spellEnd"/>
            <w:r w:rsidRPr="00131883">
              <w:rPr>
                <w:rFonts w:ascii="Times New Roman" w:hAnsi="Times New Roman"/>
                <w:color w:val="auto"/>
                <w:sz w:val="20"/>
                <w:szCs w:val="20"/>
              </w:rPr>
              <w:t xml:space="preserve"> de soja, ovo, grão-de-bico e</w:t>
            </w:r>
            <w:r w:rsidR="007E59A4" w:rsidRPr="00131883">
              <w:rPr>
                <w:rFonts w:ascii="Times New Roman" w:hAnsi="Times New Roman"/>
                <w:color w:val="auto"/>
                <w:sz w:val="20"/>
                <w:szCs w:val="20"/>
              </w:rPr>
              <w:t>/ou</w:t>
            </w:r>
            <w:r w:rsidRPr="00131883">
              <w:rPr>
                <w:rFonts w:ascii="Times New Roman" w:hAnsi="Times New Roman"/>
                <w:color w:val="auto"/>
                <w:sz w:val="20"/>
                <w:szCs w:val="20"/>
              </w:rPr>
              <w:t xml:space="preserve"> lentilha. Estes ingredientes podem ser usados em combinação ou de forma isolada, sem repetição da preparação no período de uma semana e de acordo com a frequência estabelecida.</w:t>
            </w:r>
          </w:p>
        </w:tc>
      </w:tr>
      <w:tr w:rsidR="00085B9B" w:rsidRPr="00131883" w:rsidTr="00442F41">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Acompanhamentos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F6507B">
            <w:pPr>
              <w:tabs>
                <w:tab w:val="left" w:pos="1701"/>
              </w:tabs>
              <w:spacing w:line="240" w:lineRule="auto"/>
              <w:ind w:left="107" w:right="120"/>
              <w:jc w:val="both"/>
              <w:rPr>
                <w:rFonts w:ascii="Times New Roman" w:hAnsi="Times New Roman"/>
                <w:b/>
                <w:color w:val="auto"/>
                <w:sz w:val="20"/>
                <w:szCs w:val="20"/>
              </w:rPr>
            </w:pPr>
            <w:proofErr w:type="gramStart"/>
            <w:r w:rsidRPr="00131883">
              <w:rPr>
                <w:rFonts w:ascii="Times New Roman" w:hAnsi="Times New Roman"/>
                <w:b/>
                <w:color w:val="auto"/>
                <w:sz w:val="20"/>
                <w:szCs w:val="20"/>
              </w:rPr>
              <w:t>01 opções</w:t>
            </w:r>
            <w:proofErr w:type="gramEnd"/>
            <w:r w:rsidRPr="00131883">
              <w:rPr>
                <w:rFonts w:ascii="Times New Roman" w:hAnsi="Times New Roman"/>
                <w:b/>
                <w:color w:val="auto"/>
                <w:sz w:val="20"/>
                <w:szCs w:val="20"/>
              </w:rPr>
              <w:t xml:space="preserve"> de arroz diariamente</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As preparações de arroz deverão ser enriquecidas com legumes, verduras, milho, ervilha, passas, entre outros.</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01 opção de </w:t>
            </w:r>
            <w:proofErr w:type="gramStart"/>
            <w:r w:rsidRPr="00131883">
              <w:rPr>
                <w:rFonts w:ascii="Times New Roman" w:hAnsi="Times New Roman"/>
                <w:color w:val="auto"/>
                <w:sz w:val="20"/>
                <w:szCs w:val="20"/>
              </w:rPr>
              <w:t>feijão diariamente, variando entre feijão carioca, feijão preto e feijão</w:t>
            </w:r>
            <w:proofErr w:type="gramEnd"/>
            <w:r w:rsidRPr="00131883">
              <w:rPr>
                <w:rFonts w:ascii="Times New Roman" w:hAnsi="Times New Roman"/>
                <w:color w:val="auto"/>
                <w:sz w:val="20"/>
                <w:szCs w:val="20"/>
              </w:rPr>
              <w:t xml:space="preserve"> </w:t>
            </w:r>
            <w:proofErr w:type="spellStart"/>
            <w:r w:rsidRPr="00131883">
              <w:rPr>
                <w:rFonts w:ascii="Times New Roman" w:hAnsi="Times New Roman"/>
                <w:color w:val="auto"/>
                <w:sz w:val="20"/>
                <w:szCs w:val="20"/>
              </w:rPr>
              <w:t>macassar</w:t>
            </w:r>
            <w:proofErr w:type="spellEnd"/>
            <w:r w:rsidRPr="00131883">
              <w:rPr>
                <w:rFonts w:ascii="Times New Roman" w:hAnsi="Times New Roman"/>
                <w:color w:val="auto"/>
                <w:sz w:val="20"/>
                <w:szCs w:val="20"/>
              </w:rPr>
              <w:t>.</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Os feijões deverão ser acrescidos de carne de charque (per capita: </w:t>
            </w:r>
            <w:proofErr w:type="spellStart"/>
            <w:r w:rsidRPr="00131883">
              <w:rPr>
                <w:rFonts w:ascii="Times New Roman" w:hAnsi="Times New Roman"/>
                <w:color w:val="auto"/>
                <w:sz w:val="20"/>
                <w:szCs w:val="20"/>
              </w:rPr>
              <w:t>3g</w:t>
            </w:r>
            <w:proofErr w:type="spellEnd"/>
            <w:r w:rsidRPr="00131883">
              <w:rPr>
                <w:rFonts w:ascii="Times New Roman" w:hAnsi="Times New Roman"/>
                <w:color w:val="auto"/>
                <w:sz w:val="20"/>
                <w:szCs w:val="20"/>
              </w:rPr>
              <w:t>).</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Para os vegetarianos deverá ser </w:t>
            </w:r>
            <w:proofErr w:type="gramStart"/>
            <w:r w:rsidRPr="00131883">
              <w:rPr>
                <w:rFonts w:ascii="Times New Roman" w:hAnsi="Times New Roman"/>
                <w:color w:val="auto"/>
                <w:sz w:val="20"/>
                <w:szCs w:val="20"/>
              </w:rPr>
              <w:t>disponibilizado opção de feijão</w:t>
            </w:r>
            <w:proofErr w:type="gramEnd"/>
            <w:r w:rsidRPr="00131883">
              <w:rPr>
                <w:rFonts w:ascii="Times New Roman" w:hAnsi="Times New Roman"/>
                <w:color w:val="auto"/>
                <w:sz w:val="20"/>
                <w:szCs w:val="20"/>
              </w:rPr>
              <w:t xml:space="preserve"> sem charque.</w:t>
            </w:r>
          </w:p>
        </w:tc>
      </w:tr>
      <w:tr w:rsidR="00085B9B" w:rsidRPr="00131883" w:rsidTr="00442F41">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Guarnição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F6507B">
            <w:pPr>
              <w:tabs>
                <w:tab w:val="left" w:pos="1701"/>
              </w:tabs>
              <w:spacing w:line="240" w:lineRule="auto"/>
              <w:ind w:left="107" w:right="120"/>
              <w:jc w:val="both"/>
              <w:rPr>
                <w:rFonts w:ascii="Times New Roman" w:hAnsi="Times New Roman"/>
                <w:b/>
                <w:color w:val="auto"/>
                <w:sz w:val="20"/>
                <w:szCs w:val="20"/>
              </w:rPr>
            </w:pPr>
            <w:r w:rsidRPr="00131883">
              <w:rPr>
                <w:rFonts w:ascii="Times New Roman" w:hAnsi="Times New Roman"/>
                <w:b/>
                <w:color w:val="auto"/>
                <w:sz w:val="20"/>
                <w:szCs w:val="20"/>
              </w:rPr>
              <w:t>01 opção de guarnição diariamente</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 A opção de guarnição deverá ser composta por massas ou farofas ou preparações a base de legumes e verduras (purê, suflê e torta).</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As massas serão macarrão espaguete, parafuso, ninho e lasanha, enriquecidos com molhos e/ou outros ingredientes.</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As farofas deverão ser de farinha de mandioca ou flocos de </w:t>
            </w:r>
            <w:proofErr w:type="gramStart"/>
            <w:r w:rsidRPr="00131883">
              <w:rPr>
                <w:rFonts w:ascii="Times New Roman" w:hAnsi="Times New Roman"/>
                <w:color w:val="auto"/>
                <w:sz w:val="20"/>
                <w:szCs w:val="20"/>
              </w:rPr>
              <w:t>milho (cuscuz) acrescidas de verduras</w:t>
            </w:r>
            <w:proofErr w:type="gramEnd"/>
            <w:r w:rsidRPr="00131883">
              <w:rPr>
                <w:rFonts w:ascii="Times New Roman" w:hAnsi="Times New Roman"/>
                <w:color w:val="auto"/>
                <w:sz w:val="20"/>
                <w:szCs w:val="20"/>
              </w:rPr>
              <w:t>, calabresa, charque, frutas ou outros ingredientes.</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Os purês deverão ser de batata inglesa, abóbora, macaxeira, e outros. NÃO PODENDO ser utilizados bases e/ou preparados e/ou purês industrializados para compor a preparação.</w:t>
            </w:r>
          </w:p>
        </w:tc>
      </w:tr>
    </w:tbl>
    <w:p w:rsidR="00131883" w:rsidRPr="00131883" w:rsidRDefault="00131883">
      <w:pPr>
        <w:rPr>
          <w:rFonts w:ascii="Times New Roman" w:hAnsi="Times New Roman"/>
        </w:rPr>
      </w:pPr>
      <w:r w:rsidRPr="00131883">
        <w:rPr>
          <w:rFonts w:ascii="Times New Roman" w:hAnsi="Times New Roman"/>
        </w:rPr>
        <w:br w:type="page"/>
      </w:r>
    </w:p>
    <w:tbl>
      <w:tblPr>
        <w:tblStyle w:val="TableGrid"/>
        <w:tblW w:w="9356" w:type="dxa"/>
        <w:tblInd w:w="70" w:type="dxa"/>
        <w:tblCellMar>
          <w:left w:w="70" w:type="dxa"/>
          <w:right w:w="22" w:type="dxa"/>
        </w:tblCellMar>
        <w:tblLook w:val="04A0"/>
      </w:tblPr>
      <w:tblGrid>
        <w:gridCol w:w="3119"/>
        <w:gridCol w:w="6237"/>
      </w:tblGrid>
      <w:tr w:rsidR="00085B9B" w:rsidRPr="00131883" w:rsidTr="00442F41">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lastRenderedPageBreak/>
              <w:t>Suco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F6507B">
            <w:pPr>
              <w:tabs>
                <w:tab w:val="left" w:pos="1701"/>
              </w:tabs>
              <w:spacing w:line="240" w:lineRule="auto"/>
              <w:ind w:left="107" w:right="120"/>
              <w:jc w:val="both"/>
              <w:rPr>
                <w:rFonts w:ascii="Times New Roman" w:hAnsi="Times New Roman"/>
                <w:b/>
                <w:color w:val="auto"/>
                <w:sz w:val="20"/>
                <w:szCs w:val="20"/>
              </w:rPr>
            </w:pPr>
            <w:r w:rsidRPr="00131883">
              <w:rPr>
                <w:rFonts w:ascii="Times New Roman" w:hAnsi="Times New Roman"/>
                <w:b/>
                <w:color w:val="auto"/>
                <w:sz w:val="20"/>
                <w:szCs w:val="20"/>
              </w:rPr>
              <w:t>01 sabor de suco diariamente</w:t>
            </w:r>
          </w:p>
          <w:p w:rsidR="00085B9B" w:rsidRPr="00131883" w:rsidRDefault="00085B9B" w:rsidP="00F6507B">
            <w:pPr>
              <w:pStyle w:val="BodyText21"/>
              <w:widowControl/>
              <w:tabs>
                <w:tab w:val="left" w:pos="1701"/>
              </w:tabs>
              <w:autoSpaceDN/>
              <w:ind w:left="107" w:right="120"/>
              <w:textAlignment w:val="auto"/>
              <w:rPr>
                <w:rFonts w:eastAsia="Calibri"/>
                <w:kern w:val="0"/>
                <w:sz w:val="20"/>
                <w:szCs w:val="20"/>
                <w:lang w:eastAsia="pt-BR"/>
              </w:rPr>
            </w:pPr>
            <w:r w:rsidRPr="00131883">
              <w:rPr>
                <w:rFonts w:eastAsia="Calibri"/>
                <w:kern w:val="0"/>
                <w:sz w:val="20"/>
                <w:szCs w:val="20"/>
                <w:lang w:eastAsia="pt-BR"/>
              </w:rPr>
              <w:t>- Os sucos servidos deverão ser de polpa de frutas (pasteurizados ou não) não contendo corantes e/ou aromatizantes artificiais, variando entre os seguintes sabores: acerola, cajá, caju, graviola, goiaba, manga, tangerina e uva.</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Os sucos deverão ser de sabor diferente a cada refeição. </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Os sabores de suco não deverão se repetir no período de cinco dias consecutivos na mesma refeição.</w:t>
            </w:r>
          </w:p>
        </w:tc>
      </w:tr>
      <w:tr w:rsidR="00085B9B" w:rsidRPr="00131883" w:rsidTr="00442F41">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Sobremesa</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01 opção de sobremesa diariamente</w:t>
            </w:r>
            <w:r w:rsidRPr="00131883">
              <w:rPr>
                <w:rFonts w:ascii="Times New Roman" w:hAnsi="Times New Roman"/>
                <w:color w:val="auto"/>
                <w:sz w:val="20"/>
                <w:szCs w:val="20"/>
              </w:rPr>
              <w:t>, sendo composta por doce ou fruta, em dias alternados.</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As frutas deverão ser servidas em porções conforme per capita estabelecido, variando entre abacaxi, melancia, melão, laranja e banana.</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Os doces deverão variar entre goiabada, bananada, cajuada, doce de leite em barra, </w:t>
            </w:r>
            <w:proofErr w:type="spellStart"/>
            <w:r w:rsidRPr="00131883">
              <w:rPr>
                <w:rFonts w:ascii="Times New Roman" w:hAnsi="Times New Roman"/>
                <w:color w:val="auto"/>
                <w:sz w:val="20"/>
                <w:szCs w:val="20"/>
              </w:rPr>
              <w:t>lanchinho</w:t>
            </w:r>
            <w:proofErr w:type="spellEnd"/>
            <w:r w:rsidRPr="00131883">
              <w:rPr>
                <w:rFonts w:ascii="Times New Roman" w:hAnsi="Times New Roman"/>
                <w:color w:val="auto"/>
                <w:sz w:val="20"/>
                <w:szCs w:val="20"/>
              </w:rPr>
              <w:t xml:space="preserve"> e </w:t>
            </w:r>
            <w:proofErr w:type="gramStart"/>
            <w:r w:rsidRPr="00131883">
              <w:rPr>
                <w:rFonts w:ascii="Times New Roman" w:hAnsi="Times New Roman"/>
                <w:color w:val="auto"/>
                <w:sz w:val="20"/>
                <w:szCs w:val="20"/>
              </w:rPr>
              <w:t>pé de moleque embalados</w:t>
            </w:r>
            <w:proofErr w:type="gramEnd"/>
            <w:r w:rsidRPr="00131883">
              <w:rPr>
                <w:rFonts w:ascii="Times New Roman" w:hAnsi="Times New Roman"/>
                <w:color w:val="auto"/>
                <w:sz w:val="20"/>
                <w:szCs w:val="20"/>
              </w:rPr>
              <w:t xml:space="preserve"> individualmente, além de compota de frutas (banana, mamão, goiaba, etc.), doce de leite cremoso, mouses, pudins e gelatina, servidos em recipientes descartáveis com tampa e colher.</w:t>
            </w:r>
          </w:p>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Os doces preparados (compotas, doce de leite cremoso, mouses, pudins e gelatina) deverão constar no cardápio pelo menos duas vezes no mês.</w:t>
            </w:r>
          </w:p>
        </w:tc>
      </w:tr>
      <w:tr w:rsidR="00085B9B" w:rsidRPr="00131883" w:rsidTr="00442F41">
        <w:trPr>
          <w:trHeight w:val="444"/>
        </w:trPr>
        <w:tc>
          <w:tcPr>
            <w:tcW w:w="3119"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Complementos</w:t>
            </w:r>
          </w:p>
        </w:tc>
        <w:tc>
          <w:tcPr>
            <w:tcW w:w="6237"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085B9B" w:rsidRPr="00131883" w:rsidRDefault="00085B9B" w:rsidP="00F6507B">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Disponibilizar diariamente</w:t>
            </w:r>
            <w:r w:rsidRPr="00131883">
              <w:rPr>
                <w:rFonts w:ascii="Times New Roman" w:hAnsi="Times New Roman"/>
                <w:color w:val="auto"/>
                <w:sz w:val="20"/>
                <w:szCs w:val="20"/>
              </w:rPr>
              <w:t xml:space="preserve"> sachê de sal, palito de dente e guardanapo.</w:t>
            </w:r>
          </w:p>
        </w:tc>
      </w:tr>
    </w:tbl>
    <w:p w:rsidR="00085B9B" w:rsidRPr="00131883" w:rsidRDefault="00085B9B" w:rsidP="0081290C">
      <w:pPr>
        <w:tabs>
          <w:tab w:val="left" w:pos="1701"/>
        </w:tabs>
        <w:spacing w:line="360" w:lineRule="auto"/>
        <w:ind w:right="65"/>
        <w:jc w:val="both"/>
        <w:rPr>
          <w:rFonts w:ascii="Times New Roman" w:hAnsi="Times New Roman"/>
          <w:color w:val="auto"/>
          <w:sz w:val="24"/>
          <w:szCs w:val="24"/>
        </w:rPr>
      </w:pPr>
      <w:r w:rsidRPr="00131883">
        <w:rPr>
          <w:rFonts w:ascii="Times New Roman" w:hAnsi="Times New Roman"/>
          <w:b/>
          <w:color w:val="auto"/>
          <w:sz w:val="24"/>
          <w:szCs w:val="24"/>
        </w:rPr>
        <w:t>Quadro 03</w:t>
      </w:r>
      <w:r w:rsidRPr="00131883">
        <w:rPr>
          <w:rFonts w:ascii="Times New Roman" w:hAnsi="Times New Roman"/>
          <w:color w:val="auto"/>
          <w:sz w:val="24"/>
          <w:szCs w:val="24"/>
        </w:rPr>
        <w:t xml:space="preserve"> – Componentes e especificações do almoço.</w:t>
      </w:r>
    </w:p>
    <w:tbl>
      <w:tblPr>
        <w:tblStyle w:val="TableGrid"/>
        <w:tblW w:w="9356" w:type="dxa"/>
        <w:tblInd w:w="70" w:type="dxa"/>
        <w:tblCellMar>
          <w:left w:w="70" w:type="dxa"/>
          <w:right w:w="22" w:type="dxa"/>
        </w:tblCellMar>
        <w:tblLook w:val="04A0"/>
      </w:tblPr>
      <w:tblGrid>
        <w:gridCol w:w="3119"/>
        <w:gridCol w:w="6237"/>
      </w:tblGrid>
      <w:tr w:rsidR="00085B9B" w:rsidRPr="00131883" w:rsidTr="00825937">
        <w:trPr>
          <w:trHeight w:val="517"/>
        </w:trPr>
        <w:tc>
          <w:tcPr>
            <w:tcW w:w="9356" w:type="dxa"/>
            <w:gridSpan w:val="2"/>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sz w:val="20"/>
                <w:szCs w:val="20"/>
              </w:rPr>
              <w:br w:type="page"/>
            </w:r>
            <w:r w:rsidRPr="00131883">
              <w:rPr>
                <w:rFonts w:ascii="Times New Roman" w:hAnsi="Times New Roman"/>
                <w:b/>
                <w:color w:val="auto"/>
                <w:sz w:val="20"/>
                <w:szCs w:val="20"/>
              </w:rPr>
              <w:t>JANTAR</w:t>
            </w:r>
          </w:p>
        </w:tc>
      </w:tr>
      <w:tr w:rsidR="00085B9B" w:rsidRPr="00131883" w:rsidTr="00442F41">
        <w:trPr>
          <w:trHeight w:val="510"/>
        </w:trPr>
        <w:tc>
          <w:tcPr>
            <w:tcW w:w="3119"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t>COMPONENTES</w:t>
            </w:r>
          </w:p>
        </w:tc>
        <w:tc>
          <w:tcPr>
            <w:tcW w:w="6237"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b/>
                <w:color w:val="auto"/>
                <w:sz w:val="20"/>
                <w:szCs w:val="20"/>
              </w:rPr>
              <w:t>ESPECIFICAÇÃO</w:t>
            </w:r>
          </w:p>
        </w:tc>
      </w:tr>
      <w:tr w:rsidR="00085B9B" w:rsidRPr="00131883" w:rsidTr="00442F41">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 xml:space="preserve">Sopa / Mungunzá </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01 opção diariamente</w:t>
            </w:r>
            <w:r w:rsidRPr="00131883">
              <w:rPr>
                <w:rFonts w:ascii="Times New Roman" w:hAnsi="Times New Roman"/>
                <w:color w:val="auto"/>
                <w:sz w:val="20"/>
                <w:szCs w:val="20"/>
              </w:rPr>
              <w:t>, sendo o Mungunzá restrito a frequência de 01 vez/semana.</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As preparações de </w:t>
            </w:r>
            <w:proofErr w:type="gramStart"/>
            <w:r w:rsidRPr="00131883">
              <w:rPr>
                <w:rFonts w:ascii="Times New Roman" w:hAnsi="Times New Roman"/>
                <w:color w:val="auto"/>
                <w:sz w:val="20"/>
                <w:szCs w:val="20"/>
              </w:rPr>
              <w:t>sopa deverão variar entre sopa de carne, sopa de feijão, canja de galinha e sopa</w:t>
            </w:r>
            <w:proofErr w:type="gramEnd"/>
            <w:r w:rsidRPr="00131883">
              <w:rPr>
                <w:rFonts w:ascii="Times New Roman" w:hAnsi="Times New Roman"/>
                <w:color w:val="auto"/>
                <w:sz w:val="20"/>
                <w:szCs w:val="20"/>
              </w:rPr>
              <w:t xml:space="preserve"> de legumes.</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 mungunzá deverá ser servido doce.</w:t>
            </w:r>
          </w:p>
        </w:tc>
      </w:tr>
      <w:tr w:rsidR="00085B9B" w:rsidRPr="00131883" w:rsidTr="00442F41">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Prato Principal</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proofErr w:type="gramStart"/>
            <w:r w:rsidRPr="00131883">
              <w:rPr>
                <w:rFonts w:ascii="Times New Roman" w:hAnsi="Times New Roman"/>
                <w:color w:val="auto"/>
                <w:sz w:val="20"/>
                <w:szCs w:val="20"/>
              </w:rPr>
              <w:t>02 opções de prato proteico diariamente, sendo uma preparação cozida e outra frita</w:t>
            </w:r>
            <w:proofErr w:type="gramEnd"/>
            <w:r w:rsidRPr="00131883">
              <w:rPr>
                <w:rFonts w:ascii="Times New Roman" w:hAnsi="Times New Roman"/>
                <w:color w:val="auto"/>
                <w:sz w:val="20"/>
                <w:szCs w:val="20"/>
              </w:rPr>
              <w:t xml:space="preserve"> ou assada. O usuário deverá optar por uma delas.</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 prato proteico será uma preparação composta por um dos seguintes ingredientes: carne bovina, frango</w:t>
            </w:r>
            <w:r w:rsidR="00C20B52">
              <w:rPr>
                <w:rFonts w:ascii="Times New Roman" w:hAnsi="Times New Roman"/>
                <w:color w:val="auto"/>
                <w:sz w:val="20"/>
                <w:szCs w:val="20"/>
              </w:rPr>
              <w:t>,</w:t>
            </w:r>
            <w:r w:rsidR="00C20B52" w:rsidRPr="00131883">
              <w:rPr>
                <w:rFonts w:ascii="Times New Roman" w:hAnsi="Times New Roman"/>
                <w:color w:val="auto"/>
                <w:sz w:val="20"/>
                <w:szCs w:val="20"/>
              </w:rPr>
              <w:t xml:space="preserve"> </w:t>
            </w:r>
            <w:proofErr w:type="spellStart"/>
            <w:r w:rsidR="00C20B52" w:rsidRPr="00131883">
              <w:rPr>
                <w:rFonts w:ascii="Times New Roman" w:hAnsi="Times New Roman"/>
                <w:color w:val="auto"/>
                <w:sz w:val="20"/>
                <w:szCs w:val="20"/>
              </w:rPr>
              <w:t>steak</w:t>
            </w:r>
            <w:proofErr w:type="spellEnd"/>
            <w:r w:rsidR="00C20B52" w:rsidRPr="00131883">
              <w:rPr>
                <w:rFonts w:ascii="Times New Roman" w:hAnsi="Times New Roman"/>
                <w:color w:val="auto"/>
                <w:sz w:val="20"/>
                <w:szCs w:val="20"/>
              </w:rPr>
              <w:t xml:space="preserve"> de frango, linguiça toscana, linguiça calabresa (preparação do </w:t>
            </w:r>
            <w:proofErr w:type="spellStart"/>
            <w:r w:rsidR="00C20B52" w:rsidRPr="00131883">
              <w:rPr>
                <w:rFonts w:ascii="Times New Roman" w:hAnsi="Times New Roman"/>
                <w:color w:val="auto"/>
                <w:sz w:val="20"/>
                <w:szCs w:val="20"/>
              </w:rPr>
              <w:t>mistão</w:t>
            </w:r>
            <w:proofErr w:type="spellEnd"/>
            <w:r w:rsidR="00C20B52" w:rsidRPr="00131883">
              <w:rPr>
                <w:rFonts w:ascii="Times New Roman" w:hAnsi="Times New Roman"/>
                <w:color w:val="auto"/>
                <w:sz w:val="20"/>
                <w:szCs w:val="20"/>
              </w:rPr>
              <w:t xml:space="preserve">) e </w:t>
            </w:r>
            <w:r w:rsidR="00C20B52">
              <w:rPr>
                <w:rFonts w:ascii="Times New Roman" w:hAnsi="Times New Roman"/>
                <w:color w:val="auto"/>
                <w:sz w:val="20"/>
                <w:szCs w:val="20"/>
              </w:rPr>
              <w:t>b</w:t>
            </w:r>
            <w:r w:rsidR="00C20B52" w:rsidRPr="00131883">
              <w:rPr>
                <w:rFonts w:ascii="Times New Roman" w:hAnsi="Times New Roman"/>
                <w:color w:val="auto"/>
                <w:sz w:val="20"/>
                <w:szCs w:val="20"/>
              </w:rPr>
              <w:t>isteca suína</w:t>
            </w:r>
            <w:r w:rsidRPr="00131883">
              <w:rPr>
                <w:rFonts w:ascii="Times New Roman" w:hAnsi="Times New Roman"/>
                <w:color w:val="auto"/>
                <w:sz w:val="20"/>
                <w:szCs w:val="20"/>
              </w:rPr>
              <w:t>.</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Diariamente as opções de prato proteico não poderão conter a mesma proteína animal como ingrediente principal. </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Os ingredientes proteicos deverão alternar entre os seguintes cortes: cubos, isca, bife, etc.</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As preparações deverão ser variadas, não podendo ser repetidas no período de 15 (quinze) dias.</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Não será permitido, para o preparo do prato proteico ou de qualquer outro item do cardápio, o uso de vísceras de qualquer animal.</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Não será permitido o uso de salsicha para o preparo do prato proteico.</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É vedado o uso de substâncias industrializadas para amaciamento de carnes ou de outros aditivos químicos com a finalidade de modificar as características desses gêneros alimentícios.</w:t>
            </w:r>
          </w:p>
        </w:tc>
      </w:tr>
      <w:tr w:rsidR="00085B9B" w:rsidRPr="00131883" w:rsidTr="00442F41">
        <w:trPr>
          <w:trHeight w:val="1995"/>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Prato Principal Vegetariano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01 opção de prato proteico vegetariano diariamente</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As receitas culinárias desta opção devem ter como fonte proteica pelo menos um dos seguintes ingredientes: proteína </w:t>
            </w:r>
            <w:proofErr w:type="spellStart"/>
            <w:r w:rsidRPr="00131883">
              <w:rPr>
                <w:rFonts w:ascii="Times New Roman" w:hAnsi="Times New Roman"/>
                <w:color w:val="auto"/>
                <w:sz w:val="20"/>
                <w:szCs w:val="20"/>
              </w:rPr>
              <w:t>texturizada</w:t>
            </w:r>
            <w:proofErr w:type="spellEnd"/>
            <w:r w:rsidRPr="00131883">
              <w:rPr>
                <w:rFonts w:ascii="Times New Roman" w:hAnsi="Times New Roman"/>
                <w:color w:val="auto"/>
                <w:sz w:val="20"/>
                <w:szCs w:val="20"/>
              </w:rPr>
              <w:t xml:space="preserve"> de soja, ovo, grão-de-bico e lentilha. Estes ingredientes podem ser usados em combinação ou de forma isolada, sem repetição da preparação no período de uma semana e de acordo com a frequência estabelecida.</w:t>
            </w:r>
          </w:p>
        </w:tc>
      </w:tr>
      <w:tr w:rsidR="00085B9B" w:rsidRPr="00131883" w:rsidTr="00442F41">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lastRenderedPageBreak/>
              <w:t xml:space="preserve">Acompanhamentos-I </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 xml:space="preserve">01 opção de acompanhamento-I </w:t>
            </w:r>
            <w:r w:rsidRPr="00131883">
              <w:rPr>
                <w:rFonts w:ascii="Times New Roman" w:hAnsi="Times New Roman"/>
                <w:color w:val="auto"/>
                <w:sz w:val="20"/>
                <w:szCs w:val="20"/>
              </w:rPr>
              <w:t>diariamente, alternando entre arroz, massa e flocos de milho (cuscuz).</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As observações referentes às preparações de arroz e massas são idênticas as do almoço. </w:t>
            </w:r>
          </w:p>
          <w:p w:rsidR="00085B9B" w:rsidRPr="00131883" w:rsidRDefault="00085B9B" w:rsidP="00685963">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 cuscuz deverá ser servido em forma de farofa refogado com verduras e/ou outros ingredientes.</w:t>
            </w:r>
          </w:p>
        </w:tc>
      </w:tr>
      <w:tr w:rsidR="00085B9B" w:rsidRPr="00131883" w:rsidTr="00442F41">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Acompanhamentos II</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01 opção de acompanhamento-II</w:t>
            </w:r>
            <w:r w:rsidRPr="00131883">
              <w:rPr>
                <w:rFonts w:ascii="Times New Roman" w:hAnsi="Times New Roman"/>
                <w:color w:val="auto"/>
                <w:sz w:val="20"/>
                <w:szCs w:val="20"/>
              </w:rPr>
              <w:t xml:space="preserve"> diariamente, alternando entre inhame/cará, macaxeira e batata doce, servidos em pedaços ou em forma de purê.</w:t>
            </w:r>
          </w:p>
        </w:tc>
      </w:tr>
      <w:tr w:rsidR="00085B9B" w:rsidRPr="00131883" w:rsidTr="00442F41">
        <w:trPr>
          <w:trHeight w:val="444"/>
        </w:trPr>
        <w:tc>
          <w:tcPr>
            <w:tcW w:w="3119"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 xml:space="preserve">Pão </w:t>
            </w:r>
          </w:p>
        </w:tc>
        <w:tc>
          <w:tcPr>
            <w:tcW w:w="6237"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01 unidade de </w:t>
            </w:r>
            <w:proofErr w:type="gramStart"/>
            <w:r w:rsidRPr="00131883">
              <w:rPr>
                <w:rFonts w:ascii="Times New Roman" w:hAnsi="Times New Roman"/>
                <w:color w:val="auto"/>
                <w:sz w:val="20"/>
                <w:szCs w:val="20"/>
              </w:rPr>
              <w:t>pão diariamente, variando entre pão francês tradicional, pão seda e pão</w:t>
            </w:r>
            <w:proofErr w:type="gramEnd"/>
            <w:r w:rsidRPr="00131883">
              <w:rPr>
                <w:rFonts w:ascii="Times New Roman" w:hAnsi="Times New Roman"/>
                <w:color w:val="auto"/>
                <w:sz w:val="20"/>
                <w:szCs w:val="20"/>
              </w:rPr>
              <w:t xml:space="preserve"> doce.</w:t>
            </w:r>
          </w:p>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 pão deve ser do dia do fornecimento, crocante, sem amassados ou deformações.</w:t>
            </w:r>
          </w:p>
        </w:tc>
      </w:tr>
      <w:tr w:rsidR="00085B9B" w:rsidRPr="00131883" w:rsidTr="00442F41">
        <w:trPr>
          <w:trHeight w:val="540"/>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 xml:space="preserve">Café </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O café deverá ser servido diariamente</w:t>
            </w:r>
            <w:r w:rsidRPr="00131883">
              <w:rPr>
                <w:rFonts w:ascii="Times New Roman" w:hAnsi="Times New Roman"/>
                <w:color w:val="auto"/>
                <w:sz w:val="20"/>
                <w:szCs w:val="20"/>
              </w:rPr>
              <w:t>, quente e adoçado.</w:t>
            </w:r>
          </w:p>
        </w:tc>
      </w:tr>
      <w:tr w:rsidR="00085B9B" w:rsidRPr="00131883" w:rsidTr="00442F41">
        <w:trPr>
          <w:trHeight w:val="540"/>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Suco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247207">
            <w:pPr>
              <w:tabs>
                <w:tab w:val="left" w:pos="1701"/>
              </w:tabs>
              <w:spacing w:line="240" w:lineRule="auto"/>
              <w:ind w:left="107" w:right="120"/>
              <w:jc w:val="both"/>
              <w:rPr>
                <w:rFonts w:ascii="Times New Roman" w:hAnsi="Times New Roman"/>
                <w:b/>
                <w:color w:val="auto"/>
                <w:sz w:val="20"/>
                <w:szCs w:val="20"/>
              </w:rPr>
            </w:pPr>
            <w:r w:rsidRPr="00131883">
              <w:rPr>
                <w:rFonts w:ascii="Times New Roman" w:hAnsi="Times New Roman"/>
                <w:b/>
                <w:color w:val="auto"/>
                <w:sz w:val="20"/>
                <w:szCs w:val="20"/>
              </w:rPr>
              <w:t>01 opção de suco diariamente</w:t>
            </w:r>
          </w:p>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As observações referentes ao suco de fruta são idênticas as do almoço. </w:t>
            </w:r>
          </w:p>
        </w:tc>
      </w:tr>
      <w:tr w:rsidR="00085B9B" w:rsidRPr="00131883" w:rsidTr="00442F41">
        <w:trPr>
          <w:trHeight w:val="540"/>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Complementos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Disponibilizar diariamente</w:t>
            </w:r>
            <w:r w:rsidRPr="00131883">
              <w:rPr>
                <w:rFonts w:ascii="Times New Roman" w:hAnsi="Times New Roman"/>
                <w:color w:val="auto"/>
                <w:sz w:val="20"/>
                <w:szCs w:val="20"/>
              </w:rPr>
              <w:t xml:space="preserve"> margarina, sachê de sal, palito de dente e guardanapo.</w:t>
            </w:r>
          </w:p>
        </w:tc>
      </w:tr>
    </w:tbl>
    <w:p w:rsidR="00085B9B" w:rsidRPr="00131883" w:rsidRDefault="00085B9B" w:rsidP="0081290C">
      <w:pPr>
        <w:tabs>
          <w:tab w:val="left" w:pos="1701"/>
        </w:tabs>
        <w:spacing w:line="360" w:lineRule="auto"/>
        <w:ind w:right="65"/>
        <w:jc w:val="both"/>
        <w:rPr>
          <w:rFonts w:ascii="Times New Roman" w:hAnsi="Times New Roman"/>
          <w:color w:val="auto"/>
          <w:sz w:val="24"/>
          <w:szCs w:val="24"/>
        </w:rPr>
      </w:pPr>
      <w:r w:rsidRPr="00131883">
        <w:rPr>
          <w:rFonts w:ascii="Times New Roman" w:hAnsi="Times New Roman"/>
          <w:b/>
          <w:color w:val="auto"/>
          <w:sz w:val="24"/>
          <w:szCs w:val="24"/>
        </w:rPr>
        <w:t>Quadro 04</w:t>
      </w:r>
      <w:r w:rsidRPr="00131883">
        <w:rPr>
          <w:rFonts w:ascii="Times New Roman" w:hAnsi="Times New Roman"/>
          <w:color w:val="auto"/>
          <w:sz w:val="24"/>
          <w:szCs w:val="24"/>
        </w:rPr>
        <w:t xml:space="preserve"> – Componentes e especificações do jantar.</w:t>
      </w:r>
    </w:p>
    <w:tbl>
      <w:tblPr>
        <w:tblStyle w:val="TableGrid"/>
        <w:tblW w:w="9356" w:type="dxa"/>
        <w:tblInd w:w="70" w:type="dxa"/>
        <w:tblCellMar>
          <w:left w:w="70" w:type="dxa"/>
          <w:right w:w="22" w:type="dxa"/>
        </w:tblCellMar>
        <w:tblLook w:val="04A0"/>
      </w:tblPr>
      <w:tblGrid>
        <w:gridCol w:w="3367"/>
        <w:gridCol w:w="5989"/>
      </w:tblGrid>
      <w:tr w:rsidR="00085B9B" w:rsidRPr="00131883" w:rsidTr="00192BF3">
        <w:trPr>
          <w:trHeight w:val="585"/>
        </w:trPr>
        <w:tc>
          <w:tcPr>
            <w:tcW w:w="9356" w:type="dxa"/>
            <w:gridSpan w:val="2"/>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LANCHE NOTURNO</w:t>
            </w:r>
          </w:p>
        </w:tc>
      </w:tr>
      <w:tr w:rsidR="00085B9B" w:rsidRPr="00131883" w:rsidTr="00192BF3">
        <w:trPr>
          <w:trHeight w:val="597"/>
        </w:trPr>
        <w:tc>
          <w:tcPr>
            <w:tcW w:w="3367"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t>COMPONENTES</w:t>
            </w:r>
          </w:p>
        </w:tc>
        <w:tc>
          <w:tcPr>
            <w:tcW w:w="5989"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b/>
                <w:color w:val="auto"/>
                <w:sz w:val="20"/>
                <w:szCs w:val="20"/>
              </w:rPr>
              <w:t>ESPECIFICAÇÃO</w:t>
            </w:r>
          </w:p>
        </w:tc>
      </w:tr>
      <w:tr w:rsidR="00085B9B" w:rsidRPr="00131883" w:rsidTr="00192BF3">
        <w:trPr>
          <w:trHeight w:val="1211"/>
        </w:trPr>
        <w:tc>
          <w:tcPr>
            <w:tcW w:w="336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r w:rsidRPr="00131883">
              <w:rPr>
                <w:rFonts w:ascii="Times New Roman" w:hAnsi="Times New Roman"/>
                <w:b/>
                <w:bCs/>
                <w:color w:val="auto"/>
                <w:sz w:val="20"/>
                <w:szCs w:val="20"/>
              </w:rPr>
              <w:t>Fruta</w:t>
            </w:r>
          </w:p>
        </w:tc>
        <w:tc>
          <w:tcPr>
            <w:tcW w:w="598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247207">
            <w:pPr>
              <w:tabs>
                <w:tab w:val="left" w:pos="1701"/>
              </w:tabs>
              <w:spacing w:line="240" w:lineRule="auto"/>
              <w:ind w:left="107" w:right="120"/>
              <w:jc w:val="both"/>
              <w:rPr>
                <w:rFonts w:ascii="Times New Roman" w:hAnsi="Times New Roman"/>
                <w:b/>
                <w:color w:val="auto"/>
                <w:sz w:val="20"/>
                <w:szCs w:val="20"/>
              </w:rPr>
            </w:pPr>
            <w:r w:rsidRPr="00131883">
              <w:rPr>
                <w:rFonts w:ascii="Times New Roman" w:hAnsi="Times New Roman"/>
                <w:b/>
                <w:color w:val="auto"/>
                <w:sz w:val="20"/>
                <w:szCs w:val="20"/>
              </w:rPr>
              <w:t xml:space="preserve">01 opção de fruta diariamente </w:t>
            </w:r>
          </w:p>
          <w:p w:rsidR="00085B9B" w:rsidRPr="00131883" w:rsidRDefault="00085B9B" w:rsidP="00247207">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As frutas deverão ser servidas em porções conforme per capita estabelecido, variando entre mamão, abacaxi, melancia, melão, laranja e banana.</w:t>
            </w:r>
          </w:p>
          <w:p w:rsidR="00085B9B" w:rsidRPr="00131883" w:rsidRDefault="00085B9B" w:rsidP="00247207">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As frutas devem ser maduras, sem feridas ou machucados.</w:t>
            </w:r>
          </w:p>
        </w:tc>
      </w:tr>
      <w:tr w:rsidR="00085B9B" w:rsidRPr="00131883" w:rsidTr="00192BF3">
        <w:trPr>
          <w:trHeight w:val="235"/>
        </w:trPr>
        <w:tc>
          <w:tcPr>
            <w:tcW w:w="336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t xml:space="preserve">Sanduiche / Bolo / Cachorro quente </w:t>
            </w:r>
          </w:p>
        </w:tc>
        <w:tc>
          <w:tcPr>
            <w:tcW w:w="598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01 opção diariamente</w:t>
            </w:r>
            <w:r w:rsidRPr="00131883">
              <w:rPr>
                <w:rFonts w:ascii="Times New Roman" w:hAnsi="Times New Roman"/>
                <w:color w:val="auto"/>
                <w:sz w:val="20"/>
                <w:szCs w:val="20"/>
              </w:rPr>
              <w:t>, variando entre os diferentes tipos de sanduiche, bolo e cachorro quente.</w:t>
            </w:r>
          </w:p>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Os sanduiches deverão ser de francês ou seda, com queijo (tipo prato </w:t>
            </w:r>
            <w:proofErr w:type="gramStart"/>
            <w:r w:rsidRPr="00131883">
              <w:rPr>
                <w:rFonts w:ascii="Times New Roman" w:hAnsi="Times New Roman"/>
                <w:color w:val="auto"/>
                <w:sz w:val="20"/>
                <w:szCs w:val="20"/>
              </w:rPr>
              <w:t>ou mussarela) ou presunto (de peru ou carne suína) ou</w:t>
            </w:r>
            <w:proofErr w:type="gramEnd"/>
            <w:r w:rsidRPr="00131883">
              <w:rPr>
                <w:rFonts w:ascii="Times New Roman" w:hAnsi="Times New Roman"/>
                <w:color w:val="auto"/>
                <w:sz w:val="20"/>
                <w:szCs w:val="20"/>
              </w:rPr>
              <w:t xml:space="preserve"> patê de frango.</w:t>
            </w:r>
          </w:p>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Para os vegetarianos, os sanduiches deverão ser de queijo (tipo prato ou mussarela ou requeijão).</w:t>
            </w:r>
          </w:p>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Os frios deverão ser fatiados de maneira uniforme por meio de equipamento adequado, obedecendo per capita estabelecido. </w:t>
            </w:r>
          </w:p>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 pão deve ser do dia do fornecimento, crocante, sem amassados ou deformações.</w:t>
            </w:r>
          </w:p>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Os bolos serão do tipo mesclado, formigueiro, milho, laranja, nata, inglês, etc., </w:t>
            </w:r>
          </w:p>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O cachorro quente deverá ser composto por pelo menos, salsicha, carne moída, verduras e molhos.</w:t>
            </w:r>
          </w:p>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xml:space="preserve">- Para os vegetarianos, o cachorro quente deverá ser de proteína </w:t>
            </w:r>
            <w:proofErr w:type="spellStart"/>
            <w:r w:rsidRPr="00131883">
              <w:rPr>
                <w:rFonts w:ascii="Times New Roman" w:hAnsi="Times New Roman"/>
                <w:color w:val="auto"/>
                <w:sz w:val="20"/>
                <w:szCs w:val="20"/>
              </w:rPr>
              <w:t>texturizada</w:t>
            </w:r>
            <w:proofErr w:type="spellEnd"/>
            <w:r w:rsidRPr="00131883">
              <w:rPr>
                <w:rFonts w:ascii="Times New Roman" w:hAnsi="Times New Roman"/>
                <w:color w:val="auto"/>
                <w:sz w:val="20"/>
                <w:szCs w:val="20"/>
              </w:rPr>
              <w:t xml:space="preserve"> de soja.</w:t>
            </w:r>
          </w:p>
        </w:tc>
      </w:tr>
      <w:tr w:rsidR="00085B9B" w:rsidRPr="00131883" w:rsidTr="00192BF3">
        <w:trPr>
          <w:trHeight w:val="235"/>
        </w:trPr>
        <w:tc>
          <w:tcPr>
            <w:tcW w:w="336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t>Suco</w:t>
            </w:r>
          </w:p>
        </w:tc>
        <w:tc>
          <w:tcPr>
            <w:tcW w:w="598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247207">
            <w:pPr>
              <w:tabs>
                <w:tab w:val="left" w:pos="1701"/>
              </w:tabs>
              <w:spacing w:line="240" w:lineRule="auto"/>
              <w:ind w:left="107" w:right="120"/>
              <w:jc w:val="both"/>
              <w:rPr>
                <w:rFonts w:ascii="Times New Roman" w:hAnsi="Times New Roman"/>
                <w:b/>
                <w:color w:val="auto"/>
                <w:sz w:val="20"/>
                <w:szCs w:val="20"/>
              </w:rPr>
            </w:pPr>
            <w:r w:rsidRPr="00131883">
              <w:rPr>
                <w:rFonts w:ascii="Times New Roman" w:hAnsi="Times New Roman"/>
                <w:b/>
                <w:color w:val="auto"/>
                <w:sz w:val="20"/>
                <w:szCs w:val="20"/>
              </w:rPr>
              <w:t>01 opção de suco diariamente</w:t>
            </w:r>
          </w:p>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color w:val="auto"/>
                <w:sz w:val="20"/>
                <w:szCs w:val="20"/>
              </w:rPr>
              <w:t>- As observações referentes ao suco de fruta são idênticas as do almoço.</w:t>
            </w:r>
          </w:p>
        </w:tc>
      </w:tr>
      <w:tr w:rsidR="00085B9B" w:rsidRPr="00131883" w:rsidTr="00192BF3">
        <w:trPr>
          <w:trHeight w:val="444"/>
        </w:trPr>
        <w:tc>
          <w:tcPr>
            <w:tcW w:w="3367"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085B9B" w:rsidRPr="00131883" w:rsidRDefault="00085B9B" w:rsidP="0081290C">
            <w:pPr>
              <w:tabs>
                <w:tab w:val="left" w:pos="1701"/>
              </w:tabs>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Complementos</w:t>
            </w:r>
          </w:p>
        </w:tc>
        <w:tc>
          <w:tcPr>
            <w:tcW w:w="5989"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085B9B" w:rsidRPr="00131883" w:rsidRDefault="00085B9B" w:rsidP="00247207">
            <w:pPr>
              <w:tabs>
                <w:tab w:val="left" w:pos="1701"/>
              </w:tabs>
              <w:spacing w:line="240" w:lineRule="auto"/>
              <w:ind w:left="107" w:right="120"/>
              <w:jc w:val="both"/>
              <w:rPr>
                <w:rFonts w:ascii="Times New Roman" w:hAnsi="Times New Roman"/>
                <w:color w:val="auto"/>
                <w:sz w:val="20"/>
                <w:szCs w:val="20"/>
              </w:rPr>
            </w:pPr>
            <w:r w:rsidRPr="00131883">
              <w:rPr>
                <w:rFonts w:ascii="Times New Roman" w:hAnsi="Times New Roman"/>
                <w:b/>
                <w:color w:val="auto"/>
                <w:sz w:val="20"/>
                <w:szCs w:val="20"/>
              </w:rPr>
              <w:t>Disponibilizar diariamente</w:t>
            </w:r>
            <w:r w:rsidRPr="00131883">
              <w:rPr>
                <w:rFonts w:ascii="Times New Roman" w:hAnsi="Times New Roman"/>
                <w:color w:val="auto"/>
                <w:sz w:val="20"/>
                <w:szCs w:val="20"/>
              </w:rPr>
              <w:t xml:space="preserve"> palito de dente e guardanapo.</w:t>
            </w:r>
          </w:p>
        </w:tc>
      </w:tr>
    </w:tbl>
    <w:p w:rsidR="00085B9B" w:rsidRPr="00131883" w:rsidRDefault="00085B9B" w:rsidP="0081290C">
      <w:pPr>
        <w:tabs>
          <w:tab w:val="left" w:pos="1701"/>
        </w:tabs>
        <w:spacing w:line="360" w:lineRule="auto"/>
        <w:ind w:right="65"/>
        <w:jc w:val="both"/>
        <w:rPr>
          <w:rFonts w:ascii="Times New Roman" w:hAnsi="Times New Roman"/>
          <w:color w:val="auto"/>
          <w:sz w:val="24"/>
          <w:szCs w:val="24"/>
        </w:rPr>
      </w:pPr>
      <w:r w:rsidRPr="00131883">
        <w:rPr>
          <w:rFonts w:ascii="Times New Roman" w:hAnsi="Times New Roman"/>
          <w:b/>
          <w:color w:val="auto"/>
          <w:sz w:val="24"/>
          <w:szCs w:val="24"/>
        </w:rPr>
        <w:t>Quadro 05</w:t>
      </w:r>
      <w:r w:rsidRPr="00131883">
        <w:rPr>
          <w:rFonts w:ascii="Times New Roman" w:hAnsi="Times New Roman"/>
          <w:color w:val="auto"/>
          <w:sz w:val="24"/>
          <w:szCs w:val="24"/>
        </w:rPr>
        <w:t xml:space="preserve"> – Componentes e especificações do jantar.</w:t>
      </w:r>
    </w:p>
    <w:p w:rsidR="00085B9B" w:rsidRPr="00131883" w:rsidRDefault="00085B9B" w:rsidP="0081290C">
      <w:pPr>
        <w:tabs>
          <w:tab w:val="left" w:pos="1701"/>
        </w:tabs>
        <w:spacing w:line="360" w:lineRule="auto"/>
        <w:ind w:right="65"/>
        <w:jc w:val="both"/>
        <w:rPr>
          <w:rFonts w:ascii="Times New Roman" w:hAnsi="Times New Roman"/>
          <w:color w:val="auto"/>
          <w:sz w:val="24"/>
          <w:szCs w:val="24"/>
        </w:rPr>
      </w:pPr>
    </w:p>
    <w:p w:rsidR="00442F41" w:rsidRPr="00131883" w:rsidRDefault="00085B9B" w:rsidP="0081290C">
      <w:pPr>
        <w:pStyle w:val="BodyText21"/>
        <w:widowControl/>
        <w:numPr>
          <w:ilvl w:val="1"/>
          <w:numId w:val="14"/>
        </w:numPr>
        <w:tabs>
          <w:tab w:val="left" w:pos="1701"/>
        </w:tabs>
        <w:autoSpaceDN/>
        <w:spacing w:line="360" w:lineRule="auto"/>
        <w:ind w:left="0" w:firstLine="0"/>
        <w:textAlignment w:val="auto"/>
      </w:pPr>
      <w:r w:rsidRPr="00131883">
        <w:lastRenderedPageBreak/>
        <w:t>Os cardápios deverão ser diversificados quanto aos gêneros alimentícios e as preparações, e estarem de acordo com a frequência e per capita estabelecida para cada alimento ou preparação, conforme disposto nos quadros abaixo:</w:t>
      </w:r>
    </w:p>
    <w:p w:rsidR="00131883" w:rsidRPr="00131883" w:rsidRDefault="00131883" w:rsidP="00131883">
      <w:pPr>
        <w:pStyle w:val="BodyText21"/>
        <w:widowControl/>
        <w:tabs>
          <w:tab w:val="left" w:pos="1701"/>
        </w:tabs>
        <w:autoSpaceDN/>
        <w:spacing w:line="360" w:lineRule="auto"/>
        <w:textAlignment w:val="auto"/>
      </w:pPr>
    </w:p>
    <w:p w:rsidR="00085B9B" w:rsidRPr="00131883" w:rsidRDefault="009850D2" w:rsidP="00442F41">
      <w:pPr>
        <w:pStyle w:val="BodyText21"/>
        <w:widowControl/>
        <w:tabs>
          <w:tab w:val="left" w:pos="1701"/>
        </w:tabs>
        <w:autoSpaceDN/>
        <w:spacing w:line="360" w:lineRule="auto"/>
        <w:textAlignment w:val="auto"/>
      </w:pPr>
      <w:r w:rsidRPr="00131883">
        <w:rPr>
          <w:b/>
          <w:bCs/>
          <w:u w:val="single"/>
        </w:rPr>
        <w:t xml:space="preserve">Relação de gêneros e produtos alimentícios e Quadro de planejamento semanal de carnes: </w:t>
      </w:r>
    </w:p>
    <w:tbl>
      <w:tblPr>
        <w:tblStyle w:val="TableGrid"/>
        <w:tblW w:w="9070" w:type="dxa"/>
        <w:jc w:val="center"/>
        <w:tblInd w:w="0" w:type="dxa"/>
        <w:tblCellMar>
          <w:left w:w="70" w:type="dxa"/>
          <w:right w:w="22" w:type="dxa"/>
        </w:tblCellMar>
        <w:tblLook w:val="04A0"/>
      </w:tblPr>
      <w:tblGrid>
        <w:gridCol w:w="2614"/>
        <w:gridCol w:w="2653"/>
        <w:gridCol w:w="1985"/>
        <w:gridCol w:w="1818"/>
      </w:tblGrid>
      <w:tr w:rsidR="00085B9B" w:rsidRPr="00131883" w:rsidTr="00C844B7">
        <w:trPr>
          <w:trHeight w:val="438"/>
          <w:jc w:val="center"/>
        </w:trPr>
        <w:tc>
          <w:tcPr>
            <w:tcW w:w="9070" w:type="dxa"/>
            <w:gridSpan w:val="4"/>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DESJEJUM</w:t>
            </w:r>
          </w:p>
        </w:tc>
      </w:tr>
      <w:tr w:rsidR="00085B9B" w:rsidRPr="00131883" w:rsidTr="00C844B7">
        <w:trPr>
          <w:trHeight w:val="672"/>
          <w:jc w:val="center"/>
        </w:trPr>
        <w:tc>
          <w:tcPr>
            <w:tcW w:w="2614"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t>COMPONENTES</w:t>
            </w:r>
          </w:p>
        </w:tc>
        <w:tc>
          <w:tcPr>
            <w:tcW w:w="2653"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b/>
                <w:color w:val="auto"/>
                <w:sz w:val="20"/>
                <w:szCs w:val="20"/>
              </w:rPr>
              <w:t>ESPECIFICAÇÃO</w:t>
            </w:r>
          </w:p>
        </w:tc>
        <w:tc>
          <w:tcPr>
            <w:tcW w:w="1985"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PER CAPITA</w:t>
            </w:r>
          </w:p>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LÍQUIDO</w:t>
            </w:r>
          </w:p>
        </w:tc>
        <w:tc>
          <w:tcPr>
            <w:tcW w:w="1818"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FREQUÊNCIA</w:t>
            </w:r>
          </w:p>
        </w:tc>
      </w:tr>
      <w:tr w:rsidR="00085B9B" w:rsidRPr="00131883" w:rsidTr="00C844B7">
        <w:trPr>
          <w:trHeight w:val="302"/>
          <w:jc w:val="center"/>
        </w:trPr>
        <w:tc>
          <w:tcPr>
            <w:tcW w:w="2614"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bCs/>
                <w:color w:val="auto"/>
                <w:sz w:val="20"/>
                <w:szCs w:val="20"/>
              </w:rPr>
              <w:t>Fruta</w:t>
            </w: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Frutas inteiras (laranja e banana)</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1 unidade</w:t>
            </w:r>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 (cada)</w:t>
            </w:r>
          </w:p>
        </w:tc>
      </w:tr>
      <w:tr w:rsidR="00085B9B" w:rsidRPr="00131883" w:rsidTr="00C844B7">
        <w:trPr>
          <w:trHeight w:val="410"/>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Frutas de corte (abacaxi, mamão e melão</w:t>
            </w:r>
            <w:proofErr w:type="gramStart"/>
            <w:r w:rsidRPr="00131883">
              <w:rPr>
                <w:rFonts w:ascii="Times New Roman" w:hAnsi="Times New Roman"/>
                <w:color w:val="auto"/>
                <w:sz w:val="20"/>
                <w:szCs w:val="20"/>
              </w:rPr>
              <w:t>)</w:t>
            </w:r>
            <w:proofErr w:type="gramEnd"/>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 (cada)</w:t>
            </w:r>
          </w:p>
        </w:tc>
      </w:tr>
      <w:tr w:rsidR="00085B9B" w:rsidRPr="00131883" w:rsidTr="00C844B7">
        <w:trPr>
          <w:trHeight w:val="235"/>
          <w:jc w:val="center"/>
        </w:trPr>
        <w:tc>
          <w:tcPr>
            <w:tcW w:w="2614"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Frutas de corte (melancia)</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200g</w:t>
            </w:r>
            <w:proofErr w:type="spellEnd"/>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085B9B" w:rsidRPr="00131883" w:rsidTr="00C844B7">
        <w:trPr>
          <w:trHeight w:val="244"/>
          <w:jc w:val="center"/>
        </w:trPr>
        <w:tc>
          <w:tcPr>
            <w:tcW w:w="2614"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color w:val="auto"/>
                <w:sz w:val="20"/>
                <w:szCs w:val="20"/>
              </w:rPr>
              <w:t>Opção proteica</w:t>
            </w: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Carne bovina (isca/cubo)</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100g</w:t>
            </w:r>
            <w:proofErr w:type="spellEnd"/>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Carne moída</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proofErr w:type="spellStart"/>
            <w:r w:rsidRPr="00131883">
              <w:rPr>
                <w:rFonts w:ascii="Times New Roman" w:hAnsi="Times New Roman"/>
                <w:color w:val="auto"/>
                <w:sz w:val="20"/>
                <w:szCs w:val="20"/>
              </w:rPr>
              <w:t>100g</w:t>
            </w:r>
            <w:proofErr w:type="spellEnd"/>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Carne de charque</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proofErr w:type="spellStart"/>
            <w:r w:rsidRPr="00131883">
              <w:rPr>
                <w:rFonts w:ascii="Times New Roman" w:hAnsi="Times New Roman"/>
                <w:color w:val="auto"/>
                <w:sz w:val="20"/>
                <w:szCs w:val="20"/>
              </w:rPr>
              <w:t>100g</w:t>
            </w:r>
            <w:proofErr w:type="spellEnd"/>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Frango</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proofErr w:type="spellStart"/>
            <w:r w:rsidRPr="00131883">
              <w:rPr>
                <w:rFonts w:ascii="Times New Roman" w:hAnsi="Times New Roman"/>
                <w:color w:val="auto"/>
                <w:sz w:val="20"/>
                <w:szCs w:val="20"/>
              </w:rPr>
              <w:t>100g</w:t>
            </w:r>
            <w:proofErr w:type="spellEnd"/>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Salsicha</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proofErr w:type="spellStart"/>
            <w:r w:rsidRPr="00131883">
              <w:rPr>
                <w:rFonts w:ascii="Times New Roman" w:hAnsi="Times New Roman"/>
                <w:color w:val="auto"/>
                <w:sz w:val="20"/>
                <w:szCs w:val="20"/>
              </w:rPr>
              <w:t>100g</w:t>
            </w:r>
            <w:proofErr w:type="spellEnd"/>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Linguiça calabresa</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proofErr w:type="spellStart"/>
            <w:r w:rsidRPr="00131883">
              <w:rPr>
                <w:rFonts w:ascii="Times New Roman" w:hAnsi="Times New Roman"/>
                <w:color w:val="auto"/>
                <w:sz w:val="20"/>
                <w:szCs w:val="20"/>
              </w:rPr>
              <w:t>100g</w:t>
            </w:r>
            <w:proofErr w:type="spellEnd"/>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Ovo mexido</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1 unidade</w:t>
            </w:r>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t>Opção proteica vegetariana</w:t>
            </w: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Proteína </w:t>
            </w:r>
            <w:proofErr w:type="spellStart"/>
            <w:r w:rsidRPr="00131883">
              <w:rPr>
                <w:rFonts w:ascii="Times New Roman" w:hAnsi="Times New Roman"/>
                <w:color w:val="auto"/>
                <w:sz w:val="20"/>
                <w:szCs w:val="20"/>
              </w:rPr>
              <w:t>texturizada</w:t>
            </w:r>
            <w:proofErr w:type="spellEnd"/>
            <w:r w:rsidRPr="00131883">
              <w:rPr>
                <w:rFonts w:ascii="Times New Roman" w:hAnsi="Times New Roman"/>
                <w:color w:val="auto"/>
                <w:sz w:val="20"/>
                <w:szCs w:val="20"/>
              </w:rPr>
              <w:t xml:space="preserve"> de soja</w:t>
            </w:r>
          </w:p>
        </w:tc>
        <w:tc>
          <w:tcPr>
            <w:tcW w:w="1985"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proofErr w:type="spellStart"/>
            <w:r w:rsidRPr="00131883">
              <w:rPr>
                <w:rFonts w:ascii="Times New Roman" w:hAnsi="Times New Roman"/>
                <w:color w:val="auto"/>
                <w:sz w:val="20"/>
                <w:szCs w:val="20"/>
              </w:rPr>
              <w:t>80g</w:t>
            </w:r>
            <w:proofErr w:type="spellEnd"/>
          </w:p>
        </w:tc>
        <w:tc>
          <w:tcPr>
            <w:tcW w:w="1818"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Ovo</w:t>
            </w:r>
          </w:p>
        </w:tc>
        <w:tc>
          <w:tcPr>
            <w:tcW w:w="1985"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1 unidade</w:t>
            </w:r>
          </w:p>
        </w:tc>
        <w:tc>
          <w:tcPr>
            <w:tcW w:w="1818"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4x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t>Acompanhamento</w:t>
            </w: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b/>
                <w:color w:val="auto"/>
                <w:sz w:val="20"/>
                <w:szCs w:val="20"/>
                <w:u w:val="single"/>
              </w:rPr>
            </w:pPr>
            <w:r w:rsidRPr="00131883">
              <w:rPr>
                <w:rFonts w:ascii="Times New Roman" w:hAnsi="Times New Roman"/>
                <w:color w:val="auto"/>
                <w:sz w:val="20"/>
                <w:szCs w:val="20"/>
              </w:rPr>
              <w:t>Flocos de milho (cuscuz)</w:t>
            </w:r>
          </w:p>
        </w:tc>
        <w:tc>
          <w:tcPr>
            <w:tcW w:w="1985"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18"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spacing w:line="240" w:lineRule="auto"/>
              <w:ind w:right="48"/>
              <w:jc w:val="center"/>
              <w:rPr>
                <w:rFonts w:ascii="Times New Roman" w:hAnsi="Times New Roman"/>
                <w:b/>
                <w:color w:val="auto"/>
                <w:sz w:val="20"/>
                <w:szCs w:val="20"/>
                <w:u w:val="single"/>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b/>
                <w:color w:val="auto"/>
                <w:sz w:val="20"/>
                <w:szCs w:val="20"/>
                <w:u w:val="single"/>
              </w:rPr>
            </w:pPr>
            <w:r w:rsidRPr="00131883">
              <w:rPr>
                <w:rFonts w:ascii="Times New Roman" w:hAnsi="Times New Roman"/>
                <w:color w:val="auto"/>
                <w:sz w:val="20"/>
                <w:szCs w:val="20"/>
              </w:rPr>
              <w:t>Macaxeira</w:t>
            </w:r>
          </w:p>
        </w:tc>
        <w:tc>
          <w:tcPr>
            <w:tcW w:w="1985"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18"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b/>
                <w:color w:val="auto"/>
                <w:sz w:val="20"/>
                <w:szCs w:val="20"/>
                <w:u w:val="single"/>
              </w:rPr>
            </w:pPr>
            <w:r w:rsidRPr="00131883">
              <w:rPr>
                <w:rFonts w:ascii="Times New Roman" w:hAnsi="Times New Roman"/>
                <w:color w:val="auto"/>
                <w:sz w:val="20"/>
                <w:szCs w:val="20"/>
              </w:rPr>
              <w:t>Inhame</w:t>
            </w:r>
          </w:p>
        </w:tc>
        <w:tc>
          <w:tcPr>
            <w:tcW w:w="1985"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18"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b/>
                <w:color w:val="auto"/>
                <w:sz w:val="20"/>
                <w:szCs w:val="20"/>
                <w:u w:val="single"/>
              </w:rPr>
            </w:pPr>
            <w:r w:rsidRPr="00131883">
              <w:rPr>
                <w:rFonts w:ascii="Times New Roman" w:hAnsi="Times New Roman"/>
                <w:color w:val="auto"/>
                <w:sz w:val="20"/>
                <w:szCs w:val="20"/>
              </w:rPr>
              <w:t>Batata doce</w:t>
            </w:r>
          </w:p>
        </w:tc>
        <w:tc>
          <w:tcPr>
            <w:tcW w:w="1985"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18"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t>Sanduiche / Bolo</w:t>
            </w: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Sanduiche de queijo mussarela/prato</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1 unidade</w:t>
            </w:r>
          </w:p>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w:t>
            </w:r>
            <w:r w:rsidR="009621F2" w:rsidRPr="00131883">
              <w:rPr>
                <w:rFonts w:ascii="Times New Roman" w:hAnsi="Times New Roman"/>
                <w:color w:val="auto"/>
                <w:sz w:val="20"/>
                <w:szCs w:val="20"/>
              </w:rPr>
              <w:t>Queijo</w:t>
            </w:r>
            <w:r w:rsidRPr="00131883">
              <w:rPr>
                <w:rFonts w:ascii="Times New Roman" w:hAnsi="Times New Roman"/>
                <w:color w:val="auto"/>
                <w:sz w:val="20"/>
                <w:szCs w:val="20"/>
              </w:rPr>
              <w:t xml:space="preserve"> - </w:t>
            </w:r>
            <w:proofErr w:type="spellStart"/>
            <w:r w:rsidRPr="00131883">
              <w:rPr>
                <w:rFonts w:ascii="Times New Roman" w:hAnsi="Times New Roman"/>
                <w:color w:val="auto"/>
                <w:sz w:val="20"/>
                <w:szCs w:val="20"/>
              </w:rPr>
              <w:t>40g</w:t>
            </w:r>
            <w:proofErr w:type="spellEnd"/>
            <w:r w:rsidRPr="00131883">
              <w:rPr>
                <w:rFonts w:ascii="Times New Roman" w:hAnsi="Times New Roman"/>
                <w:color w:val="auto"/>
                <w:sz w:val="20"/>
                <w:szCs w:val="20"/>
              </w:rPr>
              <w:t>)</w:t>
            </w:r>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Sanduiche de presunto</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1 unidade</w:t>
            </w:r>
          </w:p>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w:t>
            </w:r>
            <w:r w:rsidR="009621F2" w:rsidRPr="00131883">
              <w:rPr>
                <w:rFonts w:ascii="Times New Roman" w:hAnsi="Times New Roman"/>
                <w:color w:val="auto"/>
                <w:sz w:val="20"/>
                <w:szCs w:val="20"/>
              </w:rPr>
              <w:t>Presunto</w:t>
            </w:r>
            <w:r w:rsidRPr="00131883">
              <w:rPr>
                <w:rFonts w:ascii="Times New Roman" w:hAnsi="Times New Roman"/>
                <w:color w:val="auto"/>
                <w:sz w:val="20"/>
                <w:szCs w:val="20"/>
              </w:rPr>
              <w:t xml:space="preserve"> - </w:t>
            </w:r>
            <w:proofErr w:type="spellStart"/>
            <w:r w:rsidRPr="00131883">
              <w:rPr>
                <w:rFonts w:ascii="Times New Roman" w:hAnsi="Times New Roman"/>
                <w:color w:val="auto"/>
                <w:sz w:val="20"/>
                <w:szCs w:val="20"/>
              </w:rPr>
              <w:t>40g</w:t>
            </w:r>
            <w:proofErr w:type="spellEnd"/>
            <w:r w:rsidRPr="00131883">
              <w:rPr>
                <w:rFonts w:ascii="Times New Roman" w:hAnsi="Times New Roman"/>
                <w:color w:val="auto"/>
                <w:sz w:val="20"/>
                <w:szCs w:val="20"/>
              </w:rPr>
              <w:t>)</w:t>
            </w:r>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Pão com mortadela</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1 unidade</w:t>
            </w:r>
          </w:p>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w:t>
            </w:r>
            <w:r w:rsidR="009621F2" w:rsidRPr="00131883">
              <w:rPr>
                <w:rFonts w:ascii="Times New Roman" w:hAnsi="Times New Roman"/>
                <w:color w:val="auto"/>
                <w:sz w:val="20"/>
                <w:szCs w:val="20"/>
              </w:rPr>
              <w:t>Mortadela</w:t>
            </w:r>
            <w:r w:rsidRPr="00131883">
              <w:rPr>
                <w:rFonts w:ascii="Times New Roman" w:hAnsi="Times New Roman"/>
                <w:color w:val="auto"/>
                <w:sz w:val="20"/>
                <w:szCs w:val="20"/>
              </w:rPr>
              <w:t xml:space="preserve"> - </w:t>
            </w:r>
            <w:proofErr w:type="spellStart"/>
            <w:r w:rsidRPr="00131883">
              <w:rPr>
                <w:rFonts w:ascii="Times New Roman" w:hAnsi="Times New Roman"/>
                <w:color w:val="auto"/>
                <w:sz w:val="20"/>
                <w:szCs w:val="20"/>
              </w:rPr>
              <w:t>40g</w:t>
            </w:r>
            <w:proofErr w:type="spellEnd"/>
            <w:r w:rsidRPr="00131883">
              <w:rPr>
                <w:rFonts w:ascii="Times New Roman" w:hAnsi="Times New Roman"/>
                <w:color w:val="auto"/>
                <w:sz w:val="20"/>
                <w:szCs w:val="20"/>
              </w:rPr>
              <w:t>)</w:t>
            </w:r>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Pão com requeijão</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1 unidade</w:t>
            </w:r>
          </w:p>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w:t>
            </w:r>
            <w:r w:rsidR="009621F2" w:rsidRPr="00131883">
              <w:rPr>
                <w:rFonts w:ascii="Times New Roman" w:hAnsi="Times New Roman"/>
                <w:color w:val="auto"/>
                <w:sz w:val="20"/>
                <w:szCs w:val="20"/>
              </w:rPr>
              <w:t>Requeijão</w:t>
            </w:r>
            <w:r w:rsidRPr="00131883">
              <w:rPr>
                <w:rFonts w:ascii="Times New Roman" w:hAnsi="Times New Roman"/>
                <w:color w:val="auto"/>
                <w:sz w:val="20"/>
                <w:szCs w:val="20"/>
              </w:rPr>
              <w:t xml:space="preserve"> - </w:t>
            </w:r>
            <w:proofErr w:type="spellStart"/>
            <w:r w:rsidRPr="00131883">
              <w:rPr>
                <w:rFonts w:ascii="Times New Roman" w:hAnsi="Times New Roman"/>
                <w:color w:val="auto"/>
                <w:sz w:val="20"/>
                <w:szCs w:val="20"/>
              </w:rPr>
              <w:t>30g</w:t>
            </w:r>
            <w:proofErr w:type="spellEnd"/>
            <w:r w:rsidRPr="00131883">
              <w:rPr>
                <w:rFonts w:ascii="Times New Roman" w:hAnsi="Times New Roman"/>
                <w:color w:val="auto"/>
                <w:sz w:val="20"/>
                <w:szCs w:val="20"/>
              </w:rPr>
              <w:t>)</w:t>
            </w:r>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4"/>
              <w:jc w:val="both"/>
              <w:rPr>
                <w:rFonts w:ascii="Times New Roman" w:hAnsi="Times New Roman"/>
                <w:color w:val="auto"/>
                <w:sz w:val="20"/>
                <w:szCs w:val="20"/>
              </w:rPr>
            </w:pPr>
            <w:r w:rsidRPr="00131883">
              <w:rPr>
                <w:rFonts w:ascii="Times New Roman" w:hAnsi="Times New Roman"/>
                <w:color w:val="auto"/>
                <w:sz w:val="20"/>
                <w:szCs w:val="20"/>
              </w:rPr>
              <w:t xml:space="preserve">Bolo </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t>Café</w:t>
            </w: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4"/>
              <w:jc w:val="both"/>
              <w:rPr>
                <w:rFonts w:ascii="Times New Roman" w:hAnsi="Times New Roman"/>
                <w:color w:val="auto"/>
                <w:sz w:val="20"/>
                <w:szCs w:val="20"/>
              </w:rPr>
            </w:pPr>
            <w:r w:rsidRPr="00131883">
              <w:rPr>
                <w:rFonts w:ascii="Times New Roman" w:hAnsi="Times New Roman"/>
                <w:color w:val="auto"/>
                <w:sz w:val="20"/>
                <w:szCs w:val="20"/>
              </w:rPr>
              <w:t>Café diluído</w:t>
            </w:r>
          </w:p>
        </w:tc>
        <w:tc>
          <w:tcPr>
            <w:tcW w:w="1985"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color w:val="auto"/>
                <w:sz w:val="20"/>
                <w:szCs w:val="20"/>
              </w:rPr>
              <w:t>200 ml</w:t>
            </w:r>
          </w:p>
        </w:tc>
        <w:tc>
          <w:tcPr>
            <w:tcW w:w="1818"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color w:val="auto"/>
                <w:sz w:val="20"/>
                <w:szCs w:val="20"/>
              </w:rPr>
              <w:t>Diariamente</w:t>
            </w:r>
          </w:p>
        </w:tc>
      </w:tr>
      <w:tr w:rsidR="00085B9B" w:rsidRPr="00131883" w:rsidTr="00C844B7">
        <w:trPr>
          <w:trHeight w:val="235"/>
          <w:jc w:val="center"/>
        </w:trPr>
        <w:tc>
          <w:tcPr>
            <w:tcW w:w="2614"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t>Outras Bebidas</w:t>
            </w: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Suco de fruta</w:t>
            </w:r>
          </w:p>
        </w:tc>
        <w:tc>
          <w:tcPr>
            <w:tcW w:w="1985"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color w:val="auto"/>
                <w:sz w:val="20"/>
                <w:szCs w:val="20"/>
              </w:rPr>
              <w:t>250 ml</w:t>
            </w:r>
          </w:p>
        </w:tc>
        <w:tc>
          <w:tcPr>
            <w:tcW w:w="1818"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4x</w:t>
            </w:r>
            <w:proofErr w:type="spellEnd"/>
            <w:r w:rsidRPr="00131883">
              <w:rPr>
                <w:rFonts w:ascii="Times New Roman" w:hAnsi="Times New Roman"/>
                <w:color w:val="auto"/>
                <w:sz w:val="20"/>
                <w:szCs w:val="20"/>
              </w:rPr>
              <w:t>/semana</w:t>
            </w:r>
          </w:p>
        </w:tc>
      </w:tr>
      <w:tr w:rsidR="00085B9B" w:rsidRPr="00131883" w:rsidTr="00C844B7">
        <w:trPr>
          <w:trHeight w:val="235"/>
          <w:jc w:val="center"/>
        </w:trPr>
        <w:tc>
          <w:tcPr>
            <w:tcW w:w="2614"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p>
        </w:tc>
        <w:tc>
          <w:tcPr>
            <w:tcW w:w="26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4"/>
              <w:jc w:val="both"/>
              <w:rPr>
                <w:rFonts w:ascii="Times New Roman" w:hAnsi="Times New Roman"/>
                <w:color w:val="auto"/>
                <w:sz w:val="20"/>
                <w:szCs w:val="20"/>
              </w:rPr>
            </w:pPr>
            <w:r w:rsidRPr="00131883">
              <w:rPr>
                <w:rFonts w:ascii="Times New Roman" w:hAnsi="Times New Roman"/>
                <w:color w:val="auto"/>
                <w:sz w:val="20"/>
                <w:szCs w:val="20"/>
              </w:rPr>
              <w:t xml:space="preserve">Leite com </w:t>
            </w:r>
            <w:proofErr w:type="spellStart"/>
            <w:r w:rsidRPr="00131883">
              <w:rPr>
                <w:rFonts w:ascii="Times New Roman" w:hAnsi="Times New Roman"/>
                <w:color w:val="auto"/>
                <w:sz w:val="20"/>
                <w:szCs w:val="20"/>
              </w:rPr>
              <w:t>achocolatado</w:t>
            </w:r>
            <w:proofErr w:type="spellEnd"/>
          </w:p>
        </w:tc>
        <w:tc>
          <w:tcPr>
            <w:tcW w:w="1985"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color w:val="auto"/>
                <w:sz w:val="20"/>
                <w:szCs w:val="20"/>
              </w:rPr>
              <w:t>250 ml</w:t>
            </w:r>
          </w:p>
        </w:tc>
        <w:tc>
          <w:tcPr>
            <w:tcW w:w="1818"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bl>
    <w:p w:rsidR="00085B9B" w:rsidRPr="00131883" w:rsidRDefault="00085B9B" w:rsidP="0081290C">
      <w:pPr>
        <w:tabs>
          <w:tab w:val="left" w:pos="1701"/>
        </w:tabs>
        <w:spacing w:line="360" w:lineRule="auto"/>
        <w:ind w:right="65"/>
        <w:jc w:val="both"/>
        <w:rPr>
          <w:rFonts w:ascii="Times New Roman" w:hAnsi="Times New Roman"/>
          <w:color w:val="auto"/>
          <w:sz w:val="24"/>
          <w:szCs w:val="24"/>
        </w:rPr>
      </w:pPr>
      <w:r w:rsidRPr="00131883">
        <w:rPr>
          <w:rFonts w:ascii="Times New Roman" w:hAnsi="Times New Roman"/>
          <w:b/>
          <w:color w:val="auto"/>
          <w:sz w:val="24"/>
          <w:szCs w:val="24"/>
        </w:rPr>
        <w:t>Quadro 06</w:t>
      </w:r>
      <w:r w:rsidRPr="00131883">
        <w:rPr>
          <w:rFonts w:ascii="Times New Roman" w:hAnsi="Times New Roman"/>
          <w:color w:val="auto"/>
          <w:sz w:val="24"/>
          <w:szCs w:val="24"/>
        </w:rPr>
        <w:t xml:space="preserve"> – Per capitas e frequência dos componentes do desjejum.</w:t>
      </w:r>
    </w:p>
    <w:p w:rsidR="00131883" w:rsidRPr="00131883" w:rsidRDefault="00131883" w:rsidP="0081290C">
      <w:pPr>
        <w:tabs>
          <w:tab w:val="left" w:pos="1701"/>
        </w:tabs>
        <w:spacing w:line="360" w:lineRule="auto"/>
        <w:ind w:right="65"/>
        <w:jc w:val="both"/>
        <w:rPr>
          <w:rFonts w:ascii="Times New Roman" w:hAnsi="Times New Roman"/>
          <w:color w:val="auto"/>
          <w:sz w:val="24"/>
          <w:szCs w:val="24"/>
        </w:rPr>
      </w:pPr>
    </w:p>
    <w:p w:rsidR="00131883" w:rsidRPr="00131883" w:rsidRDefault="00131883" w:rsidP="0081290C">
      <w:pPr>
        <w:tabs>
          <w:tab w:val="left" w:pos="1701"/>
        </w:tabs>
        <w:spacing w:line="360" w:lineRule="auto"/>
        <w:ind w:right="65"/>
        <w:jc w:val="both"/>
        <w:rPr>
          <w:rFonts w:ascii="Times New Roman" w:hAnsi="Times New Roman"/>
          <w:color w:val="auto"/>
          <w:sz w:val="24"/>
          <w:szCs w:val="24"/>
        </w:rPr>
      </w:pPr>
    </w:p>
    <w:p w:rsidR="00131883" w:rsidRPr="00131883" w:rsidRDefault="00131883" w:rsidP="0081290C">
      <w:pPr>
        <w:tabs>
          <w:tab w:val="left" w:pos="1701"/>
        </w:tabs>
        <w:spacing w:line="360" w:lineRule="auto"/>
        <w:ind w:right="65"/>
        <w:jc w:val="both"/>
        <w:rPr>
          <w:rFonts w:ascii="Times New Roman" w:hAnsi="Times New Roman"/>
          <w:color w:val="auto"/>
          <w:sz w:val="24"/>
          <w:szCs w:val="24"/>
        </w:rPr>
      </w:pPr>
    </w:p>
    <w:tbl>
      <w:tblPr>
        <w:tblStyle w:val="TableGrid"/>
        <w:tblW w:w="9072" w:type="dxa"/>
        <w:tblInd w:w="212" w:type="dxa"/>
        <w:tblCellMar>
          <w:left w:w="70" w:type="dxa"/>
          <w:right w:w="22" w:type="dxa"/>
        </w:tblCellMar>
        <w:tblLook w:val="04A0"/>
      </w:tblPr>
      <w:tblGrid>
        <w:gridCol w:w="2552"/>
        <w:gridCol w:w="2693"/>
        <w:gridCol w:w="1984"/>
        <w:gridCol w:w="1843"/>
      </w:tblGrid>
      <w:tr w:rsidR="00085B9B" w:rsidRPr="00131883" w:rsidTr="00C844B7">
        <w:trPr>
          <w:trHeight w:val="235"/>
        </w:trPr>
        <w:tc>
          <w:tcPr>
            <w:tcW w:w="9072" w:type="dxa"/>
            <w:gridSpan w:val="4"/>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ALMOÇO</w:t>
            </w:r>
          </w:p>
        </w:tc>
      </w:tr>
      <w:tr w:rsidR="00085B9B" w:rsidRPr="00131883" w:rsidTr="00C844B7">
        <w:trPr>
          <w:trHeight w:val="235"/>
        </w:trPr>
        <w:tc>
          <w:tcPr>
            <w:tcW w:w="2552"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lastRenderedPageBreak/>
              <w:t>COMPONENTES</w:t>
            </w:r>
          </w:p>
        </w:tc>
        <w:tc>
          <w:tcPr>
            <w:tcW w:w="2693"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b/>
                <w:color w:val="auto"/>
                <w:sz w:val="20"/>
                <w:szCs w:val="20"/>
              </w:rPr>
              <w:t>ESPECIFICAÇÃO</w:t>
            </w:r>
          </w:p>
        </w:tc>
        <w:tc>
          <w:tcPr>
            <w:tcW w:w="1984"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PER CAPITA</w:t>
            </w:r>
          </w:p>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LÍQUIDO</w:t>
            </w:r>
          </w:p>
        </w:tc>
        <w:tc>
          <w:tcPr>
            <w:tcW w:w="1843"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FREQUÊNCIA</w:t>
            </w:r>
          </w:p>
        </w:tc>
      </w:tr>
      <w:tr w:rsidR="00085B9B" w:rsidRPr="00131883" w:rsidTr="00C844B7">
        <w:trPr>
          <w:trHeight w:val="302"/>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color w:val="auto"/>
                <w:sz w:val="20"/>
                <w:szCs w:val="20"/>
              </w:rPr>
              <w:t>Buffet de Saladas</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Salada crua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120g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4x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bottom w:val="double" w:sz="4" w:space="0" w:color="auto"/>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Salada cozida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C20B52" w:rsidP="00C20B5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val="restart"/>
            <w:tcBorders>
              <w:top w:val="double" w:sz="4" w:space="0" w:color="auto"/>
              <w:left w:val="double" w:sz="4" w:space="0" w:color="auto"/>
              <w:bottom w:val="single" w:sz="4" w:space="0" w:color="auto"/>
              <w:right w:val="double" w:sz="4" w:space="0" w:color="auto"/>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color w:val="auto"/>
                <w:sz w:val="20"/>
                <w:szCs w:val="20"/>
              </w:rPr>
              <w:t>Prato Principal</w:t>
            </w:r>
          </w:p>
        </w:tc>
        <w:tc>
          <w:tcPr>
            <w:tcW w:w="2693" w:type="dxa"/>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Coxão mole bovino (cubos / isca)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7A035C"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 xml:space="preserve"> </w:t>
            </w:r>
            <w:proofErr w:type="spellStart"/>
            <w:r w:rsidRPr="00131883">
              <w:rPr>
                <w:rFonts w:ascii="Times New Roman" w:hAnsi="Times New Roman"/>
                <w:color w:val="auto"/>
                <w:sz w:val="20"/>
                <w:szCs w:val="20"/>
              </w:rPr>
              <w:t>1</w:t>
            </w:r>
            <w:r w:rsidR="00085B9B" w:rsidRPr="00131883">
              <w:rPr>
                <w:rFonts w:ascii="Times New Roman" w:hAnsi="Times New Roman"/>
                <w:color w:val="auto"/>
                <w:sz w:val="20"/>
                <w:szCs w:val="20"/>
              </w:rPr>
              <w:t>x</w:t>
            </w:r>
            <w:proofErr w:type="spellEnd"/>
            <w:r w:rsidR="00085B9B"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auto"/>
              <w:bottom w:val="single" w:sz="4" w:space="0" w:color="auto"/>
              <w:right w:val="double" w:sz="4" w:space="0" w:color="auto"/>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proofErr w:type="gramStart"/>
            <w:r w:rsidRPr="00131883">
              <w:rPr>
                <w:rFonts w:ascii="Times New Roman" w:hAnsi="Times New Roman"/>
                <w:color w:val="auto"/>
                <w:sz w:val="20"/>
                <w:szCs w:val="20"/>
              </w:rPr>
              <w:t>Coxão mole bovina</w:t>
            </w:r>
            <w:proofErr w:type="gramEnd"/>
            <w:r w:rsidRPr="00131883">
              <w:rPr>
                <w:rFonts w:ascii="Times New Roman" w:hAnsi="Times New Roman"/>
                <w:color w:val="auto"/>
                <w:sz w:val="20"/>
                <w:szCs w:val="20"/>
              </w:rPr>
              <w:t xml:space="preserve"> (bife)</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C20B52" w:rsidRPr="00131883" w:rsidTr="00C844B7">
        <w:trPr>
          <w:trHeight w:val="302"/>
        </w:trPr>
        <w:tc>
          <w:tcPr>
            <w:tcW w:w="2552" w:type="dxa"/>
            <w:vMerge/>
            <w:tcBorders>
              <w:left w:val="double" w:sz="4" w:space="0" w:color="auto"/>
              <w:bottom w:val="single" w:sz="4" w:space="0" w:color="auto"/>
              <w:right w:val="double" w:sz="4" w:space="0" w:color="auto"/>
            </w:tcBorders>
            <w:tcMar>
              <w:top w:w="15" w:type="dxa"/>
              <w:left w:w="70" w:type="dxa"/>
              <w:bottom w:w="0" w:type="dxa"/>
              <w:right w:w="22" w:type="dxa"/>
            </w:tcMar>
            <w:vAlign w:val="center"/>
          </w:tcPr>
          <w:p w:rsidR="00C20B52" w:rsidRPr="00131883" w:rsidRDefault="00C20B52"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C20B52" w:rsidRPr="00131883" w:rsidRDefault="00C20B52"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Acém bovino (cubos)</w:t>
            </w:r>
          </w:p>
        </w:tc>
        <w:tc>
          <w:tcPr>
            <w:tcW w:w="1984" w:type="dxa"/>
            <w:tcBorders>
              <w:top w:val="double" w:sz="4" w:space="0" w:color="000000"/>
              <w:left w:val="double" w:sz="4" w:space="0" w:color="000000"/>
              <w:bottom w:val="double" w:sz="4" w:space="0" w:color="000000"/>
              <w:right w:val="double" w:sz="4" w:space="0" w:color="000000"/>
            </w:tcBorders>
            <w:vAlign w:val="center"/>
          </w:tcPr>
          <w:p w:rsidR="00C20B52" w:rsidRPr="00131883" w:rsidRDefault="00C20B52" w:rsidP="0081290C">
            <w:pPr>
              <w:tabs>
                <w:tab w:val="left" w:pos="1701"/>
              </w:tabs>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C20B52" w:rsidRPr="00131883" w:rsidRDefault="00C20B52"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auto"/>
              <w:bottom w:val="single" w:sz="4" w:space="0" w:color="auto"/>
              <w:right w:val="double" w:sz="4" w:space="0" w:color="auto"/>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Peito de frango sem osso (filé, isca ou cubos</w:t>
            </w:r>
            <w:proofErr w:type="gramStart"/>
            <w:r w:rsidRPr="00131883">
              <w:rPr>
                <w:rFonts w:ascii="Times New Roman" w:hAnsi="Times New Roman"/>
                <w:color w:val="auto"/>
                <w:sz w:val="20"/>
                <w:szCs w:val="20"/>
              </w:rPr>
              <w:t>)</w:t>
            </w:r>
            <w:proofErr w:type="gramEnd"/>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7A035C"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 xml:space="preserve"> </w:t>
            </w:r>
            <w:proofErr w:type="spellStart"/>
            <w:r w:rsidRPr="00131883">
              <w:rPr>
                <w:rFonts w:ascii="Times New Roman" w:hAnsi="Times New Roman"/>
                <w:color w:val="auto"/>
                <w:sz w:val="20"/>
                <w:szCs w:val="20"/>
              </w:rPr>
              <w:t>3</w:t>
            </w:r>
            <w:r w:rsidR="00085B9B" w:rsidRPr="00131883">
              <w:rPr>
                <w:rFonts w:ascii="Times New Roman" w:hAnsi="Times New Roman"/>
                <w:color w:val="auto"/>
                <w:sz w:val="20"/>
                <w:szCs w:val="20"/>
              </w:rPr>
              <w:t>x</w:t>
            </w:r>
            <w:proofErr w:type="spellEnd"/>
            <w:r w:rsidR="00085B9B"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auto"/>
              <w:bottom w:val="single" w:sz="4" w:space="0" w:color="auto"/>
              <w:right w:val="double" w:sz="4" w:space="0" w:color="auto"/>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Coxa / Sobrecoxa </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200g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auto"/>
              <w:bottom w:val="single" w:sz="4" w:space="0" w:color="auto"/>
              <w:right w:val="double" w:sz="4" w:space="0" w:color="auto"/>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Filé de peixe (pescada)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auto"/>
              <w:bottom w:val="single" w:sz="4" w:space="0" w:color="auto"/>
              <w:right w:val="double" w:sz="4" w:space="0" w:color="auto"/>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Pernil suíno sem osso</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C20B52" w:rsidRPr="00131883" w:rsidTr="00C844B7">
        <w:trPr>
          <w:trHeight w:val="302"/>
        </w:trPr>
        <w:tc>
          <w:tcPr>
            <w:tcW w:w="2552" w:type="dxa"/>
            <w:vMerge/>
            <w:tcBorders>
              <w:left w:val="double" w:sz="4" w:space="0" w:color="auto"/>
              <w:bottom w:val="single" w:sz="4" w:space="0" w:color="auto"/>
              <w:right w:val="double" w:sz="4" w:space="0" w:color="auto"/>
            </w:tcBorders>
            <w:tcMar>
              <w:top w:w="15" w:type="dxa"/>
              <w:left w:w="70" w:type="dxa"/>
              <w:bottom w:w="0" w:type="dxa"/>
              <w:right w:w="22" w:type="dxa"/>
            </w:tcMar>
            <w:vAlign w:val="center"/>
          </w:tcPr>
          <w:p w:rsidR="00C20B52" w:rsidRPr="00131883" w:rsidRDefault="00C20B52"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C20B52" w:rsidRPr="00131883" w:rsidRDefault="00C20B52"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Bisteca suína</w:t>
            </w:r>
          </w:p>
        </w:tc>
        <w:tc>
          <w:tcPr>
            <w:tcW w:w="1984" w:type="dxa"/>
            <w:tcBorders>
              <w:top w:val="double" w:sz="4" w:space="0" w:color="000000"/>
              <w:left w:val="double" w:sz="4" w:space="0" w:color="000000"/>
              <w:bottom w:val="double" w:sz="4" w:space="0" w:color="000000"/>
              <w:right w:val="double" w:sz="4" w:space="0" w:color="000000"/>
            </w:tcBorders>
            <w:vAlign w:val="center"/>
          </w:tcPr>
          <w:p w:rsidR="00C20B52" w:rsidRPr="00131883" w:rsidRDefault="00C20B52" w:rsidP="0081290C">
            <w:pPr>
              <w:tabs>
                <w:tab w:val="left" w:pos="1701"/>
              </w:tabs>
              <w:jc w:val="center"/>
              <w:rPr>
                <w:rFonts w:ascii="Times New Roman" w:hAnsi="Times New Roman"/>
                <w:color w:val="auto"/>
                <w:sz w:val="20"/>
                <w:szCs w:val="20"/>
              </w:rPr>
            </w:pPr>
            <w:proofErr w:type="spellStart"/>
            <w:r w:rsidRPr="00131883">
              <w:rPr>
                <w:rFonts w:ascii="Times New Roman" w:hAnsi="Times New Roman"/>
                <w:color w:val="auto"/>
                <w:sz w:val="20"/>
                <w:szCs w:val="20"/>
              </w:rPr>
              <w:t>200g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C20B52" w:rsidRPr="00131883" w:rsidRDefault="00C20B52"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auto"/>
              <w:bottom w:val="double" w:sz="4" w:space="0" w:color="auto"/>
              <w:right w:val="double" w:sz="4" w:space="0" w:color="auto"/>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 xml:space="preserve">Linguiça toscana </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106"/>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color w:val="auto"/>
                <w:sz w:val="20"/>
                <w:szCs w:val="20"/>
              </w:rPr>
              <w:t>Prato Principal Vegetariano</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Proteína </w:t>
            </w:r>
            <w:proofErr w:type="spellStart"/>
            <w:r w:rsidRPr="00131883">
              <w:rPr>
                <w:rFonts w:ascii="Times New Roman" w:hAnsi="Times New Roman"/>
                <w:color w:val="auto"/>
                <w:sz w:val="20"/>
                <w:szCs w:val="20"/>
              </w:rPr>
              <w:t>texturizada</w:t>
            </w:r>
            <w:proofErr w:type="spellEnd"/>
            <w:r w:rsidRPr="00131883">
              <w:rPr>
                <w:rFonts w:ascii="Times New Roman" w:hAnsi="Times New Roman"/>
                <w:color w:val="auto"/>
                <w:sz w:val="20"/>
                <w:szCs w:val="20"/>
              </w:rPr>
              <w:t xml:space="preserve"> de soja</w:t>
            </w:r>
          </w:p>
        </w:tc>
        <w:tc>
          <w:tcPr>
            <w:tcW w:w="1984"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Ovo</w:t>
            </w:r>
          </w:p>
        </w:tc>
        <w:tc>
          <w:tcPr>
            <w:tcW w:w="1984" w:type="dxa"/>
            <w:tcBorders>
              <w:top w:val="double" w:sz="4" w:space="0" w:color="000000"/>
              <w:left w:val="double" w:sz="4" w:space="0" w:color="000000"/>
              <w:bottom w:val="double" w:sz="4" w:space="0" w:color="000000"/>
              <w:right w:val="double" w:sz="4" w:space="0" w:color="000000"/>
            </w:tcBorders>
          </w:tcPr>
          <w:p w:rsidR="00085B9B" w:rsidRPr="00131883" w:rsidRDefault="00CA61E5" w:rsidP="0081290C">
            <w:pPr>
              <w:tabs>
                <w:tab w:val="left" w:pos="1701"/>
              </w:tabs>
              <w:jc w:val="center"/>
              <w:rPr>
                <w:rFonts w:ascii="Times New Roman" w:hAnsi="Times New Roman"/>
                <w:sz w:val="20"/>
                <w:szCs w:val="20"/>
              </w:rPr>
            </w:pPr>
            <w:r w:rsidRPr="00131883">
              <w:rPr>
                <w:rFonts w:ascii="Times New Roman" w:hAnsi="Times New Roman"/>
                <w:color w:val="auto"/>
                <w:sz w:val="20"/>
                <w:szCs w:val="20"/>
              </w:rPr>
              <w:t>1 UNIDADE</w:t>
            </w:r>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Grão-de-bico</w:t>
            </w:r>
          </w:p>
        </w:tc>
        <w:tc>
          <w:tcPr>
            <w:tcW w:w="1984"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Lentilha</w:t>
            </w:r>
          </w:p>
        </w:tc>
        <w:tc>
          <w:tcPr>
            <w:tcW w:w="1984"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C20B52" w:rsidRDefault="00C20B52" w:rsidP="00C20B52">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Acompanhamento</w:t>
            </w:r>
            <w:r>
              <w:rPr>
                <w:rFonts w:ascii="Times New Roman" w:hAnsi="Times New Roman"/>
                <w:b/>
                <w:color w:val="auto"/>
                <w:sz w:val="20"/>
                <w:szCs w:val="20"/>
              </w:rPr>
              <w:t>s</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Arroz </w:t>
            </w:r>
            <w:proofErr w:type="spellStart"/>
            <w:r w:rsidRPr="00131883">
              <w:rPr>
                <w:rFonts w:ascii="Times New Roman" w:hAnsi="Times New Roman"/>
                <w:color w:val="auto"/>
                <w:sz w:val="20"/>
                <w:szCs w:val="20"/>
              </w:rPr>
              <w:t>parboilizado</w:t>
            </w:r>
            <w:proofErr w:type="spellEnd"/>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855214"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70</w:t>
            </w:r>
            <w:r w:rsidR="00085B9B" w:rsidRPr="00131883">
              <w:rPr>
                <w:rFonts w:ascii="Times New Roman" w:hAnsi="Times New Roman"/>
                <w:color w:val="auto"/>
                <w:sz w:val="20"/>
                <w:szCs w:val="20"/>
              </w:rPr>
              <w:t>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Diariamente</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b/>
                <w:color w:val="auto"/>
                <w:sz w:val="20"/>
                <w:szCs w:val="20"/>
                <w:u w:val="single"/>
              </w:rPr>
            </w:pPr>
            <w:r w:rsidRPr="00131883">
              <w:rPr>
                <w:rFonts w:ascii="Times New Roman" w:hAnsi="Times New Roman"/>
                <w:color w:val="auto"/>
                <w:sz w:val="20"/>
                <w:szCs w:val="20"/>
              </w:rPr>
              <w:t>Feijão carioca</w:t>
            </w:r>
          </w:p>
        </w:tc>
        <w:tc>
          <w:tcPr>
            <w:tcW w:w="1984" w:type="dxa"/>
            <w:tcBorders>
              <w:top w:val="double" w:sz="4" w:space="0" w:color="000000"/>
              <w:left w:val="double" w:sz="4" w:space="0" w:color="000000"/>
              <w:bottom w:val="double" w:sz="4" w:space="0" w:color="000000"/>
              <w:right w:val="double" w:sz="4" w:space="0" w:color="000000"/>
            </w:tcBorders>
          </w:tcPr>
          <w:p w:rsidR="00085B9B" w:rsidRPr="00131883" w:rsidRDefault="00855214" w:rsidP="0081290C">
            <w:pPr>
              <w:tabs>
                <w:tab w:val="left" w:pos="1701"/>
              </w:tabs>
              <w:jc w:val="center"/>
              <w:rPr>
                <w:rFonts w:ascii="Times New Roman" w:hAnsi="Times New Roman"/>
                <w:sz w:val="20"/>
                <w:szCs w:val="20"/>
              </w:rPr>
            </w:pPr>
            <w:r w:rsidRPr="00131883">
              <w:rPr>
                <w:rFonts w:ascii="Times New Roman" w:hAnsi="Times New Roman"/>
                <w:color w:val="auto"/>
                <w:sz w:val="20"/>
                <w:szCs w:val="20"/>
              </w:rPr>
              <w:t>70</w:t>
            </w:r>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Feijão preto</w:t>
            </w:r>
          </w:p>
        </w:tc>
        <w:tc>
          <w:tcPr>
            <w:tcW w:w="1984" w:type="dxa"/>
            <w:tcBorders>
              <w:top w:val="double" w:sz="4" w:space="0" w:color="000000"/>
              <w:left w:val="double" w:sz="4" w:space="0" w:color="000000"/>
              <w:bottom w:val="double" w:sz="4" w:space="0" w:color="000000"/>
              <w:right w:val="double" w:sz="4" w:space="0" w:color="000000"/>
            </w:tcBorders>
          </w:tcPr>
          <w:p w:rsidR="00085B9B" w:rsidRPr="00131883" w:rsidRDefault="00855214"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70</w:t>
            </w:r>
            <w:r w:rsidR="00085B9B" w:rsidRPr="00131883">
              <w:rPr>
                <w:rFonts w:ascii="Times New Roman" w:hAnsi="Times New Roman"/>
                <w:color w:val="auto"/>
                <w:sz w:val="20"/>
                <w:szCs w:val="20"/>
              </w:rPr>
              <w:t>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 xml:space="preserve">Feijão </w:t>
            </w:r>
            <w:proofErr w:type="spellStart"/>
            <w:r w:rsidRPr="00131883">
              <w:rPr>
                <w:rFonts w:ascii="Times New Roman" w:hAnsi="Times New Roman"/>
                <w:color w:val="auto"/>
                <w:sz w:val="20"/>
                <w:szCs w:val="20"/>
              </w:rPr>
              <w:t>macassar</w:t>
            </w:r>
            <w:proofErr w:type="spellEnd"/>
          </w:p>
        </w:tc>
        <w:tc>
          <w:tcPr>
            <w:tcW w:w="1984" w:type="dxa"/>
            <w:tcBorders>
              <w:top w:val="double" w:sz="4" w:space="0" w:color="000000"/>
              <w:left w:val="double" w:sz="4" w:space="0" w:color="000000"/>
              <w:bottom w:val="double" w:sz="4" w:space="0" w:color="000000"/>
              <w:right w:val="double" w:sz="4" w:space="0" w:color="000000"/>
            </w:tcBorders>
          </w:tcPr>
          <w:p w:rsidR="00085B9B" w:rsidRPr="00131883" w:rsidRDefault="00855214" w:rsidP="0081290C">
            <w:pPr>
              <w:tabs>
                <w:tab w:val="left" w:pos="1701"/>
              </w:tabs>
              <w:jc w:val="center"/>
              <w:rPr>
                <w:rFonts w:ascii="Times New Roman" w:hAnsi="Times New Roman"/>
                <w:sz w:val="20"/>
                <w:szCs w:val="20"/>
              </w:rPr>
            </w:pPr>
            <w:r w:rsidRPr="00131883">
              <w:rPr>
                <w:rFonts w:ascii="Times New Roman" w:hAnsi="Times New Roman"/>
                <w:color w:val="auto"/>
                <w:sz w:val="20"/>
                <w:szCs w:val="20"/>
              </w:rPr>
              <w:t>70</w:t>
            </w:r>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 xml:space="preserve">Charque </w:t>
            </w:r>
          </w:p>
        </w:tc>
        <w:tc>
          <w:tcPr>
            <w:tcW w:w="1984"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sz w:val="20"/>
                <w:szCs w:val="20"/>
              </w:rPr>
              <w:t>3g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r w:rsidRPr="00131883">
              <w:rPr>
                <w:rFonts w:ascii="Times New Roman" w:hAnsi="Times New Roman"/>
                <w:sz w:val="20"/>
                <w:szCs w:val="20"/>
              </w:rPr>
              <w:t>Diariamente</w:t>
            </w:r>
          </w:p>
        </w:tc>
      </w:tr>
      <w:tr w:rsidR="00085B9B" w:rsidRPr="00131883" w:rsidTr="00C844B7">
        <w:trPr>
          <w:trHeight w:val="302"/>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color w:val="auto"/>
                <w:sz w:val="20"/>
                <w:szCs w:val="20"/>
              </w:rPr>
              <w:t>Guarnição</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Massa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855214"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80</w:t>
            </w:r>
            <w:r w:rsidR="00085B9B" w:rsidRPr="00131883">
              <w:rPr>
                <w:rFonts w:ascii="Times New Roman" w:hAnsi="Times New Roman"/>
                <w:color w:val="auto"/>
                <w:sz w:val="20"/>
                <w:szCs w:val="20"/>
              </w:rPr>
              <w:t>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Farofa (a base de farinha de mandioca)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40g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Farofa (a base de flocos de milho)</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60g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 xml:space="preserve">Purê </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64165D"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100</w:t>
            </w:r>
            <w:r w:rsidR="00085B9B" w:rsidRPr="00131883">
              <w:rPr>
                <w:rFonts w:ascii="Times New Roman" w:hAnsi="Times New Roman"/>
                <w:color w:val="auto"/>
                <w:sz w:val="20"/>
                <w:szCs w:val="20"/>
              </w:rPr>
              <w:t>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Suflê / Torta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64165D"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100</w:t>
            </w:r>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color w:val="auto"/>
                <w:sz w:val="20"/>
                <w:szCs w:val="20"/>
              </w:rPr>
              <w:t>Suco</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rPr>
                <w:rFonts w:ascii="Times New Roman" w:hAnsi="Times New Roman"/>
                <w:color w:val="auto"/>
                <w:sz w:val="20"/>
                <w:szCs w:val="20"/>
              </w:rPr>
            </w:pPr>
            <w:r w:rsidRPr="00131883">
              <w:rPr>
                <w:rFonts w:ascii="Times New Roman" w:hAnsi="Times New Roman"/>
                <w:color w:val="auto"/>
                <w:sz w:val="20"/>
                <w:szCs w:val="20"/>
              </w:rPr>
              <w:t>Suco de Polpa de fruta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proofErr w:type="gramStart"/>
            <w:r w:rsidRPr="00131883">
              <w:rPr>
                <w:rFonts w:ascii="Times New Roman" w:hAnsi="Times New Roman"/>
                <w:color w:val="auto"/>
                <w:sz w:val="20"/>
                <w:szCs w:val="20"/>
              </w:rPr>
              <w:t>250ml</w:t>
            </w:r>
            <w:proofErr w:type="spellEnd"/>
            <w:proofErr w:type="gram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r w:rsidRPr="00131883">
              <w:rPr>
                <w:rFonts w:ascii="Times New Roman" w:hAnsi="Times New Roman"/>
                <w:color w:val="auto"/>
                <w:sz w:val="20"/>
                <w:szCs w:val="20"/>
              </w:rPr>
              <w:t>Diariamente</w:t>
            </w:r>
          </w:p>
        </w:tc>
      </w:tr>
      <w:tr w:rsidR="00085B9B" w:rsidRPr="00131883" w:rsidTr="00C844B7">
        <w:trPr>
          <w:trHeight w:val="302"/>
        </w:trPr>
        <w:tc>
          <w:tcPr>
            <w:tcW w:w="2552" w:type="dxa"/>
            <w:vMerge w:val="restart"/>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color w:val="auto"/>
                <w:sz w:val="20"/>
                <w:szCs w:val="20"/>
              </w:rPr>
              <w:t>Sobremesa</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Frutas inteiras (laranja)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1 unidade</w:t>
            </w:r>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Frutas de corte (abacaxi e melão)</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Frutas de corte (melancia)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200g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C844B7">
        <w:trPr>
          <w:trHeight w:val="302"/>
        </w:trPr>
        <w:tc>
          <w:tcPr>
            <w:tcW w:w="2552" w:type="dxa"/>
            <w:vMerge/>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 xml:space="preserve">Doce </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40g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bl>
    <w:p w:rsidR="00085B9B" w:rsidRPr="00131883" w:rsidRDefault="00085B9B" w:rsidP="0081290C">
      <w:pPr>
        <w:tabs>
          <w:tab w:val="left" w:pos="1701"/>
        </w:tabs>
        <w:spacing w:line="360" w:lineRule="auto"/>
        <w:ind w:right="65"/>
        <w:jc w:val="both"/>
        <w:rPr>
          <w:rFonts w:ascii="Times New Roman" w:hAnsi="Times New Roman"/>
          <w:color w:val="auto"/>
          <w:sz w:val="24"/>
          <w:szCs w:val="24"/>
        </w:rPr>
      </w:pPr>
      <w:r w:rsidRPr="00131883">
        <w:rPr>
          <w:rFonts w:ascii="Times New Roman" w:hAnsi="Times New Roman"/>
          <w:b/>
          <w:color w:val="auto"/>
          <w:sz w:val="24"/>
          <w:szCs w:val="24"/>
        </w:rPr>
        <w:t>Quadro 07</w:t>
      </w:r>
      <w:r w:rsidRPr="00131883">
        <w:rPr>
          <w:rFonts w:ascii="Times New Roman" w:hAnsi="Times New Roman"/>
          <w:color w:val="auto"/>
          <w:sz w:val="24"/>
          <w:szCs w:val="24"/>
        </w:rPr>
        <w:t xml:space="preserve"> – Per capitas e frequência dos componentes do almoço.</w:t>
      </w:r>
    </w:p>
    <w:p w:rsidR="00131883" w:rsidRPr="00131883" w:rsidRDefault="00131883" w:rsidP="0081290C">
      <w:pPr>
        <w:tabs>
          <w:tab w:val="left" w:pos="1701"/>
        </w:tabs>
        <w:spacing w:line="360" w:lineRule="auto"/>
        <w:ind w:right="65"/>
        <w:jc w:val="both"/>
        <w:rPr>
          <w:rFonts w:ascii="Times New Roman" w:hAnsi="Times New Roman"/>
          <w:color w:val="auto"/>
          <w:sz w:val="24"/>
          <w:szCs w:val="24"/>
        </w:rPr>
      </w:pPr>
    </w:p>
    <w:p w:rsidR="00131883" w:rsidRDefault="00131883" w:rsidP="0081290C">
      <w:pPr>
        <w:tabs>
          <w:tab w:val="left" w:pos="1701"/>
        </w:tabs>
        <w:spacing w:line="360" w:lineRule="auto"/>
        <w:ind w:right="65"/>
        <w:jc w:val="both"/>
        <w:rPr>
          <w:rFonts w:ascii="Times New Roman" w:hAnsi="Times New Roman"/>
          <w:color w:val="auto"/>
          <w:sz w:val="24"/>
          <w:szCs w:val="24"/>
        </w:rPr>
      </w:pPr>
    </w:p>
    <w:p w:rsidR="00C20B52" w:rsidRPr="00131883" w:rsidRDefault="00C20B52" w:rsidP="0081290C">
      <w:pPr>
        <w:tabs>
          <w:tab w:val="left" w:pos="1701"/>
        </w:tabs>
        <w:spacing w:line="360" w:lineRule="auto"/>
        <w:ind w:right="65"/>
        <w:jc w:val="both"/>
        <w:rPr>
          <w:rFonts w:ascii="Times New Roman" w:hAnsi="Times New Roman"/>
          <w:color w:val="auto"/>
          <w:sz w:val="24"/>
          <w:szCs w:val="24"/>
        </w:rPr>
      </w:pPr>
    </w:p>
    <w:tbl>
      <w:tblPr>
        <w:tblStyle w:val="TableGrid"/>
        <w:tblW w:w="9072" w:type="dxa"/>
        <w:tblInd w:w="212" w:type="dxa"/>
        <w:tblCellMar>
          <w:left w:w="70" w:type="dxa"/>
          <w:right w:w="22" w:type="dxa"/>
        </w:tblCellMar>
        <w:tblLook w:val="04A0"/>
      </w:tblPr>
      <w:tblGrid>
        <w:gridCol w:w="2552"/>
        <w:gridCol w:w="2693"/>
        <w:gridCol w:w="1984"/>
        <w:gridCol w:w="1843"/>
      </w:tblGrid>
      <w:tr w:rsidR="00085B9B" w:rsidRPr="00131883" w:rsidTr="00DB30E3">
        <w:trPr>
          <w:trHeight w:val="531"/>
        </w:trPr>
        <w:tc>
          <w:tcPr>
            <w:tcW w:w="9072" w:type="dxa"/>
            <w:gridSpan w:val="4"/>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lastRenderedPageBreak/>
              <w:t>JANTAR</w:t>
            </w:r>
          </w:p>
        </w:tc>
      </w:tr>
      <w:tr w:rsidR="00085B9B" w:rsidRPr="00131883" w:rsidTr="00DB30E3">
        <w:trPr>
          <w:trHeight w:val="653"/>
        </w:trPr>
        <w:tc>
          <w:tcPr>
            <w:tcW w:w="2552"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t>COMPONENTES</w:t>
            </w:r>
          </w:p>
        </w:tc>
        <w:tc>
          <w:tcPr>
            <w:tcW w:w="2693"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b/>
                <w:color w:val="auto"/>
                <w:sz w:val="20"/>
                <w:szCs w:val="20"/>
              </w:rPr>
              <w:t>ESPECIFICAÇÃO</w:t>
            </w:r>
          </w:p>
        </w:tc>
        <w:tc>
          <w:tcPr>
            <w:tcW w:w="1984"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PER CAPITA</w:t>
            </w:r>
          </w:p>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LÍQUIDO</w:t>
            </w:r>
          </w:p>
        </w:tc>
        <w:tc>
          <w:tcPr>
            <w:tcW w:w="1843"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FREQUÊNCIA</w:t>
            </w:r>
          </w:p>
        </w:tc>
      </w:tr>
      <w:tr w:rsidR="00085B9B" w:rsidRPr="00131883" w:rsidTr="00AB291B">
        <w:trPr>
          <w:trHeight w:val="302"/>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 xml:space="preserve">Sopa/Mungunzá </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Mungunzá </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200g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Sopa </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200g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6x</w:t>
            </w:r>
            <w:proofErr w:type="spellEnd"/>
            <w:r w:rsidRPr="00131883">
              <w:rPr>
                <w:rFonts w:ascii="Times New Roman" w:hAnsi="Times New Roman"/>
                <w:color w:val="auto"/>
                <w:sz w:val="20"/>
                <w:szCs w:val="20"/>
              </w:rPr>
              <w:t>/semana</w:t>
            </w:r>
          </w:p>
        </w:tc>
      </w:tr>
      <w:tr w:rsidR="00085B9B" w:rsidRPr="00131883" w:rsidTr="00AB291B">
        <w:trPr>
          <w:trHeight w:val="302"/>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color w:val="auto"/>
                <w:sz w:val="20"/>
                <w:szCs w:val="20"/>
              </w:rPr>
              <w:t>Prato Principal</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Coxão mole bovino (cubos / isca</w:t>
            </w:r>
            <w:r w:rsidR="00646C6A" w:rsidRPr="00131883">
              <w:rPr>
                <w:rFonts w:ascii="Times New Roman" w:hAnsi="Times New Roman"/>
                <w:color w:val="auto"/>
                <w:sz w:val="20"/>
                <w:szCs w:val="20"/>
              </w:rPr>
              <w:t>/bife</w:t>
            </w:r>
            <w:r w:rsidRPr="00131883">
              <w:rPr>
                <w:rFonts w:ascii="Times New Roman" w:hAnsi="Times New Roman"/>
                <w:color w:val="auto"/>
                <w:sz w:val="20"/>
                <w:szCs w:val="20"/>
              </w:rPr>
              <w:t>)</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2349C7"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 xml:space="preserve"> </w:t>
            </w:r>
            <w:proofErr w:type="spellStart"/>
            <w:r w:rsidRPr="00131883">
              <w:rPr>
                <w:rFonts w:ascii="Times New Roman" w:hAnsi="Times New Roman"/>
                <w:color w:val="auto"/>
                <w:sz w:val="20"/>
                <w:szCs w:val="20"/>
              </w:rPr>
              <w:t>2</w:t>
            </w:r>
            <w:r w:rsidR="00085B9B" w:rsidRPr="00131883">
              <w:rPr>
                <w:rFonts w:ascii="Times New Roman" w:hAnsi="Times New Roman"/>
                <w:color w:val="auto"/>
                <w:sz w:val="20"/>
                <w:szCs w:val="20"/>
              </w:rPr>
              <w:t>x</w:t>
            </w:r>
            <w:proofErr w:type="spellEnd"/>
            <w:r w:rsidR="00085B9B" w:rsidRPr="00131883">
              <w:rPr>
                <w:rFonts w:ascii="Times New Roman" w:hAnsi="Times New Roman"/>
                <w:color w:val="auto"/>
                <w:sz w:val="20"/>
                <w:szCs w:val="20"/>
              </w:rPr>
              <w:t>/semana</w:t>
            </w:r>
          </w:p>
        </w:tc>
      </w:tr>
      <w:tr w:rsidR="002349C7"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2349C7" w:rsidRPr="00131883" w:rsidRDefault="002349C7"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2349C7" w:rsidRPr="00131883" w:rsidDel="002349C7" w:rsidRDefault="002349C7"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Acém bovino (cubos)</w:t>
            </w:r>
          </w:p>
        </w:tc>
        <w:tc>
          <w:tcPr>
            <w:tcW w:w="1984" w:type="dxa"/>
            <w:tcBorders>
              <w:top w:val="double" w:sz="4" w:space="0" w:color="000000"/>
              <w:left w:val="double" w:sz="4" w:space="0" w:color="000000"/>
              <w:bottom w:val="double" w:sz="4" w:space="0" w:color="000000"/>
              <w:right w:val="double" w:sz="4" w:space="0" w:color="000000"/>
            </w:tcBorders>
            <w:vAlign w:val="center"/>
          </w:tcPr>
          <w:p w:rsidR="002349C7" w:rsidRPr="00131883" w:rsidDel="002349C7" w:rsidRDefault="002349C7" w:rsidP="0081290C">
            <w:pPr>
              <w:tabs>
                <w:tab w:val="left" w:pos="1701"/>
              </w:tabs>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2349C7" w:rsidRPr="00131883" w:rsidDel="002349C7" w:rsidRDefault="002349C7"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131883"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131883" w:rsidRPr="00131883" w:rsidRDefault="00131883"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31883" w:rsidRPr="00131883" w:rsidRDefault="00131883"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Acém bovino (preparação </w:t>
            </w:r>
            <w:proofErr w:type="spellStart"/>
            <w:r w:rsidRPr="00131883">
              <w:rPr>
                <w:rFonts w:ascii="Times New Roman" w:hAnsi="Times New Roman"/>
                <w:color w:val="auto"/>
                <w:sz w:val="20"/>
                <w:szCs w:val="20"/>
              </w:rPr>
              <w:t>mistão</w:t>
            </w:r>
            <w:proofErr w:type="spellEnd"/>
            <w:r w:rsidRPr="00131883">
              <w:rPr>
                <w:rFonts w:ascii="Times New Roman" w:hAnsi="Times New Roman"/>
                <w:color w:val="auto"/>
                <w:sz w:val="20"/>
                <w:szCs w:val="20"/>
              </w:rPr>
              <w:t>)</w:t>
            </w:r>
          </w:p>
        </w:tc>
        <w:tc>
          <w:tcPr>
            <w:tcW w:w="1984" w:type="dxa"/>
            <w:tcBorders>
              <w:top w:val="double" w:sz="4" w:space="0" w:color="000000"/>
              <w:left w:val="double" w:sz="4" w:space="0" w:color="000000"/>
              <w:bottom w:val="double" w:sz="4" w:space="0" w:color="000000"/>
              <w:right w:val="double" w:sz="4" w:space="0" w:color="000000"/>
            </w:tcBorders>
            <w:vAlign w:val="center"/>
          </w:tcPr>
          <w:p w:rsidR="00131883" w:rsidRPr="00131883" w:rsidRDefault="00131883" w:rsidP="0081290C">
            <w:pPr>
              <w:tabs>
                <w:tab w:val="left" w:pos="1701"/>
              </w:tabs>
              <w:jc w:val="center"/>
              <w:rPr>
                <w:rFonts w:ascii="Times New Roman" w:hAnsi="Times New Roman"/>
                <w:color w:val="auto"/>
                <w:sz w:val="20"/>
                <w:szCs w:val="20"/>
              </w:rPr>
            </w:pPr>
            <w:proofErr w:type="spellStart"/>
            <w:r w:rsidRPr="00131883">
              <w:rPr>
                <w:rFonts w:ascii="Times New Roman" w:hAnsi="Times New Roman"/>
                <w:color w:val="auto"/>
                <w:sz w:val="20"/>
                <w:szCs w:val="20"/>
              </w:rPr>
              <w:t>75g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131883" w:rsidRPr="00131883" w:rsidRDefault="00131883"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2349C7"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2349C7" w:rsidRPr="00131883" w:rsidRDefault="002349C7"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2349C7" w:rsidRPr="00131883" w:rsidRDefault="002349C7"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Peito de frango sem osso (filé, isca ou cubos</w:t>
            </w:r>
            <w:proofErr w:type="gramStart"/>
            <w:r w:rsidRPr="00131883">
              <w:rPr>
                <w:rFonts w:ascii="Times New Roman" w:hAnsi="Times New Roman"/>
                <w:color w:val="auto"/>
                <w:sz w:val="20"/>
                <w:szCs w:val="20"/>
              </w:rPr>
              <w:t>)</w:t>
            </w:r>
            <w:proofErr w:type="gramEnd"/>
          </w:p>
        </w:tc>
        <w:tc>
          <w:tcPr>
            <w:tcW w:w="1984" w:type="dxa"/>
            <w:tcBorders>
              <w:top w:val="double" w:sz="4" w:space="0" w:color="000000"/>
              <w:left w:val="double" w:sz="4" w:space="0" w:color="000000"/>
              <w:bottom w:val="double" w:sz="4" w:space="0" w:color="000000"/>
              <w:right w:val="double" w:sz="4" w:space="0" w:color="000000"/>
            </w:tcBorders>
            <w:vAlign w:val="center"/>
          </w:tcPr>
          <w:p w:rsidR="002349C7" w:rsidRPr="00131883" w:rsidRDefault="002349C7"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2349C7" w:rsidRPr="00131883" w:rsidRDefault="00ED5F92"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 xml:space="preserve"> </w:t>
            </w:r>
            <w:proofErr w:type="spellStart"/>
            <w:r w:rsidRPr="00131883">
              <w:rPr>
                <w:rFonts w:ascii="Times New Roman" w:hAnsi="Times New Roman"/>
                <w:color w:val="auto"/>
                <w:sz w:val="20"/>
                <w:szCs w:val="20"/>
              </w:rPr>
              <w:t>3</w:t>
            </w:r>
            <w:r w:rsidR="002349C7" w:rsidRPr="00131883">
              <w:rPr>
                <w:rFonts w:ascii="Times New Roman" w:hAnsi="Times New Roman"/>
                <w:color w:val="auto"/>
                <w:sz w:val="20"/>
                <w:szCs w:val="20"/>
              </w:rPr>
              <w:t>x</w:t>
            </w:r>
            <w:proofErr w:type="spellEnd"/>
            <w:r w:rsidR="002349C7" w:rsidRPr="00131883">
              <w:rPr>
                <w:rFonts w:ascii="Times New Roman" w:hAnsi="Times New Roman"/>
                <w:color w:val="auto"/>
                <w:sz w:val="20"/>
                <w:szCs w:val="20"/>
              </w:rPr>
              <w:t>/semana</w:t>
            </w:r>
          </w:p>
        </w:tc>
      </w:tr>
      <w:tr w:rsidR="002349C7"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2349C7" w:rsidRPr="00131883" w:rsidRDefault="002349C7"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2349C7" w:rsidRPr="00131883" w:rsidRDefault="002349C7"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Coxa / Sobrecoxa </w:t>
            </w:r>
          </w:p>
        </w:tc>
        <w:tc>
          <w:tcPr>
            <w:tcW w:w="1984" w:type="dxa"/>
            <w:tcBorders>
              <w:top w:val="double" w:sz="4" w:space="0" w:color="000000"/>
              <w:left w:val="double" w:sz="4" w:space="0" w:color="000000"/>
              <w:bottom w:val="double" w:sz="4" w:space="0" w:color="000000"/>
              <w:right w:val="double" w:sz="4" w:space="0" w:color="000000"/>
            </w:tcBorders>
            <w:vAlign w:val="center"/>
          </w:tcPr>
          <w:p w:rsidR="002349C7" w:rsidRPr="00131883" w:rsidRDefault="002349C7"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200g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2349C7" w:rsidRPr="00131883" w:rsidRDefault="00ED5F92"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 xml:space="preserve"> </w:t>
            </w:r>
            <w:proofErr w:type="spellStart"/>
            <w:r w:rsidRPr="00131883">
              <w:rPr>
                <w:rFonts w:ascii="Times New Roman" w:hAnsi="Times New Roman"/>
                <w:color w:val="auto"/>
                <w:sz w:val="20"/>
                <w:szCs w:val="20"/>
              </w:rPr>
              <w:t>3</w:t>
            </w:r>
            <w:r w:rsidR="002349C7" w:rsidRPr="00131883">
              <w:rPr>
                <w:rFonts w:ascii="Times New Roman" w:hAnsi="Times New Roman"/>
                <w:color w:val="auto"/>
                <w:sz w:val="20"/>
                <w:szCs w:val="20"/>
              </w:rPr>
              <w:t>x</w:t>
            </w:r>
            <w:proofErr w:type="spellEnd"/>
            <w:r w:rsidR="002349C7" w:rsidRPr="00131883">
              <w:rPr>
                <w:rFonts w:ascii="Times New Roman" w:hAnsi="Times New Roman"/>
                <w:color w:val="auto"/>
                <w:sz w:val="20"/>
                <w:szCs w:val="20"/>
              </w:rPr>
              <w:t>/semana</w:t>
            </w:r>
          </w:p>
        </w:tc>
      </w:tr>
      <w:tr w:rsidR="00131883"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131883" w:rsidRPr="00131883" w:rsidRDefault="00131883"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31883" w:rsidRPr="00131883" w:rsidRDefault="00131883" w:rsidP="0081290C">
            <w:pPr>
              <w:tabs>
                <w:tab w:val="left" w:pos="1701"/>
              </w:tabs>
              <w:spacing w:line="240" w:lineRule="auto"/>
              <w:ind w:right="48"/>
              <w:jc w:val="both"/>
              <w:rPr>
                <w:rFonts w:ascii="Times New Roman" w:hAnsi="Times New Roman"/>
                <w:color w:val="auto"/>
                <w:sz w:val="20"/>
                <w:szCs w:val="20"/>
              </w:rPr>
            </w:pPr>
            <w:proofErr w:type="spellStart"/>
            <w:r w:rsidRPr="00131883">
              <w:rPr>
                <w:rFonts w:ascii="Times New Roman" w:hAnsi="Times New Roman"/>
                <w:color w:val="auto"/>
                <w:sz w:val="20"/>
                <w:szCs w:val="20"/>
              </w:rPr>
              <w:t>Steak</w:t>
            </w:r>
            <w:proofErr w:type="spellEnd"/>
            <w:r w:rsidRPr="00131883">
              <w:rPr>
                <w:rFonts w:ascii="Times New Roman" w:hAnsi="Times New Roman"/>
                <w:color w:val="auto"/>
                <w:sz w:val="20"/>
                <w:szCs w:val="20"/>
              </w:rPr>
              <w:t xml:space="preserve"> de frango</w:t>
            </w:r>
          </w:p>
        </w:tc>
        <w:tc>
          <w:tcPr>
            <w:tcW w:w="1984" w:type="dxa"/>
            <w:tcBorders>
              <w:top w:val="double" w:sz="4" w:space="0" w:color="000000"/>
              <w:left w:val="double" w:sz="4" w:space="0" w:color="000000"/>
              <w:bottom w:val="double" w:sz="4" w:space="0" w:color="000000"/>
              <w:right w:val="double" w:sz="4" w:space="0" w:color="000000"/>
            </w:tcBorders>
            <w:vAlign w:val="center"/>
          </w:tcPr>
          <w:p w:rsidR="00131883" w:rsidRPr="00131883" w:rsidRDefault="00131883" w:rsidP="0081290C">
            <w:pPr>
              <w:tabs>
                <w:tab w:val="left" w:pos="1701"/>
              </w:tabs>
              <w:jc w:val="center"/>
              <w:rPr>
                <w:rFonts w:ascii="Times New Roman" w:hAnsi="Times New Roman"/>
                <w:color w:val="auto"/>
                <w:sz w:val="20"/>
                <w:szCs w:val="20"/>
              </w:rPr>
            </w:pPr>
            <w:proofErr w:type="spellStart"/>
            <w:r w:rsidRPr="00131883">
              <w:rPr>
                <w:rFonts w:ascii="Times New Roman" w:hAnsi="Times New Roman"/>
                <w:color w:val="auto"/>
                <w:sz w:val="20"/>
                <w:szCs w:val="20"/>
              </w:rPr>
              <w:t>120g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131883" w:rsidRPr="00131883" w:rsidRDefault="00131883"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131883"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131883" w:rsidRPr="00131883" w:rsidRDefault="00131883"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31883" w:rsidRPr="00131883" w:rsidRDefault="00131883"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Bisteca suína</w:t>
            </w:r>
          </w:p>
        </w:tc>
        <w:tc>
          <w:tcPr>
            <w:tcW w:w="1984" w:type="dxa"/>
            <w:tcBorders>
              <w:top w:val="double" w:sz="4" w:space="0" w:color="000000"/>
              <w:left w:val="double" w:sz="4" w:space="0" w:color="000000"/>
              <w:bottom w:val="double" w:sz="4" w:space="0" w:color="000000"/>
              <w:right w:val="double" w:sz="4" w:space="0" w:color="000000"/>
            </w:tcBorders>
            <w:vAlign w:val="center"/>
          </w:tcPr>
          <w:p w:rsidR="00131883" w:rsidRPr="00131883" w:rsidRDefault="00131883" w:rsidP="0081290C">
            <w:pPr>
              <w:tabs>
                <w:tab w:val="left" w:pos="1701"/>
              </w:tabs>
              <w:jc w:val="center"/>
              <w:rPr>
                <w:rFonts w:ascii="Times New Roman" w:hAnsi="Times New Roman"/>
                <w:color w:val="auto"/>
                <w:sz w:val="20"/>
                <w:szCs w:val="20"/>
              </w:rPr>
            </w:pPr>
            <w:proofErr w:type="spellStart"/>
            <w:r w:rsidRPr="00131883">
              <w:rPr>
                <w:rFonts w:ascii="Times New Roman" w:hAnsi="Times New Roman"/>
                <w:color w:val="auto"/>
                <w:sz w:val="20"/>
                <w:szCs w:val="20"/>
              </w:rPr>
              <w:t>200g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131883" w:rsidRPr="00131883" w:rsidRDefault="00131883"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131883"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131883" w:rsidRPr="00131883" w:rsidRDefault="00131883"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31883" w:rsidRPr="00131883" w:rsidRDefault="00131883"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Linguiça toscana</w:t>
            </w:r>
          </w:p>
        </w:tc>
        <w:tc>
          <w:tcPr>
            <w:tcW w:w="1984" w:type="dxa"/>
            <w:tcBorders>
              <w:top w:val="double" w:sz="4" w:space="0" w:color="000000"/>
              <w:left w:val="double" w:sz="4" w:space="0" w:color="000000"/>
              <w:bottom w:val="double" w:sz="4" w:space="0" w:color="000000"/>
              <w:right w:val="double" w:sz="4" w:space="0" w:color="000000"/>
            </w:tcBorders>
            <w:vAlign w:val="center"/>
          </w:tcPr>
          <w:p w:rsidR="00131883" w:rsidRPr="00131883" w:rsidRDefault="00131883" w:rsidP="0081290C">
            <w:pPr>
              <w:tabs>
                <w:tab w:val="left" w:pos="1701"/>
              </w:tabs>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131883" w:rsidRPr="00131883" w:rsidRDefault="00131883"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2349C7"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2349C7" w:rsidRPr="00131883" w:rsidRDefault="002349C7"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2349C7" w:rsidRPr="00131883" w:rsidRDefault="00131883"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 xml:space="preserve">Linguiça calabresa (preparação </w:t>
            </w:r>
            <w:proofErr w:type="spellStart"/>
            <w:r w:rsidRPr="00131883">
              <w:rPr>
                <w:rFonts w:ascii="Times New Roman" w:hAnsi="Times New Roman"/>
                <w:color w:val="auto"/>
                <w:sz w:val="20"/>
                <w:szCs w:val="20"/>
              </w:rPr>
              <w:t>mistão</w:t>
            </w:r>
            <w:proofErr w:type="spellEnd"/>
            <w:r w:rsidRPr="00131883">
              <w:rPr>
                <w:rFonts w:ascii="Times New Roman" w:hAnsi="Times New Roman"/>
                <w:color w:val="auto"/>
                <w:sz w:val="20"/>
                <w:szCs w:val="20"/>
              </w:rPr>
              <w:t>)</w:t>
            </w:r>
          </w:p>
        </w:tc>
        <w:tc>
          <w:tcPr>
            <w:tcW w:w="1984" w:type="dxa"/>
            <w:tcBorders>
              <w:top w:val="double" w:sz="4" w:space="0" w:color="000000"/>
              <w:left w:val="double" w:sz="4" w:space="0" w:color="000000"/>
              <w:bottom w:val="double" w:sz="4" w:space="0" w:color="000000"/>
              <w:right w:val="double" w:sz="4" w:space="0" w:color="000000"/>
            </w:tcBorders>
            <w:vAlign w:val="center"/>
          </w:tcPr>
          <w:p w:rsidR="002349C7" w:rsidRPr="00131883" w:rsidRDefault="00131883"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75g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2349C7" w:rsidRPr="00131883" w:rsidRDefault="00131883"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CD6C7C" w:rsidRPr="00131883" w:rsidTr="00AB291B">
        <w:trPr>
          <w:trHeight w:val="106"/>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color w:val="auto"/>
                <w:sz w:val="20"/>
                <w:szCs w:val="20"/>
              </w:rPr>
              <w:t>Prato Principal Vegetariano</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Proteína </w:t>
            </w:r>
            <w:proofErr w:type="spellStart"/>
            <w:r w:rsidRPr="00131883">
              <w:rPr>
                <w:rFonts w:ascii="Times New Roman" w:hAnsi="Times New Roman"/>
                <w:color w:val="auto"/>
                <w:sz w:val="20"/>
                <w:szCs w:val="20"/>
              </w:rPr>
              <w:t>texturizada</w:t>
            </w:r>
            <w:proofErr w:type="spellEnd"/>
            <w:r w:rsidRPr="00131883">
              <w:rPr>
                <w:rFonts w:ascii="Times New Roman" w:hAnsi="Times New Roman"/>
                <w:color w:val="auto"/>
                <w:sz w:val="20"/>
                <w:szCs w:val="20"/>
              </w:rPr>
              <w:t xml:space="preserve"> de soja</w:t>
            </w:r>
          </w:p>
        </w:tc>
        <w:tc>
          <w:tcPr>
            <w:tcW w:w="1984"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r w:rsidR="00CD6C7C"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Ovo</w:t>
            </w:r>
          </w:p>
        </w:tc>
        <w:tc>
          <w:tcPr>
            <w:tcW w:w="1984" w:type="dxa"/>
            <w:tcBorders>
              <w:top w:val="double" w:sz="4" w:space="0" w:color="000000"/>
              <w:left w:val="double" w:sz="4" w:space="0" w:color="000000"/>
              <w:bottom w:val="double" w:sz="4" w:space="0" w:color="000000"/>
              <w:right w:val="double" w:sz="4" w:space="0" w:color="000000"/>
            </w:tcBorders>
          </w:tcPr>
          <w:p w:rsidR="00CD6C7C" w:rsidRPr="00131883" w:rsidRDefault="0064165D" w:rsidP="0081290C">
            <w:pPr>
              <w:tabs>
                <w:tab w:val="left" w:pos="1701"/>
              </w:tabs>
              <w:jc w:val="center"/>
              <w:rPr>
                <w:rFonts w:ascii="Times New Roman" w:hAnsi="Times New Roman"/>
                <w:sz w:val="20"/>
                <w:szCs w:val="20"/>
              </w:rPr>
            </w:pPr>
            <w:r w:rsidRPr="00131883">
              <w:rPr>
                <w:rFonts w:ascii="Times New Roman" w:hAnsi="Times New Roman"/>
                <w:color w:val="auto"/>
                <w:sz w:val="20"/>
                <w:szCs w:val="20"/>
              </w:rPr>
              <w:t>1 UNIDADE</w:t>
            </w:r>
          </w:p>
        </w:tc>
        <w:tc>
          <w:tcPr>
            <w:tcW w:w="1843"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CD6C7C"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Grão-de-bico</w:t>
            </w:r>
          </w:p>
        </w:tc>
        <w:tc>
          <w:tcPr>
            <w:tcW w:w="1984"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CD6C7C"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Lentilha</w:t>
            </w:r>
          </w:p>
        </w:tc>
        <w:tc>
          <w:tcPr>
            <w:tcW w:w="1984"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CD6C7C" w:rsidRPr="00131883" w:rsidTr="00AB291B">
        <w:trPr>
          <w:trHeight w:val="302"/>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131883" w:rsidRPr="00131883" w:rsidRDefault="00131883"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Acompanhamento I</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Arroz </w:t>
            </w:r>
            <w:proofErr w:type="spellStart"/>
            <w:r w:rsidRPr="00131883">
              <w:rPr>
                <w:rFonts w:ascii="Times New Roman" w:hAnsi="Times New Roman"/>
                <w:color w:val="auto"/>
                <w:sz w:val="20"/>
                <w:szCs w:val="20"/>
              </w:rPr>
              <w:t>parboilizado</w:t>
            </w:r>
            <w:proofErr w:type="spellEnd"/>
          </w:p>
        </w:tc>
        <w:tc>
          <w:tcPr>
            <w:tcW w:w="1984"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7348E2"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70</w:t>
            </w:r>
            <w:r w:rsidR="00CD6C7C" w:rsidRPr="00131883">
              <w:rPr>
                <w:rFonts w:ascii="Times New Roman" w:hAnsi="Times New Roman"/>
                <w:color w:val="auto"/>
                <w:sz w:val="20"/>
                <w:szCs w:val="20"/>
              </w:rPr>
              <w:t>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CD6C7C"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3x</w:t>
            </w:r>
            <w:proofErr w:type="spellEnd"/>
            <w:r w:rsidRPr="00131883">
              <w:rPr>
                <w:rFonts w:ascii="Times New Roman" w:hAnsi="Times New Roman"/>
                <w:color w:val="auto"/>
                <w:sz w:val="20"/>
                <w:szCs w:val="20"/>
              </w:rPr>
              <w:t>/semana</w:t>
            </w:r>
          </w:p>
        </w:tc>
      </w:tr>
      <w:tr w:rsidR="00CD6C7C"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Massa</w:t>
            </w:r>
            <w:r w:rsidR="00131883" w:rsidRPr="00131883">
              <w:rPr>
                <w:rFonts w:ascii="Times New Roman" w:hAnsi="Times New Roman"/>
                <w:color w:val="auto"/>
                <w:sz w:val="20"/>
                <w:szCs w:val="20"/>
              </w:rPr>
              <w:t xml:space="preserve"> </w:t>
            </w:r>
            <w:r w:rsidRPr="00131883">
              <w:rPr>
                <w:rFonts w:ascii="Times New Roman" w:hAnsi="Times New Roman"/>
                <w:color w:val="auto"/>
                <w:sz w:val="20"/>
                <w:szCs w:val="20"/>
              </w:rPr>
              <w:t>(macarrão espaguete, parafuso, ninho e lasanha</w:t>
            </w:r>
            <w:proofErr w:type="gramStart"/>
            <w:r w:rsidRPr="00131883">
              <w:rPr>
                <w:rFonts w:ascii="Times New Roman" w:hAnsi="Times New Roman"/>
                <w:color w:val="auto"/>
                <w:sz w:val="20"/>
                <w:szCs w:val="20"/>
              </w:rPr>
              <w:t>)</w:t>
            </w:r>
            <w:proofErr w:type="gramEnd"/>
          </w:p>
        </w:tc>
        <w:tc>
          <w:tcPr>
            <w:tcW w:w="1984"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7348E2"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80</w:t>
            </w:r>
            <w:r w:rsidR="00CD6C7C" w:rsidRPr="00131883">
              <w:rPr>
                <w:rFonts w:ascii="Times New Roman" w:hAnsi="Times New Roman"/>
                <w:color w:val="auto"/>
                <w:sz w:val="20"/>
                <w:szCs w:val="20"/>
              </w:rPr>
              <w:t>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CD6C7C"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Cuscuz (flocos de milho)</w:t>
            </w:r>
          </w:p>
        </w:tc>
        <w:tc>
          <w:tcPr>
            <w:tcW w:w="1984"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7348E2"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70</w:t>
            </w:r>
            <w:r w:rsidR="00CD6C7C" w:rsidRPr="00131883">
              <w:rPr>
                <w:rFonts w:ascii="Times New Roman" w:hAnsi="Times New Roman"/>
                <w:color w:val="auto"/>
                <w:sz w:val="20"/>
                <w:szCs w:val="20"/>
              </w:rPr>
              <w:t>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CD6C7C" w:rsidRPr="00131883" w:rsidTr="00AB291B">
        <w:trPr>
          <w:trHeight w:val="302"/>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Acompanhamento II</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 xml:space="preserve">Inhame/cará </w:t>
            </w:r>
          </w:p>
        </w:tc>
        <w:tc>
          <w:tcPr>
            <w:tcW w:w="1984"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CD6C7C"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Macaxeira</w:t>
            </w:r>
          </w:p>
        </w:tc>
        <w:tc>
          <w:tcPr>
            <w:tcW w:w="1984"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CD6C7C" w:rsidRPr="00131883" w:rsidTr="00AB291B">
        <w:trPr>
          <w:trHeight w:val="302"/>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Batata doce</w:t>
            </w:r>
          </w:p>
        </w:tc>
        <w:tc>
          <w:tcPr>
            <w:tcW w:w="1984"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tcPr>
          <w:p w:rsidR="00CD6C7C" w:rsidRPr="00131883" w:rsidRDefault="00CD6C7C"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CD6C7C" w:rsidRPr="00131883" w:rsidTr="00AB291B">
        <w:trPr>
          <w:trHeight w:val="302"/>
        </w:trPr>
        <w:tc>
          <w:tcPr>
            <w:tcW w:w="2552" w:type="dxa"/>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bCs/>
                <w:color w:val="auto"/>
                <w:sz w:val="20"/>
                <w:szCs w:val="20"/>
              </w:rPr>
              <w:t xml:space="preserve">Pão </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sz w:val="20"/>
                <w:szCs w:val="20"/>
              </w:rPr>
              <w:t>Pão francês ou pão seda ou pão doce</w:t>
            </w:r>
          </w:p>
        </w:tc>
        <w:tc>
          <w:tcPr>
            <w:tcW w:w="1984"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CD6C7C"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1 unidade (</w:t>
            </w:r>
            <w:proofErr w:type="spellStart"/>
            <w:r w:rsidRPr="00131883">
              <w:rPr>
                <w:rFonts w:ascii="Times New Roman" w:hAnsi="Times New Roman"/>
                <w:color w:val="auto"/>
                <w:sz w:val="20"/>
                <w:szCs w:val="20"/>
              </w:rPr>
              <w:t>50g</w:t>
            </w:r>
            <w:proofErr w:type="spellEnd"/>
            <w:r w:rsidRPr="00131883">
              <w:rPr>
                <w:rFonts w:ascii="Times New Roman" w:hAnsi="Times New Roman"/>
                <w:color w:val="auto"/>
                <w:sz w:val="20"/>
                <w:szCs w:val="20"/>
              </w:rPr>
              <w:t>)</w:t>
            </w:r>
          </w:p>
        </w:tc>
        <w:tc>
          <w:tcPr>
            <w:tcW w:w="1843"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CD6C7C" w:rsidP="0081290C">
            <w:pPr>
              <w:tabs>
                <w:tab w:val="left" w:pos="1701"/>
              </w:tabs>
              <w:jc w:val="center"/>
              <w:rPr>
                <w:rFonts w:ascii="Times New Roman" w:hAnsi="Times New Roman"/>
                <w:sz w:val="20"/>
                <w:szCs w:val="20"/>
              </w:rPr>
            </w:pPr>
            <w:r w:rsidRPr="00131883">
              <w:rPr>
                <w:rFonts w:ascii="Times New Roman" w:hAnsi="Times New Roman"/>
                <w:color w:val="auto"/>
                <w:sz w:val="20"/>
                <w:szCs w:val="20"/>
              </w:rPr>
              <w:t>Diariamente</w:t>
            </w:r>
          </w:p>
        </w:tc>
      </w:tr>
      <w:tr w:rsidR="00CD6C7C" w:rsidRPr="00131883" w:rsidTr="00AB291B">
        <w:trPr>
          <w:trHeight w:val="302"/>
        </w:trPr>
        <w:tc>
          <w:tcPr>
            <w:tcW w:w="2552"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r w:rsidRPr="00131883">
              <w:rPr>
                <w:rFonts w:ascii="Times New Roman" w:hAnsi="Times New Roman"/>
                <w:b/>
                <w:color w:val="auto"/>
                <w:sz w:val="20"/>
                <w:szCs w:val="20"/>
              </w:rPr>
              <w:t>Café</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tabs>
                <w:tab w:val="left" w:pos="1701"/>
              </w:tabs>
              <w:spacing w:line="240" w:lineRule="auto"/>
              <w:ind w:right="54"/>
              <w:jc w:val="both"/>
              <w:rPr>
                <w:rFonts w:ascii="Times New Roman" w:hAnsi="Times New Roman"/>
                <w:color w:val="auto"/>
                <w:sz w:val="20"/>
                <w:szCs w:val="20"/>
              </w:rPr>
            </w:pPr>
            <w:r w:rsidRPr="00131883">
              <w:rPr>
                <w:rFonts w:ascii="Times New Roman" w:hAnsi="Times New Roman"/>
                <w:color w:val="auto"/>
                <w:sz w:val="20"/>
                <w:szCs w:val="20"/>
              </w:rPr>
              <w:t>Café diluído</w:t>
            </w:r>
          </w:p>
        </w:tc>
        <w:tc>
          <w:tcPr>
            <w:tcW w:w="1984"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CD6C7C"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color w:val="auto"/>
                <w:sz w:val="20"/>
                <w:szCs w:val="20"/>
              </w:rPr>
              <w:t>200 ml</w:t>
            </w:r>
          </w:p>
        </w:tc>
        <w:tc>
          <w:tcPr>
            <w:tcW w:w="1843"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CD6C7C"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color w:val="auto"/>
                <w:sz w:val="20"/>
                <w:szCs w:val="20"/>
              </w:rPr>
              <w:t>Diariamente</w:t>
            </w:r>
          </w:p>
        </w:tc>
      </w:tr>
      <w:tr w:rsidR="00CD6C7C" w:rsidRPr="00131883" w:rsidTr="00AB291B">
        <w:trPr>
          <w:trHeight w:val="302"/>
        </w:trPr>
        <w:tc>
          <w:tcPr>
            <w:tcW w:w="2552"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color w:val="auto"/>
                <w:sz w:val="20"/>
                <w:szCs w:val="20"/>
              </w:rPr>
              <w:t>Suco</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CD6C7C" w:rsidRPr="00131883" w:rsidRDefault="00CD6C7C" w:rsidP="0081290C">
            <w:pPr>
              <w:widowControl w:val="0"/>
              <w:tabs>
                <w:tab w:val="left" w:pos="1701"/>
              </w:tabs>
              <w:overflowPunct w:val="0"/>
              <w:autoSpaceDE w:val="0"/>
              <w:autoSpaceDN w:val="0"/>
              <w:adjustRightInd w:val="0"/>
              <w:spacing w:line="240" w:lineRule="auto"/>
              <w:ind w:right="20"/>
              <w:rPr>
                <w:rFonts w:ascii="Times New Roman" w:hAnsi="Times New Roman"/>
                <w:color w:val="auto"/>
                <w:sz w:val="20"/>
                <w:szCs w:val="20"/>
              </w:rPr>
            </w:pPr>
            <w:r w:rsidRPr="00131883">
              <w:rPr>
                <w:rFonts w:ascii="Times New Roman" w:hAnsi="Times New Roman"/>
                <w:color w:val="auto"/>
                <w:sz w:val="20"/>
                <w:szCs w:val="20"/>
              </w:rPr>
              <w:t>Suco de Polpa de fruta</w:t>
            </w:r>
          </w:p>
        </w:tc>
        <w:tc>
          <w:tcPr>
            <w:tcW w:w="1984"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CD6C7C"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250 ml</w:t>
            </w:r>
          </w:p>
        </w:tc>
        <w:tc>
          <w:tcPr>
            <w:tcW w:w="1843" w:type="dxa"/>
            <w:tcBorders>
              <w:top w:val="double" w:sz="4" w:space="0" w:color="000000"/>
              <w:left w:val="double" w:sz="4" w:space="0" w:color="000000"/>
              <w:bottom w:val="double" w:sz="4" w:space="0" w:color="000000"/>
              <w:right w:val="double" w:sz="4" w:space="0" w:color="000000"/>
            </w:tcBorders>
            <w:vAlign w:val="center"/>
          </w:tcPr>
          <w:p w:rsidR="00CD6C7C" w:rsidRPr="00131883" w:rsidRDefault="00CD6C7C"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Diariamente</w:t>
            </w:r>
          </w:p>
        </w:tc>
      </w:tr>
    </w:tbl>
    <w:p w:rsidR="00085B9B" w:rsidRPr="00131883" w:rsidRDefault="00085B9B" w:rsidP="0081290C">
      <w:pPr>
        <w:tabs>
          <w:tab w:val="left" w:pos="1701"/>
        </w:tabs>
        <w:spacing w:line="360" w:lineRule="auto"/>
        <w:ind w:right="65"/>
        <w:jc w:val="both"/>
        <w:rPr>
          <w:rFonts w:ascii="Times New Roman" w:hAnsi="Times New Roman"/>
          <w:color w:val="auto"/>
          <w:sz w:val="24"/>
          <w:szCs w:val="24"/>
        </w:rPr>
      </w:pPr>
      <w:r w:rsidRPr="00131883">
        <w:rPr>
          <w:rFonts w:ascii="Times New Roman" w:hAnsi="Times New Roman"/>
          <w:b/>
          <w:color w:val="auto"/>
          <w:sz w:val="24"/>
          <w:szCs w:val="24"/>
        </w:rPr>
        <w:t>Quadro 08</w:t>
      </w:r>
      <w:r w:rsidRPr="00131883">
        <w:rPr>
          <w:rFonts w:ascii="Times New Roman" w:hAnsi="Times New Roman"/>
          <w:color w:val="auto"/>
          <w:sz w:val="24"/>
          <w:szCs w:val="24"/>
        </w:rPr>
        <w:t xml:space="preserve"> – Per capitas e frequência dos componentes do jantar.</w:t>
      </w:r>
    </w:p>
    <w:tbl>
      <w:tblPr>
        <w:tblStyle w:val="TableGrid"/>
        <w:tblW w:w="9072" w:type="dxa"/>
        <w:tblInd w:w="212" w:type="dxa"/>
        <w:tblCellMar>
          <w:left w:w="70" w:type="dxa"/>
          <w:right w:w="22" w:type="dxa"/>
        </w:tblCellMar>
        <w:tblLook w:val="04A0"/>
      </w:tblPr>
      <w:tblGrid>
        <w:gridCol w:w="2552"/>
        <w:gridCol w:w="2693"/>
        <w:gridCol w:w="1984"/>
        <w:gridCol w:w="1843"/>
      </w:tblGrid>
      <w:tr w:rsidR="00085B9B" w:rsidRPr="00131883" w:rsidTr="00FA4F5F">
        <w:trPr>
          <w:trHeight w:val="235"/>
        </w:trPr>
        <w:tc>
          <w:tcPr>
            <w:tcW w:w="9072" w:type="dxa"/>
            <w:gridSpan w:val="4"/>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LANCHE NOTURNO</w:t>
            </w:r>
          </w:p>
        </w:tc>
      </w:tr>
      <w:tr w:rsidR="00085B9B" w:rsidRPr="00131883" w:rsidTr="00FA4F5F">
        <w:trPr>
          <w:trHeight w:val="235"/>
        </w:trPr>
        <w:tc>
          <w:tcPr>
            <w:tcW w:w="2552"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t>COMPONENTES</w:t>
            </w:r>
          </w:p>
        </w:tc>
        <w:tc>
          <w:tcPr>
            <w:tcW w:w="2693"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b/>
                <w:color w:val="auto"/>
                <w:sz w:val="20"/>
                <w:szCs w:val="20"/>
              </w:rPr>
              <w:t>ESPECIFICAÇÃO</w:t>
            </w:r>
          </w:p>
        </w:tc>
        <w:tc>
          <w:tcPr>
            <w:tcW w:w="1984"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PER CAPITA</w:t>
            </w:r>
          </w:p>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LÍQUIDO</w:t>
            </w:r>
          </w:p>
        </w:tc>
        <w:tc>
          <w:tcPr>
            <w:tcW w:w="1843"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085B9B" w:rsidRPr="00131883" w:rsidRDefault="00085B9B" w:rsidP="0081290C">
            <w:pPr>
              <w:tabs>
                <w:tab w:val="left" w:pos="1701"/>
              </w:tabs>
              <w:spacing w:line="240" w:lineRule="auto"/>
              <w:ind w:right="54"/>
              <w:jc w:val="center"/>
              <w:rPr>
                <w:rFonts w:ascii="Times New Roman" w:hAnsi="Times New Roman"/>
                <w:b/>
                <w:color w:val="auto"/>
                <w:sz w:val="20"/>
                <w:szCs w:val="20"/>
              </w:rPr>
            </w:pPr>
            <w:r w:rsidRPr="00131883">
              <w:rPr>
                <w:rFonts w:ascii="Times New Roman" w:hAnsi="Times New Roman"/>
                <w:b/>
                <w:color w:val="auto"/>
                <w:sz w:val="20"/>
                <w:szCs w:val="20"/>
              </w:rPr>
              <w:t>FREQUÊNCIA</w:t>
            </w:r>
          </w:p>
        </w:tc>
      </w:tr>
      <w:tr w:rsidR="00085B9B" w:rsidRPr="00131883" w:rsidTr="00FA4F5F">
        <w:trPr>
          <w:trHeight w:val="302"/>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131883">
              <w:rPr>
                <w:rFonts w:ascii="Times New Roman" w:hAnsi="Times New Roman"/>
                <w:b/>
                <w:bCs/>
                <w:color w:val="auto"/>
                <w:sz w:val="20"/>
                <w:szCs w:val="20"/>
              </w:rPr>
              <w:t>Fruta</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 xml:space="preserve">Laranja </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1 unidade</w:t>
            </w:r>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 xml:space="preserve">/semana </w:t>
            </w:r>
          </w:p>
        </w:tc>
      </w:tr>
      <w:tr w:rsidR="00085B9B" w:rsidRPr="00131883" w:rsidTr="00FA4F5F">
        <w:trPr>
          <w:trHeight w:val="410"/>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 xml:space="preserve">Banana </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131883">
              <w:rPr>
                <w:rFonts w:ascii="Times New Roman" w:hAnsi="Times New Roman"/>
                <w:color w:val="auto"/>
                <w:sz w:val="20"/>
                <w:szCs w:val="20"/>
              </w:rPr>
              <w:t>1 unidade</w:t>
            </w:r>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FA4F5F">
        <w:trPr>
          <w:trHeight w:val="235"/>
        </w:trPr>
        <w:tc>
          <w:tcPr>
            <w:tcW w:w="2552"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Frutas de corte (abacaxi, mamão e melão</w:t>
            </w:r>
            <w:proofErr w:type="gramStart"/>
            <w:r w:rsidRPr="00131883">
              <w:rPr>
                <w:rFonts w:ascii="Times New Roman" w:hAnsi="Times New Roman"/>
                <w:color w:val="auto"/>
                <w:sz w:val="20"/>
                <w:szCs w:val="20"/>
              </w:rPr>
              <w:t>)</w:t>
            </w:r>
            <w:proofErr w:type="gramEnd"/>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 (cada)</w:t>
            </w:r>
          </w:p>
        </w:tc>
      </w:tr>
      <w:tr w:rsidR="00085B9B" w:rsidRPr="00131883" w:rsidTr="00FA4F5F">
        <w:trPr>
          <w:trHeight w:val="235"/>
        </w:trPr>
        <w:tc>
          <w:tcPr>
            <w:tcW w:w="2552"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131883">
              <w:rPr>
                <w:rFonts w:ascii="Times New Roman" w:hAnsi="Times New Roman"/>
                <w:color w:val="auto"/>
                <w:sz w:val="20"/>
                <w:szCs w:val="20"/>
              </w:rPr>
              <w:t>Frutas de corte (melancia)</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200g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bl>
    <w:p w:rsidR="00131883" w:rsidRPr="00131883" w:rsidRDefault="00131883">
      <w:pPr>
        <w:rPr>
          <w:rFonts w:ascii="Times New Roman" w:hAnsi="Times New Roman"/>
        </w:rPr>
      </w:pPr>
      <w:r w:rsidRPr="00131883">
        <w:rPr>
          <w:rFonts w:ascii="Times New Roman" w:hAnsi="Times New Roman"/>
        </w:rPr>
        <w:br w:type="page"/>
      </w:r>
    </w:p>
    <w:tbl>
      <w:tblPr>
        <w:tblStyle w:val="TableGrid"/>
        <w:tblW w:w="9072" w:type="dxa"/>
        <w:tblInd w:w="212" w:type="dxa"/>
        <w:tblCellMar>
          <w:left w:w="70" w:type="dxa"/>
          <w:right w:w="22" w:type="dxa"/>
        </w:tblCellMar>
        <w:tblLook w:val="04A0"/>
      </w:tblPr>
      <w:tblGrid>
        <w:gridCol w:w="2552"/>
        <w:gridCol w:w="2693"/>
        <w:gridCol w:w="1984"/>
        <w:gridCol w:w="1843"/>
      </w:tblGrid>
      <w:tr w:rsidR="00085B9B" w:rsidRPr="00131883" w:rsidTr="00FA4F5F">
        <w:trPr>
          <w:trHeight w:val="235"/>
        </w:trPr>
        <w:tc>
          <w:tcPr>
            <w:tcW w:w="2552"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b/>
                <w:color w:val="auto"/>
                <w:sz w:val="20"/>
                <w:szCs w:val="20"/>
              </w:rPr>
            </w:pPr>
            <w:r w:rsidRPr="00131883">
              <w:rPr>
                <w:rFonts w:ascii="Times New Roman" w:hAnsi="Times New Roman"/>
                <w:b/>
                <w:color w:val="auto"/>
                <w:sz w:val="20"/>
                <w:szCs w:val="20"/>
              </w:rPr>
              <w:lastRenderedPageBreak/>
              <w:t>Sanduiche / Bolo / Cachorro quente</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Sanduiche de queijo mussarela/prato</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1 unidade</w:t>
            </w:r>
          </w:p>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w:t>
            </w:r>
            <w:r w:rsidR="009621F2" w:rsidRPr="00131883">
              <w:rPr>
                <w:rFonts w:ascii="Times New Roman" w:hAnsi="Times New Roman"/>
                <w:color w:val="auto"/>
                <w:sz w:val="20"/>
                <w:szCs w:val="20"/>
              </w:rPr>
              <w:t>Queijo</w:t>
            </w:r>
            <w:r w:rsidRPr="00131883">
              <w:rPr>
                <w:rFonts w:ascii="Times New Roman" w:hAnsi="Times New Roman"/>
                <w:color w:val="auto"/>
                <w:sz w:val="20"/>
                <w:szCs w:val="20"/>
              </w:rPr>
              <w:t xml:space="preserve"> - </w:t>
            </w:r>
            <w:proofErr w:type="spellStart"/>
            <w:r w:rsidRPr="00131883">
              <w:rPr>
                <w:rFonts w:ascii="Times New Roman" w:hAnsi="Times New Roman"/>
                <w:color w:val="auto"/>
                <w:sz w:val="20"/>
                <w:szCs w:val="20"/>
              </w:rPr>
              <w:t>40g</w:t>
            </w:r>
            <w:proofErr w:type="spellEnd"/>
            <w:r w:rsidRPr="00131883">
              <w:rPr>
                <w:rFonts w:ascii="Times New Roman" w:hAnsi="Times New Roman"/>
                <w:color w:val="auto"/>
                <w:sz w:val="20"/>
                <w:szCs w:val="20"/>
              </w:rPr>
              <w:t>)</w:t>
            </w:r>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2x</w:t>
            </w:r>
            <w:proofErr w:type="spellEnd"/>
            <w:r w:rsidRPr="00131883">
              <w:rPr>
                <w:rFonts w:ascii="Times New Roman" w:hAnsi="Times New Roman"/>
                <w:color w:val="auto"/>
                <w:sz w:val="20"/>
                <w:szCs w:val="20"/>
              </w:rPr>
              <w:t>/semana</w:t>
            </w:r>
          </w:p>
        </w:tc>
      </w:tr>
      <w:tr w:rsidR="00085B9B" w:rsidRPr="00131883" w:rsidTr="00FA4F5F">
        <w:trPr>
          <w:trHeight w:val="235"/>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Sanduiche de presunto</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1 unidade</w:t>
            </w:r>
          </w:p>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w:t>
            </w:r>
            <w:r w:rsidR="009621F2" w:rsidRPr="00131883">
              <w:rPr>
                <w:rFonts w:ascii="Times New Roman" w:hAnsi="Times New Roman"/>
                <w:color w:val="auto"/>
                <w:sz w:val="20"/>
                <w:szCs w:val="20"/>
              </w:rPr>
              <w:t>Presunto</w:t>
            </w:r>
            <w:r w:rsidRPr="00131883">
              <w:rPr>
                <w:rFonts w:ascii="Times New Roman" w:hAnsi="Times New Roman"/>
                <w:color w:val="auto"/>
                <w:sz w:val="20"/>
                <w:szCs w:val="20"/>
              </w:rPr>
              <w:t xml:space="preserve"> - </w:t>
            </w:r>
            <w:proofErr w:type="spellStart"/>
            <w:r w:rsidRPr="00131883">
              <w:rPr>
                <w:rFonts w:ascii="Times New Roman" w:hAnsi="Times New Roman"/>
                <w:color w:val="auto"/>
                <w:sz w:val="20"/>
                <w:szCs w:val="20"/>
              </w:rPr>
              <w:t>40g</w:t>
            </w:r>
            <w:proofErr w:type="spellEnd"/>
            <w:r w:rsidRPr="00131883">
              <w:rPr>
                <w:rFonts w:ascii="Times New Roman" w:hAnsi="Times New Roman"/>
                <w:color w:val="auto"/>
                <w:sz w:val="20"/>
                <w:szCs w:val="20"/>
              </w:rPr>
              <w:t>)</w:t>
            </w:r>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color w:val="auto"/>
                <w:sz w:val="20"/>
                <w:szCs w:val="20"/>
              </w:rPr>
              <w:t>1x</w:t>
            </w:r>
            <w:proofErr w:type="spellEnd"/>
            <w:r w:rsidRPr="00131883">
              <w:rPr>
                <w:rFonts w:ascii="Times New Roman" w:hAnsi="Times New Roman"/>
                <w:color w:val="auto"/>
                <w:sz w:val="20"/>
                <w:szCs w:val="20"/>
              </w:rPr>
              <w:t>/semana</w:t>
            </w:r>
          </w:p>
        </w:tc>
      </w:tr>
      <w:tr w:rsidR="00085B9B" w:rsidRPr="00131883" w:rsidTr="00FA4F5F">
        <w:trPr>
          <w:trHeight w:val="235"/>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Sanduiche de frango</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1 unidade</w:t>
            </w:r>
          </w:p>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w:t>
            </w:r>
            <w:r w:rsidR="009621F2" w:rsidRPr="00131883">
              <w:rPr>
                <w:rFonts w:ascii="Times New Roman" w:hAnsi="Times New Roman"/>
                <w:color w:val="auto"/>
                <w:sz w:val="20"/>
                <w:szCs w:val="20"/>
              </w:rPr>
              <w:t>Recheio</w:t>
            </w:r>
            <w:r w:rsidRPr="00131883">
              <w:rPr>
                <w:rFonts w:ascii="Times New Roman" w:hAnsi="Times New Roman"/>
                <w:color w:val="auto"/>
                <w:sz w:val="20"/>
                <w:szCs w:val="20"/>
              </w:rPr>
              <w:t xml:space="preserve"> -</w:t>
            </w:r>
            <w:proofErr w:type="spellStart"/>
            <w:r w:rsidRPr="00131883">
              <w:rPr>
                <w:rFonts w:ascii="Times New Roman" w:hAnsi="Times New Roman"/>
                <w:color w:val="auto"/>
                <w:sz w:val="20"/>
                <w:szCs w:val="20"/>
              </w:rPr>
              <w:t>50g</w:t>
            </w:r>
            <w:proofErr w:type="spellEnd"/>
            <w:r w:rsidRPr="00131883">
              <w:rPr>
                <w:rFonts w:ascii="Times New Roman" w:hAnsi="Times New Roman"/>
                <w:color w:val="auto"/>
                <w:sz w:val="20"/>
                <w:szCs w:val="20"/>
              </w:rPr>
              <w:t>)</w:t>
            </w:r>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sz w:val="20"/>
                <w:szCs w:val="20"/>
              </w:rPr>
              <w:t>1x</w:t>
            </w:r>
            <w:proofErr w:type="spellEnd"/>
            <w:r w:rsidRPr="00131883">
              <w:rPr>
                <w:rFonts w:ascii="Times New Roman" w:hAnsi="Times New Roman"/>
                <w:sz w:val="20"/>
                <w:szCs w:val="20"/>
              </w:rPr>
              <w:t>/semana</w:t>
            </w:r>
          </w:p>
        </w:tc>
      </w:tr>
      <w:tr w:rsidR="00085B9B" w:rsidRPr="00131883" w:rsidTr="00FA4F5F">
        <w:trPr>
          <w:trHeight w:val="235"/>
        </w:trPr>
        <w:tc>
          <w:tcPr>
            <w:tcW w:w="2552" w:type="dxa"/>
            <w:vMerge/>
            <w:tcBorders>
              <w:left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Cachorro quente</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1 unidade</w:t>
            </w:r>
          </w:p>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r w:rsidRPr="00131883">
              <w:rPr>
                <w:rFonts w:ascii="Times New Roman" w:hAnsi="Times New Roman"/>
                <w:color w:val="auto"/>
                <w:sz w:val="20"/>
                <w:szCs w:val="20"/>
              </w:rPr>
              <w:t>(</w:t>
            </w:r>
            <w:r w:rsidR="009621F2" w:rsidRPr="00131883">
              <w:rPr>
                <w:rFonts w:ascii="Times New Roman" w:hAnsi="Times New Roman"/>
                <w:color w:val="auto"/>
                <w:sz w:val="20"/>
                <w:szCs w:val="20"/>
              </w:rPr>
              <w:t>Recheio</w:t>
            </w:r>
            <w:r w:rsidRPr="00131883">
              <w:rPr>
                <w:rFonts w:ascii="Times New Roman" w:hAnsi="Times New Roman"/>
                <w:color w:val="auto"/>
                <w:sz w:val="20"/>
                <w:szCs w:val="20"/>
              </w:rPr>
              <w:t xml:space="preserve"> -</w:t>
            </w:r>
            <w:proofErr w:type="spellStart"/>
            <w:r w:rsidRPr="00131883">
              <w:rPr>
                <w:rFonts w:ascii="Times New Roman" w:hAnsi="Times New Roman"/>
                <w:color w:val="auto"/>
                <w:sz w:val="20"/>
                <w:szCs w:val="20"/>
              </w:rPr>
              <w:t>50g</w:t>
            </w:r>
            <w:proofErr w:type="spellEnd"/>
            <w:r w:rsidRPr="00131883">
              <w:rPr>
                <w:rFonts w:ascii="Times New Roman" w:hAnsi="Times New Roman"/>
                <w:color w:val="auto"/>
                <w:sz w:val="20"/>
                <w:szCs w:val="20"/>
              </w:rPr>
              <w:t>)</w:t>
            </w:r>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sz w:val="20"/>
                <w:szCs w:val="20"/>
              </w:rPr>
              <w:t>2x</w:t>
            </w:r>
            <w:proofErr w:type="spellEnd"/>
            <w:r w:rsidRPr="00131883">
              <w:rPr>
                <w:rFonts w:ascii="Times New Roman" w:hAnsi="Times New Roman"/>
                <w:sz w:val="20"/>
                <w:szCs w:val="20"/>
              </w:rPr>
              <w:t>/semana</w:t>
            </w:r>
          </w:p>
        </w:tc>
      </w:tr>
      <w:tr w:rsidR="00085B9B" w:rsidRPr="00131883" w:rsidTr="00FA4F5F">
        <w:trPr>
          <w:trHeight w:val="235"/>
        </w:trPr>
        <w:tc>
          <w:tcPr>
            <w:tcW w:w="2552"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Bolo</w:t>
            </w:r>
          </w:p>
        </w:tc>
        <w:tc>
          <w:tcPr>
            <w:tcW w:w="1984"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spacing w:line="240" w:lineRule="auto"/>
              <w:ind w:right="48"/>
              <w:jc w:val="center"/>
              <w:rPr>
                <w:rFonts w:ascii="Times New Roman" w:hAnsi="Times New Roman"/>
                <w:color w:val="auto"/>
                <w:sz w:val="20"/>
                <w:szCs w:val="20"/>
              </w:rPr>
            </w:pPr>
            <w:proofErr w:type="spellStart"/>
            <w:r w:rsidRPr="00131883">
              <w:rPr>
                <w:rFonts w:ascii="Times New Roman" w:hAnsi="Times New Roman"/>
                <w:color w:val="auto"/>
                <w:sz w:val="20"/>
                <w:szCs w:val="20"/>
              </w:rPr>
              <w:t>150g</w:t>
            </w:r>
            <w:proofErr w:type="spellEnd"/>
          </w:p>
        </w:tc>
        <w:tc>
          <w:tcPr>
            <w:tcW w:w="1843" w:type="dxa"/>
            <w:tcBorders>
              <w:top w:val="double" w:sz="4" w:space="0" w:color="000000"/>
              <w:left w:val="double" w:sz="4" w:space="0" w:color="000000"/>
              <w:bottom w:val="double" w:sz="4" w:space="0" w:color="000000"/>
              <w:right w:val="double" w:sz="4" w:space="0" w:color="000000"/>
            </w:tcBorders>
            <w:vAlign w:val="center"/>
          </w:tcPr>
          <w:p w:rsidR="00085B9B" w:rsidRPr="00131883" w:rsidRDefault="00085B9B" w:rsidP="0081290C">
            <w:pPr>
              <w:tabs>
                <w:tab w:val="left" w:pos="1701"/>
              </w:tabs>
              <w:jc w:val="center"/>
              <w:rPr>
                <w:rFonts w:ascii="Times New Roman" w:hAnsi="Times New Roman"/>
                <w:sz w:val="20"/>
                <w:szCs w:val="20"/>
              </w:rPr>
            </w:pPr>
            <w:proofErr w:type="spellStart"/>
            <w:r w:rsidRPr="00131883">
              <w:rPr>
                <w:rFonts w:ascii="Times New Roman" w:hAnsi="Times New Roman"/>
                <w:sz w:val="20"/>
                <w:szCs w:val="20"/>
              </w:rPr>
              <w:t>1x</w:t>
            </w:r>
            <w:proofErr w:type="spellEnd"/>
            <w:r w:rsidRPr="00131883">
              <w:rPr>
                <w:rFonts w:ascii="Times New Roman" w:hAnsi="Times New Roman"/>
                <w:sz w:val="20"/>
                <w:szCs w:val="20"/>
              </w:rPr>
              <w:t>/semana</w:t>
            </w:r>
          </w:p>
        </w:tc>
      </w:tr>
      <w:tr w:rsidR="00085B9B" w:rsidRPr="00131883" w:rsidTr="00FA4F5F">
        <w:trPr>
          <w:trHeight w:val="235"/>
        </w:trPr>
        <w:tc>
          <w:tcPr>
            <w:tcW w:w="2552"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85B9B" w:rsidRPr="00131883" w:rsidRDefault="00085B9B" w:rsidP="0081290C">
            <w:pPr>
              <w:tabs>
                <w:tab w:val="left" w:pos="1701"/>
              </w:tabs>
              <w:spacing w:line="240" w:lineRule="auto"/>
              <w:ind w:right="51"/>
              <w:jc w:val="center"/>
              <w:rPr>
                <w:rFonts w:ascii="Times New Roman" w:hAnsi="Times New Roman"/>
                <w:color w:val="auto"/>
                <w:sz w:val="20"/>
                <w:szCs w:val="20"/>
              </w:rPr>
            </w:pPr>
            <w:r w:rsidRPr="00131883">
              <w:rPr>
                <w:rFonts w:ascii="Times New Roman" w:hAnsi="Times New Roman"/>
                <w:b/>
                <w:color w:val="auto"/>
                <w:sz w:val="20"/>
                <w:szCs w:val="20"/>
              </w:rPr>
              <w:t xml:space="preserve">Suco </w:t>
            </w:r>
          </w:p>
        </w:tc>
        <w:tc>
          <w:tcPr>
            <w:tcW w:w="269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tcPr>
          <w:p w:rsidR="00085B9B" w:rsidRPr="00131883" w:rsidRDefault="00085B9B" w:rsidP="0081290C">
            <w:pPr>
              <w:tabs>
                <w:tab w:val="left" w:pos="1701"/>
              </w:tabs>
              <w:spacing w:line="240" w:lineRule="auto"/>
              <w:ind w:right="48"/>
              <w:jc w:val="both"/>
              <w:rPr>
                <w:rFonts w:ascii="Times New Roman" w:hAnsi="Times New Roman"/>
                <w:color w:val="auto"/>
                <w:sz w:val="20"/>
                <w:szCs w:val="20"/>
              </w:rPr>
            </w:pPr>
            <w:r w:rsidRPr="00131883">
              <w:rPr>
                <w:rFonts w:ascii="Times New Roman" w:hAnsi="Times New Roman"/>
                <w:color w:val="auto"/>
                <w:sz w:val="20"/>
                <w:szCs w:val="20"/>
              </w:rPr>
              <w:t>Suco de fruta</w:t>
            </w:r>
          </w:p>
        </w:tc>
        <w:tc>
          <w:tcPr>
            <w:tcW w:w="1984"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spacing w:line="240" w:lineRule="auto"/>
              <w:ind w:right="54"/>
              <w:jc w:val="center"/>
              <w:rPr>
                <w:rFonts w:ascii="Times New Roman" w:hAnsi="Times New Roman"/>
                <w:color w:val="auto"/>
                <w:sz w:val="20"/>
                <w:szCs w:val="20"/>
              </w:rPr>
            </w:pPr>
            <w:r w:rsidRPr="00131883">
              <w:rPr>
                <w:rFonts w:ascii="Times New Roman" w:hAnsi="Times New Roman"/>
                <w:color w:val="auto"/>
                <w:sz w:val="20"/>
                <w:szCs w:val="20"/>
              </w:rPr>
              <w:t>250 ml</w:t>
            </w:r>
          </w:p>
        </w:tc>
        <w:tc>
          <w:tcPr>
            <w:tcW w:w="1843" w:type="dxa"/>
            <w:tcBorders>
              <w:top w:val="double" w:sz="4" w:space="0" w:color="000000"/>
              <w:left w:val="double" w:sz="4" w:space="0" w:color="000000"/>
              <w:bottom w:val="double" w:sz="4" w:space="0" w:color="000000"/>
              <w:right w:val="double" w:sz="4" w:space="0" w:color="000000"/>
            </w:tcBorders>
          </w:tcPr>
          <w:p w:rsidR="00085B9B" w:rsidRPr="00131883" w:rsidRDefault="00085B9B" w:rsidP="0081290C">
            <w:pPr>
              <w:tabs>
                <w:tab w:val="left" w:pos="1701"/>
              </w:tabs>
              <w:jc w:val="center"/>
              <w:rPr>
                <w:rFonts w:ascii="Times New Roman" w:hAnsi="Times New Roman"/>
                <w:sz w:val="20"/>
                <w:szCs w:val="20"/>
              </w:rPr>
            </w:pPr>
            <w:r w:rsidRPr="00131883">
              <w:rPr>
                <w:rFonts w:ascii="Times New Roman" w:hAnsi="Times New Roman"/>
                <w:color w:val="auto"/>
                <w:sz w:val="20"/>
                <w:szCs w:val="20"/>
              </w:rPr>
              <w:t>Diariamente</w:t>
            </w:r>
          </w:p>
        </w:tc>
      </w:tr>
    </w:tbl>
    <w:p w:rsidR="00085B9B" w:rsidRPr="00131883" w:rsidRDefault="00085B9B" w:rsidP="0081290C">
      <w:pPr>
        <w:tabs>
          <w:tab w:val="left" w:pos="1701"/>
        </w:tabs>
        <w:spacing w:line="360" w:lineRule="auto"/>
        <w:ind w:right="65"/>
        <w:jc w:val="both"/>
        <w:rPr>
          <w:rFonts w:ascii="Times New Roman" w:hAnsi="Times New Roman"/>
          <w:color w:val="auto"/>
          <w:sz w:val="24"/>
          <w:szCs w:val="24"/>
        </w:rPr>
      </w:pPr>
      <w:r w:rsidRPr="00131883">
        <w:rPr>
          <w:rFonts w:ascii="Times New Roman" w:hAnsi="Times New Roman"/>
          <w:b/>
          <w:color w:val="auto"/>
          <w:sz w:val="24"/>
          <w:szCs w:val="24"/>
        </w:rPr>
        <w:t>Quadro 09</w:t>
      </w:r>
      <w:r w:rsidRPr="00131883">
        <w:rPr>
          <w:rFonts w:ascii="Times New Roman" w:hAnsi="Times New Roman"/>
          <w:color w:val="auto"/>
          <w:sz w:val="24"/>
          <w:szCs w:val="24"/>
        </w:rPr>
        <w:t xml:space="preserve"> – Per capitas e frequência dos componentes do lanche noturno.</w:t>
      </w:r>
    </w:p>
    <w:p w:rsidR="00085B9B" w:rsidRPr="00131883" w:rsidRDefault="00085B9B" w:rsidP="00A35880">
      <w:pPr>
        <w:pStyle w:val="BodyText21"/>
        <w:widowControl/>
        <w:tabs>
          <w:tab w:val="left" w:pos="1701"/>
        </w:tabs>
        <w:autoSpaceDN/>
        <w:spacing w:line="360" w:lineRule="auto"/>
        <w:textAlignment w:val="auto"/>
      </w:pPr>
    </w:p>
    <w:p w:rsidR="00085B9B" w:rsidRPr="00131883" w:rsidRDefault="00085B9B" w:rsidP="00A35880">
      <w:pPr>
        <w:pStyle w:val="BodyText21"/>
        <w:widowControl/>
        <w:numPr>
          <w:ilvl w:val="1"/>
          <w:numId w:val="14"/>
        </w:numPr>
        <w:tabs>
          <w:tab w:val="left" w:pos="1701"/>
        </w:tabs>
        <w:autoSpaceDN/>
        <w:spacing w:line="360" w:lineRule="auto"/>
        <w:ind w:left="0" w:firstLine="0"/>
        <w:textAlignment w:val="auto"/>
      </w:pPr>
      <w:r w:rsidRPr="00131883">
        <w:t xml:space="preserve">As preparações quentes deverão ser servidas em balcão aquecido com temperatura mínima de 80 a 90 °C, e os alimentos deverão apresentar temperatura superior a </w:t>
      </w:r>
      <w:r w:rsidR="009621F2" w:rsidRPr="00131883">
        <w:t>60ºC</w:t>
      </w:r>
      <w:r w:rsidRPr="00131883">
        <w:t xml:space="preserve">. </w:t>
      </w:r>
    </w:p>
    <w:p w:rsidR="00085B9B" w:rsidRPr="00131883" w:rsidRDefault="00085B9B" w:rsidP="00A35880">
      <w:pPr>
        <w:pStyle w:val="BodyText21"/>
        <w:widowControl/>
        <w:numPr>
          <w:ilvl w:val="1"/>
          <w:numId w:val="14"/>
        </w:numPr>
        <w:tabs>
          <w:tab w:val="left" w:pos="1701"/>
        </w:tabs>
        <w:autoSpaceDN/>
        <w:spacing w:line="360" w:lineRule="auto"/>
        <w:ind w:left="0" w:firstLine="0"/>
        <w:textAlignment w:val="auto"/>
      </w:pPr>
      <w:r w:rsidRPr="00131883">
        <w:t xml:space="preserve">As preparações frias deverão estar dispostas em balcão refrigerado apresentando temperatura máxima de 4°C com tolerância de até 10°C, e os alimentos deverão apresentar temperaturas inferiores a </w:t>
      </w:r>
      <w:r w:rsidR="009621F2" w:rsidRPr="00131883">
        <w:t>5ºC</w:t>
      </w:r>
      <w:r w:rsidRPr="00131883">
        <w:t xml:space="preserve">, com limite de tolerância até 10°C. </w:t>
      </w:r>
    </w:p>
    <w:p w:rsidR="00085B9B" w:rsidRPr="00131883" w:rsidRDefault="00085B9B" w:rsidP="00A35880">
      <w:pPr>
        <w:pStyle w:val="BodyText21"/>
        <w:widowControl/>
        <w:numPr>
          <w:ilvl w:val="1"/>
          <w:numId w:val="14"/>
        </w:numPr>
        <w:tabs>
          <w:tab w:val="left" w:pos="1701"/>
        </w:tabs>
        <w:autoSpaceDN/>
        <w:spacing w:line="360" w:lineRule="auto"/>
        <w:ind w:left="0" w:firstLine="0"/>
        <w:textAlignment w:val="auto"/>
      </w:pPr>
      <w:r w:rsidRPr="00131883">
        <w:t xml:space="preserve">Os sucos deverão ser servidos refrigerados, dispostos em </w:t>
      </w:r>
      <w:proofErr w:type="spellStart"/>
      <w:r w:rsidRPr="00131883">
        <w:t>refresqueiras</w:t>
      </w:r>
      <w:proofErr w:type="spellEnd"/>
      <w:r w:rsidRPr="00131883">
        <w:t xml:space="preserve">, e </w:t>
      </w:r>
      <w:proofErr w:type="spellStart"/>
      <w:r w:rsidRPr="00131883">
        <w:t>porcionados</w:t>
      </w:r>
      <w:proofErr w:type="spellEnd"/>
      <w:r w:rsidRPr="00131883">
        <w:t xml:space="preserve"> em copos descartáveis de 250 ml.</w:t>
      </w:r>
    </w:p>
    <w:p w:rsidR="00085B9B" w:rsidRPr="00131883" w:rsidRDefault="00085B9B" w:rsidP="00A35880">
      <w:pPr>
        <w:pStyle w:val="BodyText21"/>
        <w:widowControl/>
        <w:numPr>
          <w:ilvl w:val="1"/>
          <w:numId w:val="14"/>
        </w:numPr>
        <w:tabs>
          <w:tab w:val="left" w:pos="1701"/>
        </w:tabs>
        <w:autoSpaceDN/>
        <w:spacing w:line="360" w:lineRule="auto"/>
        <w:ind w:left="0" w:firstLine="0"/>
        <w:textAlignment w:val="auto"/>
      </w:pPr>
      <w:r w:rsidRPr="00131883">
        <w:t xml:space="preserve">O café deverá ser servido quente e </w:t>
      </w:r>
      <w:proofErr w:type="spellStart"/>
      <w:r w:rsidRPr="00131883">
        <w:t>porcionado</w:t>
      </w:r>
      <w:proofErr w:type="spellEnd"/>
      <w:r w:rsidRPr="00131883">
        <w:t xml:space="preserve"> em copos descartáveis de </w:t>
      </w:r>
      <w:proofErr w:type="spellStart"/>
      <w:proofErr w:type="gramStart"/>
      <w:r w:rsidRPr="00131883">
        <w:t>250ml</w:t>
      </w:r>
      <w:proofErr w:type="spellEnd"/>
      <w:proofErr w:type="gramEnd"/>
      <w:r w:rsidRPr="00131883">
        <w:t>.</w:t>
      </w:r>
    </w:p>
    <w:p w:rsidR="00085B9B" w:rsidRPr="00131883" w:rsidRDefault="00085B9B" w:rsidP="00A35880">
      <w:pPr>
        <w:pStyle w:val="BodyText21"/>
        <w:widowControl/>
        <w:numPr>
          <w:ilvl w:val="1"/>
          <w:numId w:val="14"/>
        </w:numPr>
        <w:tabs>
          <w:tab w:val="left" w:pos="1701"/>
        </w:tabs>
        <w:autoSpaceDN/>
        <w:spacing w:line="360" w:lineRule="auto"/>
        <w:ind w:left="0" w:firstLine="0"/>
        <w:textAlignment w:val="auto"/>
      </w:pPr>
      <w:r w:rsidRPr="00131883">
        <w:t>O jantar deverá ser servido em bandejas de inox com divisória, acompanhados de talheres em inox, as demais refeições em pratos de louça branca (comercial), acompanhados de talheres em inox e bandejas plásticas, que permita perfeita higienização e secagem.</w:t>
      </w:r>
    </w:p>
    <w:p w:rsidR="00085B9B" w:rsidRPr="00131883" w:rsidRDefault="00085B9B" w:rsidP="00A35880">
      <w:pPr>
        <w:pStyle w:val="BodyText21"/>
        <w:widowControl/>
        <w:numPr>
          <w:ilvl w:val="1"/>
          <w:numId w:val="14"/>
        </w:numPr>
        <w:tabs>
          <w:tab w:val="left" w:pos="1701"/>
        </w:tabs>
        <w:autoSpaceDN/>
        <w:spacing w:line="360" w:lineRule="auto"/>
        <w:ind w:left="0" w:firstLine="0"/>
        <w:textAlignment w:val="auto"/>
      </w:pPr>
      <w:r w:rsidRPr="00131883">
        <w:t>As refeições que necessitarem de transporte deverão seguir as seguintes recomendações:</w:t>
      </w:r>
    </w:p>
    <w:p w:rsidR="00085B9B" w:rsidRPr="00131883" w:rsidRDefault="00085B9B" w:rsidP="00A35880">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Preparações deverão ser devidamente acondicionadas em equipamentos térmicos com capacidade adequada </w:t>
      </w:r>
      <w:r w:rsidR="009530A0" w:rsidRPr="00131883">
        <w:rPr>
          <w:rFonts w:ascii="Times New Roman" w:hAnsi="Times New Roman"/>
          <w:color w:val="auto"/>
          <w:sz w:val="24"/>
          <w:szCs w:val="24"/>
        </w:rPr>
        <w:t>à</w:t>
      </w:r>
      <w:r w:rsidRPr="00131883">
        <w:rPr>
          <w:rFonts w:ascii="Times New Roman" w:hAnsi="Times New Roman"/>
          <w:color w:val="auto"/>
          <w:sz w:val="24"/>
          <w:szCs w:val="24"/>
        </w:rPr>
        <w:t xml:space="preserve"> quantidade de refeições estipuladas pela contratante e que mantenham a temperatura preconizada pela legislação vigente. Os equipamentos térmicos deverão estar devidamente etiquetados, sendo que na etiqueta deverão constar as seguintes informações: horário do final do preparo, temperatura e horário de </w:t>
      </w:r>
      <w:proofErr w:type="spellStart"/>
      <w:r w:rsidRPr="00131883">
        <w:rPr>
          <w:rFonts w:ascii="Times New Roman" w:hAnsi="Times New Roman"/>
          <w:color w:val="auto"/>
          <w:sz w:val="24"/>
          <w:szCs w:val="24"/>
        </w:rPr>
        <w:t>envase</w:t>
      </w:r>
      <w:proofErr w:type="spellEnd"/>
      <w:r w:rsidRPr="00131883">
        <w:rPr>
          <w:rFonts w:ascii="Times New Roman" w:hAnsi="Times New Roman"/>
          <w:color w:val="auto"/>
          <w:sz w:val="24"/>
          <w:szCs w:val="24"/>
        </w:rPr>
        <w:t>, bem como a identificação da preparação.</w:t>
      </w:r>
    </w:p>
    <w:p w:rsidR="00085B9B" w:rsidRPr="00131883" w:rsidRDefault="00085B9B" w:rsidP="00A35880">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Os equipamentos próprios (caixas isotérmicas) para o transporte das preparações devem estar higienizados, íntegros e vedados.</w:t>
      </w:r>
    </w:p>
    <w:p w:rsidR="00085B9B" w:rsidRPr="00131883" w:rsidRDefault="00085B9B" w:rsidP="00A35880">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As preparações deverão ser transportadas em veículos próprios para transporte de alimentos destinados ao consumo humano que atendam as especificações técnicas da legislação vigente.</w:t>
      </w:r>
    </w:p>
    <w:p w:rsidR="00085B9B" w:rsidRPr="00131883" w:rsidRDefault="00085B9B" w:rsidP="00A35880">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Não será permitido o transporte concomitante de matéria-prima ou produtos alimentícios crus e alimentos prontos para consumo, caso os primeiros representem ricos de contaminação para os últimos.</w:t>
      </w:r>
    </w:p>
    <w:p w:rsidR="00085B9B" w:rsidRPr="00131883" w:rsidRDefault="00085B9B" w:rsidP="00A35880">
      <w:pPr>
        <w:pStyle w:val="PargrafodaLista"/>
        <w:numPr>
          <w:ilvl w:val="2"/>
          <w:numId w:val="14"/>
        </w:numPr>
        <w:tabs>
          <w:tab w:val="left" w:pos="170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Os funcionários envolvidos no transporte das preparações deverão apresentar-se devidamente uniformizados, paramentados e asseados.</w:t>
      </w:r>
    </w:p>
    <w:p w:rsidR="00A703AD" w:rsidRPr="00131883" w:rsidRDefault="00A703AD" w:rsidP="00A35880">
      <w:pPr>
        <w:pStyle w:val="BodyText21"/>
        <w:widowControl/>
        <w:tabs>
          <w:tab w:val="left" w:pos="1701"/>
        </w:tabs>
        <w:suppressAutoHyphens w:val="0"/>
        <w:autoSpaceDN/>
        <w:spacing w:line="360" w:lineRule="auto"/>
        <w:textAlignment w:val="auto"/>
        <w:rPr>
          <w:b/>
        </w:rPr>
      </w:pPr>
    </w:p>
    <w:p w:rsidR="00A703AD" w:rsidRPr="00131883" w:rsidRDefault="008C6F29" w:rsidP="00A35880">
      <w:pPr>
        <w:pStyle w:val="BodyText21"/>
        <w:widowControl/>
        <w:numPr>
          <w:ilvl w:val="0"/>
          <w:numId w:val="14"/>
        </w:numPr>
        <w:tabs>
          <w:tab w:val="left" w:pos="1701"/>
        </w:tabs>
        <w:suppressAutoHyphens w:val="0"/>
        <w:autoSpaceDN/>
        <w:spacing w:line="360" w:lineRule="auto"/>
        <w:ind w:left="0" w:firstLine="0"/>
        <w:textAlignment w:val="auto"/>
      </w:pPr>
      <w:r w:rsidRPr="00131883">
        <w:rPr>
          <w:b/>
        </w:rPr>
        <w:t>PAGAMENTO DO FORNECIMENTO DE REFEIÇÕES</w:t>
      </w:r>
    </w:p>
    <w:p w:rsidR="009530A0" w:rsidRPr="00131883" w:rsidRDefault="009530A0" w:rsidP="00A35880">
      <w:pPr>
        <w:pStyle w:val="BodyText21"/>
        <w:widowControl/>
        <w:tabs>
          <w:tab w:val="left" w:pos="1701"/>
        </w:tabs>
        <w:suppressAutoHyphens w:val="0"/>
        <w:autoSpaceDN/>
        <w:spacing w:line="360" w:lineRule="auto"/>
        <w:textAlignment w:val="auto"/>
      </w:pPr>
    </w:p>
    <w:p w:rsidR="00A703AD" w:rsidRPr="00131883" w:rsidRDefault="008C6F29" w:rsidP="00A35880">
      <w:pPr>
        <w:pStyle w:val="BodyText21"/>
        <w:widowControl/>
        <w:numPr>
          <w:ilvl w:val="1"/>
          <w:numId w:val="14"/>
        </w:numPr>
        <w:tabs>
          <w:tab w:val="left" w:pos="1701"/>
        </w:tabs>
        <w:suppressAutoHyphens w:val="0"/>
        <w:autoSpaceDN/>
        <w:spacing w:line="360" w:lineRule="auto"/>
        <w:ind w:left="0" w:firstLine="0"/>
        <w:textAlignment w:val="auto"/>
      </w:pPr>
      <w:proofErr w:type="gramStart"/>
      <w:r w:rsidRPr="00131883">
        <w:t xml:space="preserve">A Universidade Federal da Paraíba – UFPB, no âmbito do </w:t>
      </w:r>
      <w:r w:rsidRPr="00131883">
        <w:rPr>
          <w:b/>
        </w:rPr>
        <w:t>Programa de Assi</w:t>
      </w:r>
      <w:r w:rsidRPr="00131883">
        <w:rPr>
          <w:b/>
        </w:rPr>
        <w:t>s</w:t>
      </w:r>
      <w:r w:rsidRPr="00131883">
        <w:rPr>
          <w:b/>
        </w:rPr>
        <w:t>tência Estudantil</w:t>
      </w:r>
      <w:r w:rsidRPr="00131883">
        <w:t>, pagará à contratada no quantitativo, limite e parcela contributiva previamente definida, por crédito em conta bancária, após cada entrega, no prazo de até 30 dias, contados a partir da data de recebimento do documento fiscal da empresa (Nota Fiscal/Fatura discriminat</w:t>
      </w:r>
      <w:r w:rsidRPr="00131883">
        <w:t>i</w:t>
      </w:r>
      <w:r w:rsidRPr="00131883">
        <w:t>va, em 02 (duas) vias), devidamente conferida e atestada por um Servidor da UFPB ou pelo ge</w:t>
      </w:r>
      <w:r w:rsidRPr="00131883">
        <w:t>s</w:t>
      </w:r>
      <w:r w:rsidRPr="00131883">
        <w:t>tor/fiscal do contrato, parcela referente ao subsídio destinado aos alunos atinentes ao referido Programa.</w:t>
      </w:r>
      <w:proofErr w:type="gramEnd"/>
    </w:p>
    <w:p w:rsidR="00A703AD" w:rsidRPr="00131883" w:rsidRDefault="008C6F29" w:rsidP="00A35880">
      <w:pPr>
        <w:pStyle w:val="BodyText21"/>
        <w:widowControl/>
        <w:numPr>
          <w:ilvl w:val="2"/>
          <w:numId w:val="14"/>
        </w:numPr>
        <w:tabs>
          <w:tab w:val="left" w:pos="1701"/>
        </w:tabs>
        <w:suppressAutoHyphens w:val="0"/>
        <w:autoSpaceDN/>
        <w:spacing w:line="360" w:lineRule="auto"/>
        <w:ind w:left="0" w:firstLine="0"/>
        <w:textAlignment w:val="auto"/>
      </w:pPr>
      <w:r w:rsidRPr="00131883">
        <w:t xml:space="preserve">Pagamento de que trata o item </w:t>
      </w:r>
      <w:r w:rsidR="009530A0" w:rsidRPr="00131883">
        <w:t>anterior</w:t>
      </w:r>
      <w:r w:rsidRPr="00131883">
        <w:t xml:space="preserve"> é exclusivamente em relação a refeições servidas a ALUNOS DE GRADUAÇÃO autorizados pela CONTRATANTE;</w:t>
      </w:r>
    </w:p>
    <w:p w:rsidR="00A703AD" w:rsidRPr="00131883" w:rsidRDefault="008C6F29" w:rsidP="00A35880">
      <w:pPr>
        <w:pStyle w:val="BodyText21"/>
        <w:widowControl/>
        <w:numPr>
          <w:ilvl w:val="2"/>
          <w:numId w:val="14"/>
        </w:numPr>
        <w:tabs>
          <w:tab w:val="left" w:pos="1701"/>
        </w:tabs>
        <w:suppressAutoHyphens w:val="0"/>
        <w:autoSpaceDN/>
        <w:spacing w:line="360" w:lineRule="auto"/>
        <w:ind w:left="0" w:firstLine="0"/>
        <w:textAlignment w:val="auto"/>
      </w:pPr>
      <w:r w:rsidRPr="00131883">
        <w:t xml:space="preserve">Os valores referentes às refeições de servidores, estagiários, terceiros e outros membros da comunidade universitária, autorizados para fazer uso dos restaurantes da UFPB, será cobrado direta e integralmente pela CONTRATADA; </w:t>
      </w:r>
    </w:p>
    <w:p w:rsidR="00A703AD" w:rsidRPr="00131883" w:rsidRDefault="008C6F29" w:rsidP="00A35880">
      <w:pPr>
        <w:pStyle w:val="BodyText21"/>
        <w:widowControl/>
        <w:numPr>
          <w:ilvl w:val="2"/>
          <w:numId w:val="14"/>
        </w:numPr>
        <w:tabs>
          <w:tab w:val="left" w:pos="1701"/>
        </w:tabs>
        <w:suppressAutoHyphens w:val="0"/>
        <w:autoSpaceDN/>
        <w:spacing w:line="360" w:lineRule="auto"/>
        <w:ind w:left="0" w:firstLine="0"/>
        <w:textAlignment w:val="auto"/>
      </w:pPr>
      <w:r w:rsidRPr="00131883">
        <w:t>Os valores referentes às refeições de servidores, estagiários, terceiros e outros membros da comunidade universitária, autorizados para fazer uso dos restaurantes da UFPB, NÃO terão qualquer subsídio por parte da CONTRATANTE.</w:t>
      </w:r>
    </w:p>
    <w:p w:rsidR="00A703AD" w:rsidRPr="00131883" w:rsidRDefault="008C6F29" w:rsidP="00A35880">
      <w:pPr>
        <w:pStyle w:val="BodyText21"/>
        <w:widowControl/>
        <w:numPr>
          <w:ilvl w:val="2"/>
          <w:numId w:val="14"/>
        </w:numPr>
        <w:tabs>
          <w:tab w:val="left" w:pos="1701"/>
        </w:tabs>
        <w:suppressAutoHyphens w:val="0"/>
        <w:autoSpaceDN/>
        <w:spacing w:line="360" w:lineRule="auto"/>
        <w:ind w:left="0" w:firstLine="0"/>
        <w:textAlignment w:val="auto"/>
      </w:pPr>
      <w:r w:rsidRPr="00131883">
        <w:t>O objeto da contratação será recebido mensalmente mediante relatório conte</w:t>
      </w:r>
      <w:r w:rsidRPr="00131883">
        <w:t>n</w:t>
      </w:r>
      <w:r w:rsidRPr="00131883">
        <w:t>do os quantitativos totais mensais das refeições efetivamente fornecidas a estudantes no mês, emitido pela CONTRATADA; sendo tal relatório submetido à fiscalização da UFPB, que após conferência, emitirá autorização para emissão de nota fiscal/fatura representativa do fornecime</w:t>
      </w:r>
      <w:r w:rsidRPr="00131883">
        <w:t>n</w:t>
      </w:r>
      <w:r w:rsidRPr="00131883">
        <w:t>to;</w:t>
      </w:r>
    </w:p>
    <w:p w:rsidR="00A703AD" w:rsidRPr="00131883" w:rsidRDefault="008C6F29" w:rsidP="00A35880">
      <w:pPr>
        <w:pStyle w:val="BodyText21"/>
        <w:widowControl/>
        <w:numPr>
          <w:ilvl w:val="2"/>
          <w:numId w:val="14"/>
        </w:numPr>
        <w:tabs>
          <w:tab w:val="left" w:pos="1701"/>
        </w:tabs>
        <w:suppressAutoHyphens w:val="0"/>
        <w:autoSpaceDN/>
        <w:spacing w:line="360" w:lineRule="auto"/>
        <w:ind w:left="0" w:firstLine="0"/>
        <w:textAlignment w:val="auto"/>
      </w:pPr>
      <w:r w:rsidRPr="00131883">
        <w:t>Havendo inexecução do objeto, o valor respectivo será descontado da impo</w:t>
      </w:r>
      <w:r w:rsidRPr="00131883">
        <w:t>r</w:t>
      </w:r>
      <w:r w:rsidRPr="00131883">
        <w:t>tância mensal devida à CONTRATADA, sem prejuízo da aplicação das sanções cabíveis.</w:t>
      </w:r>
    </w:p>
    <w:p w:rsidR="00A703AD" w:rsidRPr="00131883" w:rsidRDefault="008C6F29" w:rsidP="00A35880">
      <w:pPr>
        <w:pStyle w:val="BodyText21"/>
        <w:widowControl/>
        <w:numPr>
          <w:ilvl w:val="2"/>
          <w:numId w:val="14"/>
        </w:numPr>
        <w:tabs>
          <w:tab w:val="left" w:pos="1701"/>
        </w:tabs>
        <w:suppressAutoHyphens w:val="0"/>
        <w:autoSpaceDN/>
        <w:spacing w:line="360" w:lineRule="auto"/>
        <w:ind w:left="0" w:firstLine="0"/>
        <w:textAlignment w:val="auto"/>
      </w:pPr>
      <w:r w:rsidRPr="00131883">
        <w:lastRenderedPageBreak/>
        <w:t>As Notas Fiscais poderão ser emitidas, excepcionalmente, em interstícios não inferiores a 7 (sete) dias.</w:t>
      </w:r>
    </w:p>
    <w:p w:rsidR="00A703AD" w:rsidRPr="00131883" w:rsidRDefault="008C6F29" w:rsidP="00A35880">
      <w:pPr>
        <w:pStyle w:val="BodyText21"/>
        <w:widowControl/>
        <w:numPr>
          <w:ilvl w:val="1"/>
          <w:numId w:val="14"/>
        </w:numPr>
        <w:tabs>
          <w:tab w:val="left" w:pos="1701"/>
        </w:tabs>
        <w:suppressAutoHyphens w:val="0"/>
        <w:autoSpaceDN/>
        <w:spacing w:line="360" w:lineRule="auto"/>
        <w:ind w:left="0" w:firstLine="0"/>
        <w:textAlignment w:val="auto"/>
      </w:pPr>
      <w:r w:rsidRPr="00131883">
        <w:t>Para execução do pagamento de que trata o Item 9 deste Termo de Referência, a empresa deverá fazer constar da nota fiscal correspondente, emitida, sem rasura, de forma leg</w:t>
      </w:r>
      <w:r w:rsidRPr="00131883">
        <w:t>í</w:t>
      </w:r>
      <w:r w:rsidRPr="00131883">
        <w:t>vel em nome da Universidade Federal da Paraíba - UFPB, CNPJ nº 24.098.477/0001-10, o nome do Banco, Número da Agência e Conta Corrente;</w:t>
      </w:r>
    </w:p>
    <w:p w:rsidR="00A703AD" w:rsidRPr="00131883" w:rsidRDefault="008C6F29" w:rsidP="00A35880">
      <w:pPr>
        <w:pStyle w:val="BodyText21"/>
        <w:widowControl/>
        <w:numPr>
          <w:ilvl w:val="1"/>
          <w:numId w:val="14"/>
        </w:numPr>
        <w:tabs>
          <w:tab w:val="left" w:pos="1701"/>
        </w:tabs>
        <w:suppressAutoHyphens w:val="0"/>
        <w:autoSpaceDN/>
        <w:spacing w:line="360" w:lineRule="auto"/>
        <w:ind w:left="0" w:firstLine="0"/>
        <w:textAlignment w:val="auto"/>
      </w:pPr>
      <w:r w:rsidRPr="00131883">
        <w:t xml:space="preserve">Caso a empresa seja optante pelo Sistema Integrado de Pagamento de Impostos e Contribuições das Microempresas e Empresas de Pequeno Porte – SIMPLES NACIONAL OU </w:t>
      </w:r>
      <w:proofErr w:type="spellStart"/>
      <w:proofErr w:type="gramStart"/>
      <w:r w:rsidRPr="00131883">
        <w:t>SUPER-SIMPLES</w:t>
      </w:r>
      <w:proofErr w:type="spellEnd"/>
      <w:proofErr w:type="gramEnd"/>
      <w:r w:rsidRPr="00131883">
        <w:t xml:space="preserve"> deverá apresentar a nota fiscal, com a devida comprovação, a fim de evitar a retenção na fonte dos tributos e contribuições, conforme legislação em vigor;</w:t>
      </w:r>
    </w:p>
    <w:p w:rsidR="00A703AD" w:rsidRPr="00131883" w:rsidRDefault="008C6F29" w:rsidP="00A35880">
      <w:pPr>
        <w:pStyle w:val="BodyText21"/>
        <w:widowControl/>
        <w:numPr>
          <w:ilvl w:val="1"/>
          <w:numId w:val="14"/>
        </w:numPr>
        <w:tabs>
          <w:tab w:val="left" w:pos="1701"/>
        </w:tabs>
        <w:suppressAutoHyphens w:val="0"/>
        <w:autoSpaceDN/>
        <w:spacing w:line="360" w:lineRule="auto"/>
        <w:ind w:left="0" w:firstLine="0"/>
        <w:textAlignment w:val="auto"/>
      </w:pPr>
      <w:r w:rsidRPr="00131883">
        <w:t>Havendo erro na nota fiscal ou circunstância que impeça a liquidação da desp</w:t>
      </w:r>
      <w:r w:rsidRPr="00131883">
        <w:t>e</w:t>
      </w:r>
      <w:r w:rsidRPr="00131883">
        <w:t>sa, ela será devolvida à empresa, e o pagamento ficará pendente até que sejam providenciadas as medidas saneadoras. Nesta hipótese, o prazo para pagamento iniciar-se-á após a regularização da situação ou reapresentação do documento fiscal não acarretando qualquer ônus para a UFPB;</w:t>
      </w:r>
    </w:p>
    <w:p w:rsidR="00A703AD" w:rsidRPr="00131883" w:rsidRDefault="008C6F29" w:rsidP="00A35880">
      <w:pPr>
        <w:pStyle w:val="BodyText21"/>
        <w:widowControl/>
        <w:numPr>
          <w:ilvl w:val="1"/>
          <w:numId w:val="14"/>
        </w:numPr>
        <w:tabs>
          <w:tab w:val="left" w:pos="1701"/>
        </w:tabs>
        <w:suppressAutoHyphens w:val="0"/>
        <w:autoSpaceDN/>
        <w:spacing w:line="360" w:lineRule="auto"/>
        <w:ind w:left="0" w:firstLine="0"/>
        <w:textAlignment w:val="auto"/>
      </w:pPr>
      <w:r w:rsidRPr="00131883">
        <w:t>Quaisquer alterações nos dados bancários deverão ser comunicadas à Univers</w:t>
      </w:r>
      <w:r w:rsidRPr="00131883">
        <w:t>i</w:t>
      </w:r>
      <w:r w:rsidRPr="00131883">
        <w:t xml:space="preserve">dade Federal da Paraíba - UFPB, por meio de Carta, ficando </w:t>
      </w:r>
      <w:proofErr w:type="gramStart"/>
      <w:r w:rsidRPr="00131883">
        <w:t>sob inteira</w:t>
      </w:r>
      <w:proofErr w:type="gramEnd"/>
      <w:r w:rsidRPr="00131883">
        <w:t xml:space="preserve"> responsabilidade da e</w:t>
      </w:r>
      <w:r w:rsidRPr="00131883">
        <w:t>m</w:t>
      </w:r>
      <w:r w:rsidRPr="00131883">
        <w:t>presa os prejuízos decorrentes de pagamentos incorretos ou falta de pagamento devido à ausência de informação;</w:t>
      </w:r>
    </w:p>
    <w:p w:rsidR="008C6F29" w:rsidRPr="00131883" w:rsidRDefault="008C6F29" w:rsidP="00A35880">
      <w:pPr>
        <w:pStyle w:val="BodyText21"/>
        <w:widowControl/>
        <w:numPr>
          <w:ilvl w:val="1"/>
          <w:numId w:val="14"/>
        </w:numPr>
        <w:tabs>
          <w:tab w:val="left" w:pos="1701"/>
        </w:tabs>
        <w:suppressAutoHyphens w:val="0"/>
        <w:autoSpaceDN/>
        <w:spacing w:line="360" w:lineRule="auto"/>
        <w:ind w:left="0" w:firstLine="0"/>
        <w:textAlignment w:val="auto"/>
      </w:pPr>
      <w:r w:rsidRPr="00131883">
        <w:t>Os pagamentos serão realizados após a comprovação de regularidade da e</w:t>
      </w:r>
      <w:r w:rsidRPr="00131883">
        <w:t>m</w:t>
      </w:r>
      <w:r w:rsidRPr="00131883">
        <w:t xml:space="preserve">presa junto ao Sistema de Cadastramento Unificado de Fornecedores – </w:t>
      </w:r>
      <w:proofErr w:type="spellStart"/>
      <w:r w:rsidRPr="00131883">
        <w:t>SICAF</w:t>
      </w:r>
      <w:proofErr w:type="spellEnd"/>
      <w:r w:rsidRPr="00131883">
        <w:t>, por meio de co</w:t>
      </w:r>
      <w:r w:rsidRPr="00131883">
        <w:t>n</w:t>
      </w:r>
      <w:r w:rsidRPr="00131883">
        <w:t>sulta on-line feita pela Universidade Federal da Paraíba – UFPB ou mediante a apresentação da documentação obrigatória (Receita Federal, FGTS e INSS), devidamente atualizadas.</w:t>
      </w:r>
    </w:p>
    <w:p w:rsidR="003322D8" w:rsidRPr="00131883" w:rsidRDefault="003322D8" w:rsidP="00A35880">
      <w:pPr>
        <w:pStyle w:val="BodyText21"/>
        <w:widowControl/>
        <w:tabs>
          <w:tab w:val="left" w:pos="1701"/>
        </w:tabs>
        <w:suppressAutoHyphens w:val="0"/>
        <w:autoSpaceDN/>
        <w:spacing w:line="360" w:lineRule="auto"/>
        <w:textAlignment w:val="auto"/>
      </w:pPr>
    </w:p>
    <w:p w:rsidR="008C6F29" w:rsidRPr="00131883" w:rsidRDefault="008C6F29" w:rsidP="00A35880">
      <w:pPr>
        <w:pStyle w:val="BodyText21"/>
        <w:widowControl/>
        <w:numPr>
          <w:ilvl w:val="0"/>
          <w:numId w:val="14"/>
        </w:numPr>
        <w:tabs>
          <w:tab w:val="left" w:pos="1701"/>
        </w:tabs>
        <w:suppressAutoHyphens w:val="0"/>
        <w:autoSpaceDN/>
        <w:spacing w:line="360" w:lineRule="auto"/>
        <w:ind w:left="0" w:firstLine="0"/>
        <w:textAlignment w:val="auto"/>
        <w:rPr>
          <w:b/>
        </w:rPr>
      </w:pPr>
      <w:r w:rsidRPr="00131883">
        <w:rPr>
          <w:b/>
        </w:rPr>
        <w:t>DO REAJUSTE DOS PREÇOS DAS REFEIÇÕES</w:t>
      </w:r>
    </w:p>
    <w:p w:rsidR="003322D8" w:rsidRPr="00131883" w:rsidRDefault="003322D8" w:rsidP="00A35880">
      <w:pPr>
        <w:pStyle w:val="BodyText21"/>
        <w:widowControl/>
        <w:tabs>
          <w:tab w:val="left" w:pos="1701"/>
        </w:tabs>
        <w:suppressAutoHyphens w:val="0"/>
        <w:autoSpaceDN/>
        <w:spacing w:line="360" w:lineRule="auto"/>
        <w:textAlignment w:val="auto"/>
        <w:rPr>
          <w:b/>
        </w:rPr>
      </w:pPr>
    </w:p>
    <w:p w:rsidR="008C6F29" w:rsidRPr="00131883" w:rsidRDefault="008C6F29" w:rsidP="00A35880">
      <w:pPr>
        <w:pStyle w:val="BodyText21"/>
        <w:widowControl/>
        <w:numPr>
          <w:ilvl w:val="1"/>
          <w:numId w:val="14"/>
        </w:numPr>
        <w:tabs>
          <w:tab w:val="left" w:pos="1701"/>
        </w:tabs>
        <w:suppressAutoHyphens w:val="0"/>
        <w:autoSpaceDN/>
        <w:spacing w:line="360" w:lineRule="auto"/>
        <w:ind w:left="0" w:firstLine="0"/>
        <w:textAlignment w:val="auto"/>
      </w:pPr>
      <w:r w:rsidRPr="00131883">
        <w:t>Para reajustamento dos preços unitários contratados, deverá ser observada a legislação vigente, aplicando-se a seguinte fórmula:</w:t>
      </w:r>
    </w:p>
    <w:p w:rsidR="008C6F29" w:rsidRPr="00131883" w:rsidRDefault="008C6F29" w:rsidP="00A35880">
      <w:pPr>
        <w:tabs>
          <w:tab w:val="left" w:pos="1701"/>
        </w:tabs>
        <w:spacing w:line="360" w:lineRule="auto"/>
        <w:jc w:val="both"/>
        <w:rPr>
          <w:rFonts w:ascii="Times New Roman" w:hAnsi="Times New Roman"/>
          <w:color w:val="auto"/>
          <w:sz w:val="24"/>
          <w:szCs w:val="24"/>
        </w:rPr>
      </w:pPr>
    </w:p>
    <w:p w:rsidR="008C6F29" w:rsidRPr="00131883" w:rsidRDefault="008C6F29" w:rsidP="00A35880">
      <w:pPr>
        <w:tabs>
          <w:tab w:val="left" w:pos="1701"/>
        </w:tabs>
        <w:spacing w:line="360" w:lineRule="auto"/>
        <w:jc w:val="both"/>
        <w:rPr>
          <w:rFonts w:ascii="Times New Roman" w:hAnsi="Times New Roman"/>
          <w:b/>
          <w:bCs/>
          <w:color w:val="auto"/>
          <w:sz w:val="24"/>
          <w:szCs w:val="24"/>
        </w:rPr>
      </w:pPr>
      <w:r w:rsidRPr="00131883">
        <w:rPr>
          <w:rFonts w:ascii="Times New Roman" w:hAnsi="Times New Roman"/>
          <w:b/>
          <w:bCs/>
          <w:color w:val="auto"/>
          <w:sz w:val="24"/>
          <w:szCs w:val="24"/>
        </w:rPr>
        <w:t>Fórmula do Reajuste de Preços:</w:t>
      </w:r>
    </w:p>
    <w:p w:rsidR="00537DFF" w:rsidRPr="00131883" w:rsidRDefault="00537DFF" w:rsidP="00A35880">
      <w:pPr>
        <w:tabs>
          <w:tab w:val="left" w:pos="1418"/>
        </w:tabs>
        <w:spacing w:line="360" w:lineRule="auto"/>
        <w:jc w:val="both"/>
        <w:rPr>
          <w:rFonts w:ascii="Times New Roman" w:hAnsi="Times New Roman"/>
          <w:b/>
          <w:bCs/>
          <w:color w:val="auto"/>
          <w:sz w:val="24"/>
          <w:szCs w:val="24"/>
        </w:rPr>
      </w:pPr>
    </w:p>
    <w:p w:rsidR="00537DFF" w:rsidRPr="00131883" w:rsidRDefault="00537DFF" w:rsidP="00A35880">
      <w:pPr>
        <w:tabs>
          <w:tab w:val="left" w:pos="1418"/>
        </w:tabs>
        <w:spacing w:line="360" w:lineRule="auto"/>
        <w:jc w:val="both"/>
        <w:rPr>
          <w:rFonts w:ascii="Times New Roman" w:hAnsi="Times New Roman"/>
          <w:b/>
          <w:bCs/>
          <w:color w:val="auto"/>
          <w:sz w:val="24"/>
          <w:szCs w:val="24"/>
        </w:rPr>
      </w:pPr>
      <m:oMathPara>
        <m:oMath>
          <m:r>
            <m:rPr>
              <m:sty m:val="bi"/>
            </m:rPr>
            <w:rPr>
              <w:rFonts w:ascii="Cambria Math" w:hAnsi="Cambria Math"/>
              <w:color w:val="auto"/>
              <w:sz w:val="24"/>
              <w:szCs w:val="24"/>
            </w:rPr>
            <m:t>R</m:t>
          </m:r>
          <m:r>
            <m:rPr>
              <m:sty m:val="bi"/>
            </m:rPr>
            <w:rPr>
              <w:rFonts w:ascii="Cambria Math" w:hAnsi="Times New Roman"/>
              <w:color w:val="auto"/>
              <w:sz w:val="24"/>
              <w:szCs w:val="24"/>
            </w:rPr>
            <m:t>=</m:t>
          </m:r>
          <m:sSub>
            <m:sSubPr>
              <m:ctrlPr>
                <w:rPr>
                  <w:rFonts w:ascii="Cambria Math" w:hAnsi="Times New Roman"/>
                  <w:b/>
                  <w:bCs/>
                  <w:i/>
                  <w:color w:val="auto"/>
                  <w:sz w:val="24"/>
                  <w:szCs w:val="24"/>
                </w:rPr>
              </m:ctrlPr>
            </m:sSubPr>
            <m:e>
              <m:r>
                <m:rPr>
                  <m:sty m:val="bi"/>
                </m:rPr>
                <w:rPr>
                  <w:rFonts w:ascii="Cambria Math" w:hAnsi="Cambria Math"/>
                  <w:color w:val="auto"/>
                  <w:sz w:val="24"/>
                  <w:szCs w:val="24"/>
                </w:rPr>
                <m:t>P</m:t>
              </m:r>
            </m:e>
            <m:sub>
              <m:r>
                <m:rPr>
                  <m:sty m:val="bi"/>
                </m:rPr>
                <w:rPr>
                  <w:rFonts w:ascii="Cambria Math" w:hAnsi="Cambria Math"/>
                  <w:color w:val="auto"/>
                  <w:sz w:val="24"/>
                  <w:szCs w:val="24"/>
                </w:rPr>
                <m:t>o</m:t>
              </m:r>
            </m:sub>
          </m:sSub>
          <m:r>
            <m:rPr>
              <m:sty m:val="bi"/>
            </m:rPr>
            <w:rPr>
              <w:rFonts w:ascii="Times New Roman" w:hAnsi="Times New Roman"/>
              <w:color w:val="auto"/>
              <w:sz w:val="24"/>
              <w:szCs w:val="24"/>
            </w:rPr>
            <m:t>∙</m:t>
          </m:r>
          <m:f>
            <m:fPr>
              <m:ctrlPr>
                <w:rPr>
                  <w:rFonts w:ascii="Cambria Math" w:hAnsi="Times New Roman"/>
                  <w:b/>
                  <w:bCs/>
                  <w:i/>
                  <w:color w:val="auto"/>
                  <w:sz w:val="24"/>
                  <w:szCs w:val="24"/>
                </w:rPr>
              </m:ctrlPr>
            </m:fPr>
            <m:num>
              <m:d>
                <m:dPr>
                  <m:begChr m:val="["/>
                  <m:endChr m:val="]"/>
                  <m:ctrlPr>
                    <w:rPr>
                      <w:rFonts w:ascii="Cambria Math" w:hAnsi="Times New Roman"/>
                      <w:b/>
                      <w:bCs/>
                      <w:i/>
                      <w:color w:val="auto"/>
                      <w:sz w:val="24"/>
                      <w:szCs w:val="24"/>
                    </w:rPr>
                  </m:ctrlPr>
                </m:dPr>
                <m:e>
                  <m:d>
                    <m:dPr>
                      <m:ctrlPr>
                        <w:rPr>
                          <w:rFonts w:ascii="Cambria Math" w:hAnsi="Times New Roman"/>
                          <w:b/>
                          <w:bCs/>
                          <w:i/>
                          <w:color w:val="auto"/>
                          <w:sz w:val="24"/>
                          <w:szCs w:val="24"/>
                        </w:rPr>
                      </m:ctrlPr>
                    </m:dPr>
                    <m:e>
                      <m:r>
                        <m:rPr>
                          <m:sty m:val="bi"/>
                        </m:rPr>
                        <w:rPr>
                          <w:rFonts w:ascii="Cambria Math" w:hAnsi="Cambria Math"/>
                          <w:color w:val="auto"/>
                          <w:sz w:val="24"/>
                          <w:szCs w:val="24"/>
                        </w:rPr>
                        <m:t>0</m:t>
                      </m:r>
                      <m:r>
                        <m:rPr>
                          <m:sty m:val="bi"/>
                        </m:rPr>
                        <w:rPr>
                          <w:rFonts w:ascii="Cambria Math" w:hAnsi="Times New Roman"/>
                          <w:color w:val="auto"/>
                          <w:sz w:val="24"/>
                          <w:szCs w:val="24"/>
                        </w:rPr>
                        <m:t>,</m:t>
                      </m:r>
                      <m:r>
                        <m:rPr>
                          <m:sty m:val="bi"/>
                        </m:rPr>
                        <w:rPr>
                          <w:rFonts w:ascii="Cambria Math" w:hAnsi="Cambria Math"/>
                          <w:color w:val="auto"/>
                          <w:sz w:val="24"/>
                          <w:szCs w:val="24"/>
                        </w:rPr>
                        <m:t>50</m:t>
                      </m:r>
                      <m:r>
                        <m:rPr>
                          <m:sty m:val="bi"/>
                        </m:rPr>
                        <w:rPr>
                          <w:rFonts w:ascii="Cambria Math" w:hAnsi="Times New Roman"/>
                          <w:color w:val="auto"/>
                          <w:sz w:val="24"/>
                          <w:szCs w:val="24"/>
                        </w:rPr>
                        <m:t xml:space="preserve"> </m:t>
                      </m:r>
                      <m:r>
                        <m:rPr>
                          <m:sty m:val="bi"/>
                        </m:rPr>
                        <w:rPr>
                          <w:rFonts w:ascii="Cambria Math" w:hAnsi="Times New Roman"/>
                          <w:color w:val="auto"/>
                          <w:sz w:val="24"/>
                          <w:szCs w:val="24"/>
                        </w:rPr>
                        <m:t>∙</m:t>
                      </m:r>
                      <m:r>
                        <m:rPr>
                          <m:sty m:val="bi"/>
                        </m:rPr>
                        <w:rPr>
                          <w:rFonts w:ascii="Cambria Math" w:hAnsi="Cambria Math"/>
                          <w:color w:val="auto"/>
                          <w:sz w:val="24"/>
                          <w:szCs w:val="24"/>
                        </w:rPr>
                        <m:t>IPC</m:t>
                      </m:r>
                      <m:r>
                        <m:rPr>
                          <m:sty m:val="bi"/>
                        </m:rPr>
                        <w:rPr>
                          <w:rFonts w:ascii="Cambria Math" w:hAnsi="Times New Roman"/>
                          <w:color w:val="auto"/>
                          <w:sz w:val="24"/>
                          <w:szCs w:val="24"/>
                        </w:rPr>
                        <m:t>+</m:t>
                      </m:r>
                      <m:r>
                        <m:rPr>
                          <m:sty m:val="bi"/>
                        </m:rPr>
                        <w:rPr>
                          <w:rFonts w:ascii="Cambria Math" w:hAnsi="Cambria Math"/>
                          <w:color w:val="auto"/>
                          <w:sz w:val="24"/>
                          <w:szCs w:val="24"/>
                        </w:rPr>
                        <m:t>0</m:t>
                      </m:r>
                      <m:r>
                        <m:rPr>
                          <m:sty m:val="bi"/>
                        </m:rPr>
                        <w:rPr>
                          <w:rFonts w:ascii="Cambria Math" w:hAnsi="Times New Roman"/>
                          <w:color w:val="auto"/>
                          <w:sz w:val="24"/>
                          <w:szCs w:val="24"/>
                        </w:rPr>
                        <m:t>,</m:t>
                      </m:r>
                      <m:r>
                        <m:rPr>
                          <m:sty m:val="bi"/>
                        </m:rPr>
                        <w:rPr>
                          <w:rFonts w:ascii="Cambria Math" w:hAnsi="Cambria Math"/>
                          <w:color w:val="auto"/>
                          <w:sz w:val="24"/>
                          <w:szCs w:val="24"/>
                        </w:rPr>
                        <m:t>50</m:t>
                      </m:r>
                      <m:r>
                        <m:rPr>
                          <m:sty m:val="bi"/>
                        </m:rPr>
                        <w:rPr>
                          <w:rFonts w:ascii="Cambria Math" w:hAnsi="Times New Roman"/>
                          <w:color w:val="auto"/>
                          <w:sz w:val="24"/>
                          <w:szCs w:val="24"/>
                        </w:rPr>
                        <m:t xml:space="preserve"> </m:t>
                      </m:r>
                      <m:r>
                        <m:rPr>
                          <m:sty m:val="bi"/>
                        </m:rPr>
                        <w:rPr>
                          <w:rFonts w:ascii="Cambria Math" w:hAnsi="Times New Roman"/>
                          <w:color w:val="auto"/>
                          <w:sz w:val="24"/>
                          <w:szCs w:val="24"/>
                        </w:rPr>
                        <m:t>∙</m:t>
                      </m:r>
                      <m:r>
                        <m:rPr>
                          <m:sty m:val="bi"/>
                        </m:rPr>
                        <w:rPr>
                          <w:rFonts w:ascii="Cambria Math" w:hAnsi="Cambria Math"/>
                          <w:color w:val="auto"/>
                          <w:sz w:val="24"/>
                          <w:szCs w:val="24"/>
                        </w:rPr>
                        <m:t>I</m:t>
                      </m:r>
                    </m:e>
                  </m:d>
                  <m:r>
                    <m:rPr>
                      <m:sty m:val="bi"/>
                    </m:rPr>
                    <w:rPr>
                      <w:rFonts w:ascii="Times New Roman" w:hAnsi="Times New Roman"/>
                      <w:color w:val="auto"/>
                      <w:sz w:val="24"/>
                      <w:szCs w:val="24"/>
                    </w:rPr>
                    <m:t>-</m:t>
                  </m:r>
                  <m:r>
                    <m:rPr>
                      <m:sty m:val="bi"/>
                    </m:rPr>
                    <w:rPr>
                      <w:rFonts w:ascii="Cambria Math" w:hAnsi="Cambria Math"/>
                      <w:color w:val="auto"/>
                      <w:sz w:val="24"/>
                      <w:szCs w:val="24"/>
                    </w:rPr>
                    <m:t>1</m:t>
                  </m:r>
                </m:e>
              </m:d>
            </m:num>
            <m:den>
              <m:sSub>
                <m:sSubPr>
                  <m:ctrlPr>
                    <w:rPr>
                      <w:rFonts w:ascii="Cambria Math" w:hAnsi="Times New Roman"/>
                      <w:b/>
                      <w:bCs/>
                      <w:i/>
                      <w:color w:val="auto"/>
                      <w:sz w:val="24"/>
                      <w:szCs w:val="24"/>
                    </w:rPr>
                  </m:ctrlPr>
                </m:sSubPr>
                <m:e>
                  <m:r>
                    <m:rPr>
                      <m:sty m:val="bi"/>
                    </m:rPr>
                    <w:rPr>
                      <w:rFonts w:ascii="Cambria Math" w:hAnsi="Cambria Math"/>
                      <w:color w:val="auto"/>
                      <w:sz w:val="24"/>
                      <w:szCs w:val="24"/>
                    </w:rPr>
                    <m:t>IPC</m:t>
                  </m:r>
                </m:e>
                <m:sub>
                  <m:r>
                    <m:rPr>
                      <m:sty m:val="bi"/>
                    </m:rPr>
                    <w:rPr>
                      <w:rFonts w:ascii="Cambria Math" w:hAnsi="Cambria Math"/>
                      <w:color w:val="auto"/>
                      <w:sz w:val="24"/>
                      <w:szCs w:val="24"/>
                    </w:rPr>
                    <m:t>O</m:t>
                  </m:r>
                </m:sub>
              </m:sSub>
              <m:r>
                <m:rPr>
                  <m:sty m:val="bi"/>
                </m:rPr>
                <w:rPr>
                  <w:rFonts w:ascii="Times New Roman" w:hAnsi="Times New Roman"/>
                  <w:color w:val="auto"/>
                  <w:sz w:val="24"/>
                  <w:szCs w:val="24"/>
                </w:rPr>
                <m:t>∙</m:t>
              </m:r>
              <m:sSub>
                <m:sSubPr>
                  <m:ctrlPr>
                    <w:rPr>
                      <w:rFonts w:ascii="Cambria Math" w:hAnsi="Times New Roman"/>
                      <w:b/>
                      <w:bCs/>
                      <w:i/>
                      <w:color w:val="auto"/>
                      <w:sz w:val="24"/>
                      <w:szCs w:val="24"/>
                    </w:rPr>
                  </m:ctrlPr>
                </m:sSubPr>
                <m:e>
                  <m:r>
                    <m:rPr>
                      <m:sty m:val="bi"/>
                    </m:rPr>
                    <w:rPr>
                      <w:rFonts w:ascii="Cambria Math" w:hAnsi="Cambria Math"/>
                      <w:color w:val="auto"/>
                      <w:sz w:val="24"/>
                      <w:szCs w:val="24"/>
                    </w:rPr>
                    <m:t>I</m:t>
                  </m:r>
                </m:e>
                <m:sub>
                  <m:r>
                    <m:rPr>
                      <m:sty m:val="bi"/>
                    </m:rPr>
                    <w:rPr>
                      <w:rFonts w:ascii="Cambria Math" w:hAnsi="Cambria Math"/>
                      <w:color w:val="auto"/>
                      <w:sz w:val="24"/>
                      <w:szCs w:val="24"/>
                    </w:rPr>
                    <m:t>O</m:t>
                  </m:r>
                </m:sub>
              </m:sSub>
            </m:den>
          </m:f>
        </m:oMath>
      </m:oMathPara>
    </w:p>
    <w:p w:rsidR="00131883" w:rsidRDefault="00131883" w:rsidP="00537DFF">
      <w:pPr>
        <w:tabs>
          <w:tab w:val="left" w:pos="1418"/>
        </w:tabs>
        <w:spacing w:line="360" w:lineRule="auto"/>
        <w:jc w:val="both"/>
        <w:rPr>
          <w:rFonts w:ascii="Times New Roman" w:hAnsi="Times New Roman"/>
          <w:color w:val="auto"/>
          <w:sz w:val="24"/>
          <w:szCs w:val="24"/>
        </w:rPr>
      </w:pPr>
    </w:p>
    <w:p w:rsidR="00537DFF" w:rsidRPr="00131883" w:rsidRDefault="00537DFF" w:rsidP="00537DFF">
      <w:pPr>
        <w:tabs>
          <w:tab w:val="left" w:pos="1418"/>
        </w:tabs>
        <w:spacing w:line="360" w:lineRule="auto"/>
        <w:jc w:val="both"/>
        <w:rPr>
          <w:rFonts w:ascii="Times New Roman" w:hAnsi="Times New Roman"/>
          <w:color w:val="auto"/>
          <w:sz w:val="24"/>
          <w:szCs w:val="24"/>
        </w:rPr>
      </w:pPr>
      <w:r w:rsidRPr="00131883">
        <w:rPr>
          <w:rFonts w:ascii="Times New Roman" w:hAnsi="Times New Roman"/>
          <w:color w:val="auto"/>
          <w:sz w:val="24"/>
          <w:szCs w:val="24"/>
        </w:rPr>
        <w:t>Onde:</w:t>
      </w:r>
    </w:p>
    <w:p w:rsidR="008C6F29" w:rsidRPr="00131883" w:rsidRDefault="008C6F29" w:rsidP="0081290C">
      <w:pPr>
        <w:tabs>
          <w:tab w:val="left" w:pos="1701"/>
        </w:tabs>
        <w:spacing w:line="360" w:lineRule="auto"/>
        <w:jc w:val="both"/>
        <w:rPr>
          <w:rFonts w:ascii="Times New Roman" w:hAnsi="Times New Roman"/>
          <w:color w:val="auto"/>
          <w:sz w:val="24"/>
          <w:szCs w:val="24"/>
        </w:rPr>
      </w:pPr>
      <w:r w:rsidRPr="00131883">
        <w:rPr>
          <w:rFonts w:ascii="Times New Roman" w:hAnsi="Times New Roman"/>
          <w:b/>
          <w:bCs/>
          <w:color w:val="auto"/>
          <w:sz w:val="24"/>
          <w:szCs w:val="24"/>
        </w:rPr>
        <w:lastRenderedPageBreak/>
        <w:t xml:space="preserve">R </w:t>
      </w:r>
      <w:r w:rsidRPr="00131883">
        <w:rPr>
          <w:rFonts w:ascii="Times New Roman" w:hAnsi="Times New Roman"/>
          <w:color w:val="auto"/>
          <w:sz w:val="24"/>
          <w:szCs w:val="24"/>
        </w:rPr>
        <w:t>= Parcela de Reajuste;</w:t>
      </w:r>
    </w:p>
    <w:p w:rsidR="008C6F29" w:rsidRPr="00131883" w:rsidRDefault="008C6F29" w:rsidP="0081290C">
      <w:pPr>
        <w:tabs>
          <w:tab w:val="left" w:pos="1701"/>
        </w:tabs>
        <w:spacing w:line="360" w:lineRule="auto"/>
        <w:jc w:val="both"/>
        <w:rPr>
          <w:rFonts w:ascii="Times New Roman" w:hAnsi="Times New Roman"/>
          <w:color w:val="auto"/>
          <w:sz w:val="24"/>
          <w:szCs w:val="24"/>
        </w:rPr>
      </w:pPr>
      <w:proofErr w:type="spellStart"/>
      <w:r w:rsidRPr="00131883">
        <w:rPr>
          <w:rFonts w:ascii="Times New Roman" w:hAnsi="Times New Roman"/>
          <w:b/>
          <w:bCs/>
          <w:color w:val="auto"/>
          <w:sz w:val="24"/>
          <w:szCs w:val="24"/>
        </w:rPr>
        <w:t>P</w:t>
      </w:r>
      <w:r w:rsidRPr="00131883">
        <w:rPr>
          <w:rFonts w:ascii="Times New Roman" w:hAnsi="Times New Roman"/>
          <w:b/>
          <w:bCs/>
          <w:color w:val="auto"/>
          <w:sz w:val="24"/>
          <w:szCs w:val="24"/>
          <w:vertAlign w:val="subscript"/>
        </w:rPr>
        <w:t>o</w:t>
      </w:r>
      <w:proofErr w:type="spellEnd"/>
      <w:r w:rsidRPr="00131883">
        <w:rPr>
          <w:rFonts w:ascii="Times New Roman" w:hAnsi="Times New Roman"/>
          <w:color w:val="auto"/>
          <w:sz w:val="24"/>
          <w:szCs w:val="24"/>
        </w:rPr>
        <w:t xml:space="preserve"> = Preço Inicial do Contrato no mês de referência dos preços ou preço do contrato no mês de aplicação do último reajuste;</w:t>
      </w:r>
    </w:p>
    <w:p w:rsidR="008C6F29" w:rsidRPr="00131883" w:rsidRDefault="008C6F29" w:rsidP="0081290C">
      <w:pPr>
        <w:tabs>
          <w:tab w:val="left" w:pos="1701"/>
        </w:tabs>
        <w:spacing w:line="360" w:lineRule="auto"/>
        <w:jc w:val="both"/>
        <w:rPr>
          <w:rFonts w:ascii="Times New Roman" w:hAnsi="Times New Roman"/>
          <w:color w:val="auto"/>
          <w:sz w:val="24"/>
          <w:szCs w:val="24"/>
        </w:rPr>
      </w:pPr>
      <w:r w:rsidRPr="00131883">
        <w:rPr>
          <w:rFonts w:ascii="Times New Roman" w:hAnsi="Times New Roman"/>
          <w:b/>
          <w:bCs/>
          <w:color w:val="auto"/>
          <w:sz w:val="24"/>
          <w:szCs w:val="24"/>
        </w:rPr>
        <w:t>IPC/</w:t>
      </w:r>
      <w:proofErr w:type="spellStart"/>
      <w:proofErr w:type="gramStart"/>
      <w:r w:rsidRPr="00131883">
        <w:rPr>
          <w:rFonts w:ascii="Times New Roman" w:hAnsi="Times New Roman"/>
          <w:b/>
          <w:bCs/>
          <w:color w:val="auto"/>
          <w:sz w:val="24"/>
          <w:szCs w:val="24"/>
        </w:rPr>
        <w:t>IPC</w:t>
      </w:r>
      <w:r w:rsidRPr="00131883">
        <w:rPr>
          <w:rFonts w:ascii="Times New Roman" w:hAnsi="Times New Roman"/>
          <w:b/>
          <w:bCs/>
          <w:color w:val="auto"/>
          <w:sz w:val="24"/>
          <w:szCs w:val="24"/>
          <w:vertAlign w:val="subscript"/>
        </w:rPr>
        <w:t>o</w:t>
      </w:r>
      <w:proofErr w:type="spellEnd"/>
      <w:proofErr w:type="gramEnd"/>
      <w:r w:rsidRPr="00131883">
        <w:rPr>
          <w:rFonts w:ascii="Times New Roman" w:hAnsi="Times New Roman"/>
          <w:color w:val="auto"/>
          <w:sz w:val="24"/>
          <w:szCs w:val="24"/>
        </w:rPr>
        <w:t xml:space="preserve"> = Variação do IPC FIPE – Índice de Preços ao Consumidor, ocorrida entre o mês de referência de preços, ou o mês do último reajuste aplicado, e o mês de aplicação do reajuste;</w:t>
      </w:r>
    </w:p>
    <w:p w:rsidR="008C6F29" w:rsidRPr="00131883" w:rsidRDefault="008C6F29" w:rsidP="0081290C">
      <w:pPr>
        <w:tabs>
          <w:tab w:val="left" w:pos="1701"/>
        </w:tabs>
        <w:spacing w:line="360" w:lineRule="auto"/>
        <w:jc w:val="both"/>
        <w:rPr>
          <w:rFonts w:ascii="Times New Roman" w:hAnsi="Times New Roman"/>
          <w:color w:val="auto"/>
          <w:sz w:val="24"/>
          <w:szCs w:val="24"/>
        </w:rPr>
      </w:pPr>
      <w:r w:rsidRPr="00131883">
        <w:rPr>
          <w:rFonts w:ascii="Times New Roman" w:hAnsi="Times New Roman"/>
          <w:b/>
          <w:bCs/>
          <w:color w:val="auto"/>
          <w:sz w:val="24"/>
          <w:szCs w:val="24"/>
        </w:rPr>
        <w:t>I/</w:t>
      </w:r>
      <w:proofErr w:type="spellStart"/>
      <w:r w:rsidRPr="00131883">
        <w:rPr>
          <w:rFonts w:ascii="Times New Roman" w:hAnsi="Times New Roman"/>
          <w:b/>
          <w:bCs/>
          <w:color w:val="auto"/>
          <w:sz w:val="24"/>
          <w:szCs w:val="24"/>
        </w:rPr>
        <w:t>I</w:t>
      </w:r>
      <w:r w:rsidRPr="00131883">
        <w:rPr>
          <w:rFonts w:ascii="Times New Roman" w:hAnsi="Times New Roman"/>
          <w:b/>
          <w:bCs/>
          <w:color w:val="auto"/>
          <w:sz w:val="24"/>
          <w:szCs w:val="24"/>
          <w:vertAlign w:val="subscript"/>
        </w:rPr>
        <w:t>o</w:t>
      </w:r>
      <w:proofErr w:type="spellEnd"/>
      <w:r w:rsidRPr="00131883">
        <w:rPr>
          <w:rFonts w:ascii="Times New Roman" w:hAnsi="Times New Roman"/>
          <w:color w:val="auto"/>
          <w:sz w:val="24"/>
          <w:szCs w:val="24"/>
        </w:rPr>
        <w:t xml:space="preserve"> = Variação do IPC – Alimentação – FIPE – Índice de Preços ao Consumidor categoria Alimentação, ocorrida entre o mês de referência dos preços, ou o mês do último reajuste aplicado, e o mês de aplicação do reajuste.</w:t>
      </w:r>
    </w:p>
    <w:p w:rsidR="008C6F29" w:rsidRPr="00131883" w:rsidRDefault="008C6F29" w:rsidP="0081290C">
      <w:pPr>
        <w:pStyle w:val="BodyText21"/>
        <w:widowControl/>
        <w:numPr>
          <w:ilvl w:val="1"/>
          <w:numId w:val="14"/>
        </w:numPr>
        <w:tabs>
          <w:tab w:val="left" w:pos="1701"/>
        </w:tabs>
        <w:suppressAutoHyphens w:val="0"/>
        <w:autoSpaceDN/>
        <w:spacing w:line="360" w:lineRule="auto"/>
        <w:ind w:left="0" w:firstLine="0"/>
        <w:textAlignment w:val="auto"/>
      </w:pPr>
      <w:r w:rsidRPr="00131883">
        <w:t xml:space="preserve">A CONTRATADA reconhece que é a única e exclusiva responsável por danos ou prejuízos que vier a causar à UFPB, coisa, propriedade </w:t>
      </w:r>
      <w:proofErr w:type="gramStart"/>
      <w:r w:rsidRPr="00131883">
        <w:t>ou pessoa de terceiros, em decorrência da execução do objeto, ou danos advindos de qualquer comportamento de seus empregados em serviço, correndo às suas expensas, sem quaisquer ônus para a UFPB, ressarcimento ou inden</w:t>
      </w:r>
      <w:r w:rsidRPr="00131883">
        <w:t>i</w:t>
      </w:r>
      <w:r w:rsidRPr="00131883">
        <w:t>zações que tais danos ou</w:t>
      </w:r>
      <w:proofErr w:type="gramEnd"/>
      <w:r w:rsidRPr="00131883">
        <w:t xml:space="preserve"> prejuízos possam causar. </w:t>
      </w:r>
    </w:p>
    <w:p w:rsidR="008C6F29" w:rsidRPr="00131883" w:rsidRDefault="008C6F29" w:rsidP="0081290C">
      <w:pPr>
        <w:tabs>
          <w:tab w:val="left" w:pos="1701"/>
        </w:tabs>
        <w:spacing w:line="360" w:lineRule="auto"/>
        <w:jc w:val="both"/>
        <w:rPr>
          <w:rFonts w:ascii="Times New Roman" w:hAnsi="Times New Roman"/>
          <w:color w:val="auto"/>
          <w:sz w:val="24"/>
          <w:szCs w:val="24"/>
        </w:rPr>
      </w:pPr>
    </w:p>
    <w:p w:rsidR="00A703AD" w:rsidRPr="00131883" w:rsidRDefault="008C6F29" w:rsidP="0081290C">
      <w:pPr>
        <w:pStyle w:val="BodyText21"/>
        <w:widowControl/>
        <w:numPr>
          <w:ilvl w:val="0"/>
          <w:numId w:val="14"/>
        </w:numPr>
        <w:tabs>
          <w:tab w:val="left" w:pos="1701"/>
        </w:tabs>
        <w:suppressAutoHyphens w:val="0"/>
        <w:autoSpaceDN/>
        <w:spacing w:line="360" w:lineRule="auto"/>
        <w:ind w:left="0" w:firstLine="0"/>
        <w:textAlignment w:val="auto"/>
        <w:rPr>
          <w:b/>
        </w:rPr>
      </w:pPr>
      <w:r w:rsidRPr="00131883">
        <w:rPr>
          <w:b/>
        </w:rPr>
        <w:t>PRAZO</w:t>
      </w:r>
    </w:p>
    <w:p w:rsidR="00590BA7" w:rsidRPr="00131883" w:rsidRDefault="00590BA7" w:rsidP="00590BA7">
      <w:pPr>
        <w:pStyle w:val="BodyText21"/>
        <w:widowControl/>
        <w:tabs>
          <w:tab w:val="left" w:pos="1701"/>
        </w:tabs>
        <w:suppressAutoHyphens w:val="0"/>
        <w:autoSpaceDN/>
        <w:spacing w:line="360" w:lineRule="auto"/>
        <w:textAlignment w:val="auto"/>
        <w:rPr>
          <w:b/>
        </w:rPr>
      </w:pPr>
    </w:p>
    <w:p w:rsidR="008C6F29" w:rsidRPr="00131883" w:rsidRDefault="008C6F29" w:rsidP="0081290C">
      <w:pPr>
        <w:pStyle w:val="BodyText21"/>
        <w:widowControl/>
        <w:numPr>
          <w:ilvl w:val="1"/>
          <w:numId w:val="14"/>
        </w:numPr>
        <w:tabs>
          <w:tab w:val="left" w:pos="1701"/>
        </w:tabs>
        <w:suppressAutoHyphens w:val="0"/>
        <w:autoSpaceDN/>
        <w:spacing w:line="360" w:lineRule="auto"/>
        <w:ind w:left="0" w:firstLine="0"/>
        <w:textAlignment w:val="auto"/>
        <w:rPr>
          <w:b/>
        </w:rPr>
      </w:pPr>
      <w:r w:rsidRPr="00131883">
        <w:t>O prazo para início do fornecimento das refeições será de até 20 (vinte) dias a contar da data de assinatura do Contrato e o recebimento da Ordem de Serviço.</w:t>
      </w:r>
    </w:p>
    <w:p w:rsidR="00522A4F" w:rsidRPr="00131883" w:rsidRDefault="00522A4F" w:rsidP="0081290C">
      <w:pPr>
        <w:pStyle w:val="BodyText21"/>
        <w:tabs>
          <w:tab w:val="left" w:pos="1701"/>
        </w:tabs>
        <w:spacing w:line="360" w:lineRule="auto"/>
        <w:rPr>
          <w:highlight w:val="lightGray"/>
        </w:rPr>
      </w:pPr>
    </w:p>
    <w:p w:rsidR="00522A4F" w:rsidRPr="00131883" w:rsidRDefault="00522A4F" w:rsidP="0081290C">
      <w:pPr>
        <w:pStyle w:val="BodyText21"/>
        <w:widowControl/>
        <w:numPr>
          <w:ilvl w:val="0"/>
          <w:numId w:val="14"/>
        </w:numPr>
        <w:tabs>
          <w:tab w:val="left" w:pos="1701"/>
        </w:tabs>
        <w:autoSpaceDN/>
        <w:spacing w:line="360" w:lineRule="auto"/>
        <w:ind w:left="0" w:firstLine="0"/>
        <w:textAlignment w:val="auto"/>
        <w:rPr>
          <w:b/>
        </w:rPr>
      </w:pPr>
      <w:r w:rsidRPr="00131883">
        <w:rPr>
          <w:b/>
        </w:rPr>
        <w:t>SANÇÕES</w:t>
      </w:r>
    </w:p>
    <w:p w:rsidR="00590BA7" w:rsidRPr="00131883" w:rsidRDefault="00590BA7" w:rsidP="00590BA7">
      <w:pPr>
        <w:pStyle w:val="BodyText21"/>
        <w:widowControl/>
        <w:tabs>
          <w:tab w:val="left" w:pos="1701"/>
        </w:tabs>
        <w:autoSpaceDN/>
        <w:spacing w:line="360" w:lineRule="auto"/>
        <w:textAlignment w:val="auto"/>
        <w:rPr>
          <w:b/>
        </w:rPr>
      </w:pPr>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r w:rsidRPr="00131883">
        <w:t>As sanções são as previstas no edital, na Lei n.º 10.520, de 2002, Lei nº 8.666, de 1993, Lei nº 12.846 de 2013.</w:t>
      </w:r>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r w:rsidRPr="00131883">
        <w:t>Em qualquer hipótese de aplicação de sanções serão assegurados à empresa o contraditório e a ampla defesa, no prazo de 05 (cinco) dias úteis, após o recebimento da notificação da UFPB.</w:t>
      </w:r>
    </w:p>
    <w:p w:rsidR="00522A4F" w:rsidRPr="00131883" w:rsidRDefault="00522A4F" w:rsidP="0081290C">
      <w:pPr>
        <w:pStyle w:val="Textbody"/>
        <w:tabs>
          <w:tab w:val="left" w:pos="1701"/>
        </w:tabs>
        <w:spacing w:after="0" w:line="360" w:lineRule="auto"/>
        <w:jc w:val="both"/>
        <w:rPr>
          <w:highlight w:val="lightGray"/>
        </w:rPr>
      </w:pPr>
    </w:p>
    <w:p w:rsidR="00522A4F" w:rsidRPr="00131883" w:rsidRDefault="00522A4F" w:rsidP="0081290C">
      <w:pPr>
        <w:pStyle w:val="BodyText21"/>
        <w:widowControl/>
        <w:numPr>
          <w:ilvl w:val="0"/>
          <w:numId w:val="14"/>
        </w:numPr>
        <w:tabs>
          <w:tab w:val="left" w:pos="1701"/>
        </w:tabs>
        <w:autoSpaceDN/>
        <w:spacing w:line="360" w:lineRule="auto"/>
        <w:ind w:left="0" w:firstLine="0"/>
        <w:textAlignment w:val="auto"/>
        <w:rPr>
          <w:b/>
        </w:rPr>
      </w:pPr>
      <w:r w:rsidRPr="00131883">
        <w:rPr>
          <w:b/>
        </w:rPr>
        <w:t>DA PROPOSTA E DOCUMENTAÇÃO OBRIGATÓRIA</w:t>
      </w:r>
    </w:p>
    <w:p w:rsidR="00590BA7" w:rsidRPr="00131883" w:rsidRDefault="00590BA7" w:rsidP="00590BA7">
      <w:pPr>
        <w:pStyle w:val="BodyText21"/>
        <w:widowControl/>
        <w:tabs>
          <w:tab w:val="left" w:pos="1701"/>
        </w:tabs>
        <w:autoSpaceDN/>
        <w:spacing w:line="360" w:lineRule="auto"/>
        <w:textAlignment w:val="auto"/>
        <w:rPr>
          <w:b/>
        </w:rPr>
      </w:pPr>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proofErr w:type="gramStart"/>
      <w:r w:rsidRPr="00131883">
        <w:t xml:space="preserve">Mediante solicitação do Pregoeiro, a empresa vencedora deverá encaminhar a Proposta de Preços digitalizada e compactada, contendo as especificações técnicas detalhadas do objeto ofertado e enviada após o término da etapa de lances, com os valores unitários e totais em </w:t>
      </w:r>
      <w:r w:rsidRPr="00131883">
        <w:lastRenderedPageBreak/>
        <w:t>conformidade com os lances eventualmente ofertados, e, posteriormente, em seus originais ou cópias autenticadas, mediante as regras do Pregão Eletrônico descritas em Edital.</w:t>
      </w:r>
      <w:proofErr w:type="gramEnd"/>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r w:rsidRPr="00131883">
        <w:t>Prazo de validade da proposta, não inferior a 60 (sessenta) dias, a contar da data de abertura deste Pregão.</w:t>
      </w:r>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r w:rsidRPr="00131883">
        <w:t xml:space="preserve">Proposta comercial, com a especificação clara, completa e minuciosa do objeto ofertado em conformidade com </w:t>
      </w:r>
      <w:proofErr w:type="gramStart"/>
      <w:r w:rsidR="003C3AB5" w:rsidRPr="00131883">
        <w:t>as presentes</w:t>
      </w:r>
      <w:proofErr w:type="gramEnd"/>
      <w:r w:rsidR="003C3AB5" w:rsidRPr="00131883">
        <w:t xml:space="preserve"> condições editalícias</w:t>
      </w:r>
      <w:r w:rsidRPr="00131883">
        <w:t>.</w:t>
      </w:r>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r w:rsidRPr="00131883">
        <w:t>Declaração expressa de que nos preços cotados estão inclusas todas as despesas, de qualquer natureza, incidentes sobre o objeto deste Pregão.</w:t>
      </w:r>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r w:rsidRPr="00131883">
        <w:t>Razão Social, Endereço completo, Telefone/Fax, Número do CNPJ/MF, Dados Bancários: N.º do Banco, N.º da Agência Bancária, N.º da Conta-Corrente e Nome da Praça de Pagamento, além do Nome e Número do Telefone Celular do representante da empresa.</w:t>
      </w:r>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r w:rsidRPr="00131883">
        <w:t>Declaração expressa que o prazo para início do fornecimento de refeições será em até 20 (vinte) dias, contados da data de assinatura do Contrato.</w:t>
      </w:r>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r w:rsidRPr="00131883">
        <w:t>Declaração expressa de que aceita e concorda plenamente com todos os termos deste Edital e seus Anexos e de que tem total conhecimento de todas as condições neles contidas.</w:t>
      </w:r>
    </w:p>
    <w:p w:rsidR="002459F0" w:rsidRPr="00131883" w:rsidRDefault="002459F0" w:rsidP="002459F0">
      <w:pPr>
        <w:pStyle w:val="BodyText21"/>
        <w:widowControl/>
        <w:tabs>
          <w:tab w:val="left" w:pos="1701"/>
        </w:tabs>
        <w:autoSpaceDN/>
        <w:spacing w:line="360" w:lineRule="auto"/>
        <w:textAlignment w:val="auto"/>
      </w:pPr>
    </w:p>
    <w:p w:rsidR="00522A4F" w:rsidRPr="00131883" w:rsidRDefault="00522A4F" w:rsidP="0081290C">
      <w:pPr>
        <w:pStyle w:val="BodyText21"/>
        <w:widowControl/>
        <w:numPr>
          <w:ilvl w:val="0"/>
          <w:numId w:val="14"/>
        </w:numPr>
        <w:tabs>
          <w:tab w:val="left" w:pos="1701"/>
        </w:tabs>
        <w:autoSpaceDN/>
        <w:spacing w:line="360" w:lineRule="auto"/>
        <w:ind w:left="0" w:firstLine="0"/>
        <w:textAlignment w:val="auto"/>
        <w:rPr>
          <w:b/>
        </w:rPr>
      </w:pPr>
      <w:r w:rsidRPr="00131883">
        <w:rPr>
          <w:b/>
        </w:rPr>
        <w:t xml:space="preserve">QUALIFICAÇÃO TÉCNICA </w:t>
      </w:r>
    </w:p>
    <w:p w:rsidR="00590BA7" w:rsidRPr="00131883" w:rsidRDefault="00590BA7" w:rsidP="00590BA7">
      <w:pPr>
        <w:pStyle w:val="BodyText21"/>
        <w:widowControl/>
        <w:tabs>
          <w:tab w:val="left" w:pos="1701"/>
        </w:tabs>
        <w:autoSpaceDN/>
        <w:spacing w:line="360" w:lineRule="auto"/>
        <w:textAlignment w:val="auto"/>
        <w:rPr>
          <w:b/>
        </w:rPr>
      </w:pPr>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r w:rsidRPr="00131883">
        <w:t>Para habilitar-se, a empresa participante do processo licitatório deve comprovar capacidade técnica e profissional:</w:t>
      </w:r>
    </w:p>
    <w:p w:rsidR="00522A4F" w:rsidRPr="00131883" w:rsidRDefault="00522A4F" w:rsidP="0081290C">
      <w:pPr>
        <w:pStyle w:val="BodyText21"/>
        <w:widowControl/>
        <w:numPr>
          <w:ilvl w:val="2"/>
          <w:numId w:val="14"/>
        </w:numPr>
        <w:tabs>
          <w:tab w:val="left" w:pos="1701"/>
        </w:tabs>
        <w:autoSpaceDN/>
        <w:spacing w:line="360" w:lineRule="auto"/>
        <w:ind w:left="0" w:firstLine="0"/>
        <w:textAlignment w:val="auto"/>
      </w:pPr>
      <w:r w:rsidRPr="00131883">
        <w:t>Apresentar comprovante de registro no Conselho Regional de Nutricionistas (</w:t>
      </w:r>
      <w:proofErr w:type="spellStart"/>
      <w:r w:rsidRPr="00131883">
        <w:t>CRN</w:t>
      </w:r>
      <w:proofErr w:type="spellEnd"/>
      <w:r w:rsidRPr="00131883">
        <w:t xml:space="preserve">) da empresa participante e de seu(s) responsável(is) técnico(s), segundo os termos do </w:t>
      </w:r>
      <w:r w:rsidR="009621F2" w:rsidRPr="00131883">
        <w:t>art. 15</w:t>
      </w:r>
      <w:r w:rsidRPr="00131883">
        <w:t>, parágrafo único, da Lei nº 6.583, de 20 de outubro de 1978.</w:t>
      </w:r>
    </w:p>
    <w:p w:rsidR="00522A4F" w:rsidRPr="00131883" w:rsidRDefault="00522A4F" w:rsidP="0081290C">
      <w:pPr>
        <w:pStyle w:val="BodyText21"/>
        <w:widowControl/>
        <w:numPr>
          <w:ilvl w:val="2"/>
          <w:numId w:val="14"/>
        </w:numPr>
        <w:tabs>
          <w:tab w:val="left" w:pos="1701"/>
        </w:tabs>
        <w:autoSpaceDN/>
        <w:spacing w:line="360" w:lineRule="auto"/>
        <w:ind w:left="0" w:firstLine="0"/>
        <w:textAlignment w:val="auto"/>
      </w:pPr>
      <w:r w:rsidRPr="00131883">
        <w:t>Apresentar um ou mais atestados de capacidade técnica, fornecido por pessoa jurídica de direito público ou privado devidamente identificada, em nome do participante, relativo à execução de serviço de alimentação, compatível, em características quantidades e prazos, com o objeto da presente licitação.</w:t>
      </w:r>
    </w:p>
    <w:p w:rsidR="00522A4F" w:rsidRPr="00131883" w:rsidRDefault="00522A4F" w:rsidP="0081290C">
      <w:pPr>
        <w:pStyle w:val="BodyText21"/>
        <w:widowControl/>
        <w:numPr>
          <w:ilvl w:val="2"/>
          <w:numId w:val="14"/>
        </w:numPr>
        <w:tabs>
          <w:tab w:val="left" w:pos="1701"/>
        </w:tabs>
        <w:autoSpaceDN/>
        <w:spacing w:line="360" w:lineRule="auto"/>
        <w:ind w:left="0" w:firstLine="0"/>
        <w:textAlignment w:val="auto"/>
      </w:pPr>
      <w:r w:rsidRPr="00131883">
        <w:t xml:space="preserve">Comprovar que possui, na data prevista para entrega da proposta, </w:t>
      </w:r>
      <w:r w:rsidR="00210515">
        <w:t>N</w:t>
      </w:r>
      <w:r w:rsidRPr="00131883">
        <w:t xml:space="preserve">utricionista responsável técnico, conforme os termos do art. 2º da Resolução </w:t>
      </w:r>
      <w:proofErr w:type="spellStart"/>
      <w:r w:rsidRPr="00131883">
        <w:t>CFN</w:t>
      </w:r>
      <w:proofErr w:type="spellEnd"/>
      <w:r w:rsidRPr="00131883">
        <w:t xml:space="preserve"> nº 419/2008, por execução de serviços semelhantes.</w:t>
      </w:r>
    </w:p>
    <w:p w:rsidR="00522A4F" w:rsidRPr="00131883" w:rsidRDefault="00522A4F" w:rsidP="0081290C">
      <w:pPr>
        <w:pStyle w:val="BodyText21"/>
        <w:widowControl/>
        <w:numPr>
          <w:ilvl w:val="1"/>
          <w:numId w:val="14"/>
        </w:numPr>
        <w:tabs>
          <w:tab w:val="left" w:pos="1701"/>
        </w:tabs>
        <w:autoSpaceDN/>
        <w:spacing w:line="360" w:lineRule="auto"/>
        <w:ind w:left="0" w:firstLine="0"/>
        <w:textAlignment w:val="auto"/>
      </w:pPr>
      <w:r w:rsidRPr="00131883">
        <w:t>Para contratação do serviço, a empresa deverá comprovar capacidade operacional:</w:t>
      </w:r>
    </w:p>
    <w:p w:rsidR="00522A4F" w:rsidRPr="00131883" w:rsidRDefault="00522A4F" w:rsidP="0081290C">
      <w:pPr>
        <w:pStyle w:val="BodyText21"/>
        <w:widowControl/>
        <w:numPr>
          <w:ilvl w:val="2"/>
          <w:numId w:val="14"/>
        </w:numPr>
        <w:tabs>
          <w:tab w:val="left" w:pos="1701"/>
        </w:tabs>
        <w:autoSpaceDN/>
        <w:spacing w:line="360" w:lineRule="auto"/>
        <w:ind w:left="0" w:firstLine="0"/>
        <w:textAlignment w:val="auto"/>
      </w:pPr>
      <w:r w:rsidRPr="00131883">
        <w:lastRenderedPageBreak/>
        <w:t>Apresentar documentos que descrevam as rotinas padronizadas de controle de todo processo produtivo (planejamento de insumos, seleção e contratação de fornecedores, recebimento de mercadorias, armazenamento, pré-preparo, cocção, expedição, transporte e distribuição das refeições) para o desenvolvimento das atividades inerentes ao fluxo do serviço contratado.</w:t>
      </w:r>
    </w:p>
    <w:p w:rsidR="00522A4F" w:rsidRPr="00131883" w:rsidRDefault="00522A4F" w:rsidP="0081290C">
      <w:pPr>
        <w:pStyle w:val="BodyText21"/>
        <w:widowControl/>
        <w:numPr>
          <w:ilvl w:val="2"/>
          <w:numId w:val="14"/>
        </w:numPr>
        <w:tabs>
          <w:tab w:val="left" w:pos="1701"/>
        </w:tabs>
        <w:autoSpaceDN/>
        <w:spacing w:line="360" w:lineRule="auto"/>
        <w:ind w:left="0" w:firstLine="0"/>
        <w:textAlignment w:val="auto"/>
      </w:pPr>
      <w:r w:rsidRPr="00131883">
        <w:t>Apresentar plano de capacitação aplicado à equipe de pessoal operacional, administrativo e técnico, bem como a descrição dos indicadores utilizados para avaliação de desempenho profissional.</w:t>
      </w:r>
    </w:p>
    <w:p w:rsidR="00522A4F" w:rsidRPr="00131883" w:rsidRDefault="00522A4F" w:rsidP="0081290C">
      <w:pPr>
        <w:pStyle w:val="BodyText21"/>
        <w:widowControl/>
        <w:numPr>
          <w:ilvl w:val="2"/>
          <w:numId w:val="14"/>
        </w:numPr>
        <w:tabs>
          <w:tab w:val="left" w:pos="1701"/>
        </w:tabs>
        <w:suppressAutoHyphens w:val="0"/>
        <w:autoSpaceDN/>
        <w:spacing w:line="360" w:lineRule="auto"/>
        <w:ind w:left="0" w:firstLine="0"/>
        <w:textAlignment w:val="auto"/>
      </w:pPr>
      <w:r w:rsidRPr="00131883">
        <w:t xml:space="preserve">Apresentar Certidão de Registro e Quitação no </w:t>
      </w:r>
      <w:proofErr w:type="spellStart"/>
      <w:r w:rsidRPr="00131883">
        <w:t>CRN</w:t>
      </w:r>
      <w:proofErr w:type="spellEnd"/>
      <w:r w:rsidRPr="00131883">
        <w:t xml:space="preserve"> da região em que o co</w:t>
      </w:r>
      <w:r w:rsidRPr="00131883">
        <w:t>n</w:t>
      </w:r>
      <w:r w:rsidRPr="00131883">
        <w:t>trato irá vigorar.</w:t>
      </w:r>
    </w:p>
    <w:p w:rsidR="00522A4F" w:rsidRPr="00131883" w:rsidRDefault="00522A4F" w:rsidP="0081290C">
      <w:pPr>
        <w:pStyle w:val="BodyText21"/>
        <w:widowControl/>
        <w:numPr>
          <w:ilvl w:val="2"/>
          <w:numId w:val="14"/>
        </w:numPr>
        <w:tabs>
          <w:tab w:val="left" w:pos="1701"/>
        </w:tabs>
        <w:suppressAutoHyphens w:val="0"/>
        <w:autoSpaceDN/>
        <w:spacing w:line="360" w:lineRule="auto"/>
        <w:ind w:left="0" w:firstLine="0"/>
        <w:textAlignment w:val="auto"/>
      </w:pPr>
      <w:r w:rsidRPr="00131883">
        <w:t>Serão impressas via sistema Comprasnet as declarações:</w:t>
      </w:r>
    </w:p>
    <w:p w:rsidR="00522A4F" w:rsidRPr="00131883" w:rsidRDefault="00522A4F" w:rsidP="0081290C">
      <w:pPr>
        <w:pStyle w:val="BodyText21"/>
        <w:widowControl/>
        <w:numPr>
          <w:ilvl w:val="3"/>
          <w:numId w:val="14"/>
        </w:numPr>
        <w:tabs>
          <w:tab w:val="left" w:pos="1701"/>
        </w:tabs>
        <w:suppressAutoHyphens w:val="0"/>
        <w:autoSpaceDN/>
        <w:spacing w:line="360" w:lineRule="auto"/>
        <w:ind w:left="0" w:firstLine="0"/>
        <w:textAlignment w:val="auto"/>
      </w:pPr>
      <w:r w:rsidRPr="00131883">
        <w:t>Declaração de Inexistência de Fato Superveniente.</w:t>
      </w:r>
    </w:p>
    <w:p w:rsidR="00522A4F" w:rsidRPr="00131883" w:rsidRDefault="00522A4F" w:rsidP="0081290C">
      <w:pPr>
        <w:pStyle w:val="BodyText21"/>
        <w:widowControl/>
        <w:numPr>
          <w:ilvl w:val="3"/>
          <w:numId w:val="14"/>
        </w:numPr>
        <w:tabs>
          <w:tab w:val="left" w:pos="1701"/>
        </w:tabs>
        <w:suppressAutoHyphens w:val="0"/>
        <w:autoSpaceDN/>
        <w:spacing w:line="360" w:lineRule="auto"/>
        <w:ind w:left="0" w:firstLine="0"/>
        <w:textAlignment w:val="auto"/>
      </w:pPr>
      <w:r w:rsidRPr="00131883">
        <w:t>Declaração de que não emprega menor;</w:t>
      </w:r>
    </w:p>
    <w:p w:rsidR="00522A4F" w:rsidRPr="00131883" w:rsidRDefault="00522A4F" w:rsidP="0081290C">
      <w:pPr>
        <w:pStyle w:val="BodyText21"/>
        <w:widowControl/>
        <w:numPr>
          <w:ilvl w:val="3"/>
          <w:numId w:val="14"/>
        </w:numPr>
        <w:tabs>
          <w:tab w:val="left" w:pos="1701"/>
        </w:tabs>
        <w:suppressAutoHyphens w:val="0"/>
        <w:autoSpaceDN/>
        <w:spacing w:line="360" w:lineRule="auto"/>
        <w:ind w:left="0" w:firstLine="0"/>
        <w:textAlignment w:val="auto"/>
      </w:pPr>
      <w:r w:rsidRPr="00131883">
        <w:t>Declaração de enquadramento como ME/</w:t>
      </w:r>
      <w:proofErr w:type="spellStart"/>
      <w:r w:rsidRPr="00131883">
        <w:t>EPP</w:t>
      </w:r>
      <w:proofErr w:type="spellEnd"/>
      <w:r w:rsidRPr="00131883">
        <w:t>;</w:t>
      </w:r>
    </w:p>
    <w:p w:rsidR="00522A4F" w:rsidRPr="00131883" w:rsidRDefault="00522A4F" w:rsidP="0081290C">
      <w:pPr>
        <w:pStyle w:val="BodyText21"/>
        <w:widowControl/>
        <w:numPr>
          <w:ilvl w:val="3"/>
          <w:numId w:val="14"/>
        </w:numPr>
        <w:tabs>
          <w:tab w:val="left" w:pos="1701"/>
        </w:tabs>
        <w:suppressAutoHyphens w:val="0"/>
        <w:autoSpaceDN/>
        <w:spacing w:line="360" w:lineRule="auto"/>
        <w:ind w:left="0" w:firstLine="0"/>
        <w:textAlignment w:val="auto"/>
      </w:pPr>
      <w:r w:rsidRPr="00131883">
        <w:t>Declaração Independente de Proposta;</w:t>
      </w:r>
    </w:p>
    <w:p w:rsidR="00522A4F" w:rsidRPr="00131883" w:rsidRDefault="00522A4F" w:rsidP="0081290C">
      <w:pPr>
        <w:pStyle w:val="BodyText21"/>
        <w:widowControl/>
        <w:numPr>
          <w:ilvl w:val="2"/>
          <w:numId w:val="14"/>
        </w:numPr>
        <w:tabs>
          <w:tab w:val="left" w:pos="1701"/>
        </w:tabs>
        <w:suppressAutoHyphens w:val="0"/>
        <w:autoSpaceDN/>
        <w:spacing w:line="360" w:lineRule="auto"/>
        <w:ind w:left="0" w:firstLine="0"/>
        <w:textAlignment w:val="auto"/>
      </w:pPr>
      <w:r w:rsidRPr="00131883">
        <w:t>Demais documentos descritos em item próprio do Edital.</w:t>
      </w:r>
    </w:p>
    <w:p w:rsidR="00522A4F" w:rsidRPr="00131883" w:rsidRDefault="00522A4F" w:rsidP="0081290C">
      <w:pPr>
        <w:pStyle w:val="BodyText21"/>
        <w:widowControl/>
        <w:tabs>
          <w:tab w:val="left" w:pos="1701"/>
        </w:tabs>
        <w:suppressAutoHyphens w:val="0"/>
        <w:autoSpaceDN/>
        <w:spacing w:line="360" w:lineRule="auto"/>
        <w:textAlignment w:val="auto"/>
      </w:pPr>
    </w:p>
    <w:p w:rsidR="001D1E55" w:rsidRPr="00131883" w:rsidRDefault="00522A4F" w:rsidP="0081290C">
      <w:pPr>
        <w:pStyle w:val="BodyText21"/>
        <w:widowControl/>
        <w:numPr>
          <w:ilvl w:val="0"/>
          <w:numId w:val="14"/>
        </w:numPr>
        <w:tabs>
          <w:tab w:val="left" w:pos="1701"/>
        </w:tabs>
        <w:suppressAutoHyphens w:val="0"/>
        <w:autoSpaceDN/>
        <w:spacing w:line="360" w:lineRule="auto"/>
        <w:ind w:left="0" w:firstLine="0"/>
        <w:textAlignment w:val="auto"/>
      </w:pPr>
      <w:r w:rsidRPr="00131883">
        <w:rPr>
          <w:b/>
        </w:rPr>
        <w:t>VISTORIA TÉCNICA</w:t>
      </w:r>
    </w:p>
    <w:p w:rsidR="00590BA7" w:rsidRPr="00131883" w:rsidRDefault="00590BA7" w:rsidP="00590BA7">
      <w:pPr>
        <w:pStyle w:val="BodyText21"/>
        <w:widowControl/>
        <w:tabs>
          <w:tab w:val="left" w:pos="1701"/>
        </w:tabs>
        <w:suppressAutoHyphens w:val="0"/>
        <w:autoSpaceDN/>
        <w:spacing w:line="360" w:lineRule="auto"/>
        <w:textAlignment w:val="auto"/>
        <w:rPr>
          <w:highlight w:val="yellow"/>
        </w:rPr>
      </w:pPr>
    </w:p>
    <w:p w:rsidR="002459F0" w:rsidRPr="00131883" w:rsidRDefault="002459F0" w:rsidP="002459F0">
      <w:pPr>
        <w:pStyle w:val="BodyText21"/>
        <w:widowControl/>
        <w:numPr>
          <w:ilvl w:val="1"/>
          <w:numId w:val="14"/>
        </w:numPr>
        <w:tabs>
          <w:tab w:val="left" w:pos="1701"/>
        </w:tabs>
        <w:autoSpaceDN/>
        <w:spacing w:line="360" w:lineRule="auto"/>
        <w:ind w:left="0" w:firstLine="0"/>
        <w:textAlignment w:val="auto"/>
      </w:pPr>
      <w:r w:rsidRPr="00131883">
        <w:t xml:space="preserve">A Prefeitura Universitária da UFPB recomenda veementemente que o licitante faça a visita técnica, pois a mesma representará a oportunidade para que os licitantes interessados tomem conhecimento de tudo </w:t>
      </w:r>
      <w:proofErr w:type="gramStart"/>
      <w:r w:rsidRPr="00131883">
        <w:t>aquilo</w:t>
      </w:r>
      <w:proofErr w:type="gramEnd"/>
      <w:r w:rsidRPr="00131883">
        <w:t xml:space="preserve"> que possa, de alguma forma, influir sobre o custo, preparação da proposta e execução do objeto, além de conhecerem as características e especificações, condições especiais ou dificuldades que possam interferir na execução dos trabalhos, tais como: as condições locais, equipamentos necessários à execução, a metragem do local, os meios de acesso ao local, podendo fazer todos os questionamentos e solicitações técnicas que acharem necessários para elaboração de suas propostas comerciais.</w:t>
      </w:r>
    </w:p>
    <w:p w:rsidR="002459F0" w:rsidRPr="00131883" w:rsidRDefault="002459F0" w:rsidP="002459F0">
      <w:pPr>
        <w:pStyle w:val="BodyText21"/>
        <w:widowControl/>
        <w:numPr>
          <w:ilvl w:val="1"/>
          <w:numId w:val="14"/>
        </w:numPr>
        <w:tabs>
          <w:tab w:val="left" w:pos="1701"/>
        </w:tabs>
        <w:autoSpaceDN/>
        <w:spacing w:line="360" w:lineRule="auto"/>
        <w:ind w:left="0" w:firstLine="0"/>
        <w:textAlignment w:val="auto"/>
      </w:pPr>
      <w:r w:rsidRPr="00131883">
        <w:t xml:space="preserve">A visita técnica é facultativa. A empresa poderá realizar a visita técnica </w:t>
      </w:r>
      <w:r w:rsidR="00210515">
        <w:t xml:space="preserve">a seu </w:t>
      </w:r>
      <w:proofErr w:type="spellStart"/>
      <w:r w:rsidR="00210515">
        <w:t>exclsuivo</w:t>
      </w:r>
      <w:proofErr w:type="spellEnd"/>
      <w:r w:rsidR="00210515">
        <w:t xml:space="preserve"> critério, </w:t>
      </w:r>
      <w:r w:rsidRPr="00131883">
        <w:t xml:space="preserve">para </w:t>
      </w:r>
      <w:r w:rsidR="00210515">
        <w:t xml:space="preserve">tomar </w:t>
      </w:r>
      <w:r w:rsidRPr="00131883">
        <w:t xml:space="preserve">conhecimento dos detalhes relacionados com o objeto desta licitação, cujo agendamento deverá ocorrer em até 24 (vinte e quatro) horas do início da sessão deste pregão, no intervalo das </w:t>
      </w:r>
      <w:proofErr w:type="spellStart"/>
      <w:proofErr w:type="gramStart"/>
      <w:r w:rsidRPr="00131883">
        <w:t>09h</w:t>
      </w:r>
      <w:proofErr w:type="spellEnd"/>
      <w:r w:rsidRPr="00131883">
        <w:t>:</w:t>
      </w:r>
      <w:proofErr w:type="spellStart"/>
      <w:proofErr w:type="gramEnd"/>
      <w:r w:rsidRPr="00131883">
        <w:t>00min</w:t>
      </w:r>
      <w:proofErr w:type="spellEnd"/>
      <w:r w:rsidRPr="00131883">
        <w:t xml:space="preserve"> às </w:t>
      </w:r>
      <w:proofErr w:type="spellStart"/>
      <w:r w:rsidRPr="00131883">
        <w:t>16h</w:t>
      </w:r>
      <w:proofErr w:type="spellEnd"/>
      <w:r w:rsidRPr="00131883">
        <w:t>:</w:t>
      </w:r>
      <w:proofErr w:type="spellStart"/>
      <w:r w:rsidRPr="00131883">
        <w:t>00min</w:t>
      </w:r>
      <w:proofErr w:type="spellEnd"/>
      <w:r w:rsidRPr="00131883">
        <w:t xml:space="preserve"> (horário local), junto à Superintendência dos Restaurantes da UFPB. O licitante interessado poderá se fazer acompanhar de seus respectivos responsáveis técnicos, para que sejam levantadas todas as informações aos serviços.</w:t>
      </w:r>
    </w:p>
    <w:p w:rsidR="002459F0" w:rsidRPr="00131883" w:rsidRDefault="002459F0" w:rsidP="002459F0">
      <w:pPr>
        <w:pStyle w:val="BodyText21"/>
        <w:widowControl/>
        <w:numPr>
          <w:ilvl w:val="1"/>
          <w:numId w:val="14"/>
        </w:numPr>
        <w:tabs>
          <w:tab w:val="left" w:pos="1701"/>
        </w:tabs>
        <w:autoSpaceDN/>
        <w:spacing w:line="360" w:lineRule="auto"/>
        <w:ind w:left="0" w:firstLine="0"/>
        <w:textAlignment w:val="auto"/>
      </w:pPr>
      <w:r w:rsidRPr="00131883">
        <w:lastRenderedPageBreak/>
        <w:t>Para a visita técnica, o licitante, ou o seu representante, deverá estar devidamente identificado.</w:t>
      </w:r>
    </w:p>
    <w:p w:rsidR="002459F0" w:rsidRPr="00131883" w:rsidRDefault="002459F0" w:rsidP="002459F0">
      <w:pPr>
        <w:pStyle w:val="BodyText21"/>
        <w:widowControl/>
        <w:numPr>
          <w:ilvl w:val="1"/>
          <w:numId w:val="14"/>
        </w:numPr>
        <w:tabs>
          <w:tab w:val="left" w:pos="1701"/>
        </w:tabs>
        <w:autoSpaceDN/>
        <w:spacing w:line="360" w:lineRule="auto"/>
        <w:ind w:left="0" w:firstLine="0"/>
        <w:textAlignment w:val="auto"/>
      </w:pPr>
      <w:r w:rsidRPr="00131883">
        <w:t>O exame, a conferência e a constatação prévia de todos os detalhes e características técnicas do objeto passam a ser responsabilidade exclusiva do licitante interessado, não se permitindo alegar o desconhecimento de tais fatores como forma de reivindicar qualquer tipo de reajuste no contrato.</w:t>
      </w:r>
    </w:p>
    <w:p w:rsidR="002459F0" w:rsidRPr="00131883" w:rsidRDefault="002459F0" w:rsidP="002459F0">
      <w:pPr>
        <w:pStyle w:val="BodyText21"/>
        <w:widowControl/>
        <w:numPr>
          <w:ilvl w:val="1"/>
          <w:numId w:val="14"/>
        </w:numPr>
        <w:tabs>
          <w:tab w:val="left" w:pos="1701"/>
        </w:tabs>
        <w:autoSpaceDN/>
        <w:spacing w:line="360" w:lineRule="auto"/>
        <w:ind w:left="0" w:firstLine="0"/>
        <w:textAlignment w:val="auto"/>
      </w:pPr>
      <w:proofErr w:type="gramStart"/>
      <w:r w:rsidRPr="00131883">
        <w:t xml:space="preserve">A responsabilidade pela ocorrência de eventuais prejuízos em virtude de omissão na verificação dos locais de instalação e execução dos serviços é exclusivamente do licitante contratado, que deverá declarar conhecimento de todas as informações e das condições locais para o cumprimento das obrigações objeto da licitação, preenchendo – obrigatoriamente – a Modelo de Declaração de Conhecimento dos Locais e Dificuldades do Serviço / Entrega dos Bens, </w:t>
      </w:r>
      <w:r w:rsidRPr="00131883">
        <w:rPr>
          <w:b/>
        </w:rPr>
        <w:t>Anexo V do Edital</w:t>
      </w:r>
      <w:r w:rsidRPr="00131883">
        <w:t>.</w:t>
      </w:r>
      <w:proofErr w:type="gramEnd"/>
    </w:p>
    <w:p w:rsidR="00522A4F" w:rsidRPr="00131883" w:rsidRDefault="00522A4F" w:rsidP="0081290C">
      <w:pPr>
        <w:pStyle w:val="BodyText21"/>
        <w:widowControl/>
        <w:numPr>
          <w:ilvl w:val="1"/>
          <w:numId w:val="14"/>
        </w:numPr>
        <w:tabs>
          <w:tab w:val="left" w:pos="1701"/>
        </w:tabs>
        <w:suppressAutoHyphens w:val="0"/>
        <w:autoSpaceDN/>
        <w:spacing w:line="360" w:lineRule="auto"/>
        <w:ind w:left="0" w:firstLine="0"/>
        <w:textAlignment w:val="auto"/>
      </w:pPr>
      <w:r w:rsidRPr="00131883">
        <w:t xml:space="preserve">As vistorias deverão ocorrer, a critério de cada licitante, de segunda-feira à sexta-feira, das </w:t>
      </w:r>
      <w:proofErr w:type="spellStart"/>
      <w:r w:rsidRPr="00131883">
        <w:t>09h00</w:t>
      </w:r>
      <w:proofErr w:type="spellEnd"/>
      <w:r w:rsidRPr="00131883">
        <w:t xml:space="preserve"> às </w:t>
      </w:r>
      <w:proofErr w:type="spellStart"/>
      <w:r w:rsidRPr="00131883">
        <w:t>16h00</w:t>
      </w:r>
      <w:bookmarkStart w:id="11" w:name="_GoBack"/>
      <w:bookmarkEnd w:id="11"/>
      <w:proofErr w:type="spellEnd"/>
      <w:r w:rsidRPr="00131883">
        <w:t xml:space="preserve"> e deverão ser previamente agendadas pelo telefone (83) 3216-7231 – Superintendência dos Restaurantes da UFPB.</w:t>
      </w:r>
    </w:p>
    <w:p w:rsidR="00522A4F" w:rsidRPr="00131883" w:rsidRDefault="00522A4F" w:rsidP="0081290C">
      <w:pPr>
        <w:pStyle w:val="BodyText21"/>
        <w:widowControl/>
        <w:tabs>
          <w:tab w:val="left" w:pos="1701"/>
        </w:tabs>
        <w:suppressAutoHyphens w:val="0"/>
        <w:autoSpaceDN/>
        <w:spacing w:line="360" w:lineRule="auto"/>
        <w:textAlignment w:val="auto"/>
      </w:pPr>
    </w:p>
    <w:p w:rsidR="00330743" w:rsidRPr="00131883" w:rsidRDefault="00745245" w:rsidP="004F5676">
      <w:pPr>
        <w:tabs>
          <w:tab w:val="left" w:pos="1701"/>
        </w:tabs>
        <w:jc w:val="center"/>
        <w:rPr>
          <w:rFonts w:ascii="Times New Roman" w:hAnsi="Times New Roman"/>
          <w:b/>
          <w:bCs/>
          <w:sz w:val="24"/>
          <w:szCs w:val="24"/>
        </w:rPr>
      </w:pPr>
      <w:r w:rsidRPr="00131883">
        <w:rPr>
          <w:rFonts w:ascii="Times New Roman" w:hAnsi="Times New Roman"/>
          <w:b/>
          <w:bCs/>
          <w:sz w:val="24"/>
          <w:szCs w:val="24"/>
        </w:rPr>
        <w:t xml:space="preserve">João Pessoa, </w:t>
      </w:r>
      <w:r w:rsidR="004F5676" w:rsidRPr="00131883">
        <w:rPr>
          <w:rFonts w:ascii="Times New Roman" w:hAnsi="Times New Roman"/>
          <w:b/>
          <w:bCs/>
          <w:sz w:val="24"/>
          <w:szCs w:val="24"/>
        </w:rPr>
        <w:t>20</w:t>
      </w:r>
      <w:r w:rsidRPr="00131883">
        <w:rPr>
          <w:rFonts w:ascii="Times New Roman" w:hAnsi="Times New Roman"/>
          <w:b/>
          <w:bCs/>
          <w:sz w:val="24"/>
          <w:szCs w:val="24"/>
        </w:rPr>
        <w:t xml:space="preserve"> de </w:t>
      </w:r>
      <w:r w:rsidR="004F5676" w:rsidRPr="00131883">
        <w:rPr>
          <w:rFonts w:ascii="Times New Roman" w:hAnsi="Times New Roman"/>
          <w:b/>
          <w:bCs/>
          <w:sz w:val="24"/>
          <w:szCs w:val="24"/>
        </w:rPr>
        <w:t>Setembro</w:t>
      </w:r>
      <w:r w:rsidRPr="00131883">
        <w:rPr>
          <w:rFonts w:ascii="Times New Roman" w:hAnsi="Times New Roman"/>
          <w:b/>
          <w:bCs/>
          <w:sz w:val="24"/>
          <w:szCs w:val="24"/>
        </w:rPr>
        <w:t xml:space="preserve"> de 2017.</w:t>
      </w:r>
    </w:p>
    <w:p w:rsidR="00745245" w:rsidRPr="00131883" w:rsidRDefault="00745245" w:rsidP="0081290C">
      <w:pPr>
        <w:tabs>
          <w:tab w:val="left" w:pos="1701"/>
        </w:tabs>
        <w:jc w:val="both"/>
        <w:rPr>
          <w:rFonts w:ascii="Times New Roman" w:hAnsi="Times New Roman"/>
          <w:b/>
          <w:bCs/>
          <w:sz w:val="24"/>
          <w:szCs w:val="24"/>
        </w:rPr>
      </w:pPr>
    </w:p>
    <w:p w:rsidR="00590BA7" w:rsidRPr="00131883" w:rsidRDefault="00590BA7" w:rsidP="0081290C">
      <w:pPr>
        <w:tabs>
          <w:tab w:val="left" w:pos="1701"/>
        </w:tabs>
        <w:jc w:val="both"/>
        <w:rPr>
          <w:rFonts w:ascii="Times New Roman" w:hAnsi="Times New Roman"/>
          <w:b/>
          <w:bCs/>
          <w:sz w:val="24"/>
          <w:szCs w:val="24"/>
        </w:rPr>
      </w:pPr>
    </w:p>
    <w:p w:rsidR="00330743" w:rsidRPr="00131883" w:rsidRDefault="00330743" w:rsidP="0081290C">
      <w:pPr>
        <w:tabs>
          <w:tab w:val="left" w:pos="1701"/>
        </w:tabs>
        <w:jc w:val="both"/>
        <w:rPr>
          <w:rFonts w:ascii="Times New Roman" w:hAnsi="Times New Roman"/>
          <w:b/>
          <w:bCs/>
          <w:sz w:val="24"/>
          <w:szCs w:val="24"/>
        </w:rPr>
      </w:pPr>
      <w:r w:rsidRPr="00131883">
        <w:rPr>
          <w:rFonts w:ascii="Times New Roman" w:hAnsi="Times New Roman"/>
          <w:b/>
          <w:bCs/>
          <w:sz w:val="24"/>
          <w:szCs w:val="24"/>
        </w:rPr>
        <w:t>Responsável pela elaboração do Termo de Referência:</w:t>
      </w:r>
    </w:p>
    <w:p w:rsidR="00330743" w:rsidRPr="00131883" w:rsidRDefault="00330743" w:rsidP="00745245">
      <w:pPr>
        <w:ind w:left="2410" w:right="2126"/>
        <w:jc w:val="center"/>
        <w:rPr>
          <w:rFonts w:ascii="Times New Roman" w:hAnsi="Times New Roman"/>
          <w:b/>
          <w:bCs/>
          <w:sz w:val="24"/>
          <w:szCs w:val="24"/>
        </w:rPr>
      </w:pPr>
    </w:p>
    <w:p w:rsidR="00330743" w:rsidRPr="00131883" w:rsidRDefault="00330743" w:rsidP="00745245">
      <w:pPr>
        <w:ind w:left="2410" w:right="2126"/>
        <w:jc w:val="center"/>
        <w:rPr>
          <w:rFonts w:ascii="Times New Roman" w:hAnsi="Times New Roman"/>
          <w:b/>
          <w:bCs/>
          <w:sz w:val="24"/>
          <w:szCs w:val="24"/>
        </w:rPr>
      </w:pPr>
    </w:p>
    <w:p w:rsidR="004755CA" w:rsidRPr="00131883" w:rsidRDefault="004755CA" w:rsidP="00745245">
      <w:pPr>
        <w:ind w:left="2410" w:right="2126"/>
        <w:jc w:val="center"/>
        <w:rPr>
          <w:rFonts w:ascii="Times New Roman" w:hAnsi="Times New Roman"/>
          <w:b/>
          <w:bCs/>
          <w:sz w:val="24"/>
          <w:szCs w:val="24"/>
        </w:rPr>
      </w:pPr>
    </w:p>
    <w:p w:rsidR="00745245" w:rsidRPr="00131883" w:rsidRDefault="004F5676" w:rsidP="00745245">
      <w:pPr>
        <w:pBdr>
          <w:top w:val="single" w:sz="8" w:space="1" w:color="auto"/>
        </w:pBdr>
        <w:ind w:left="2410" w:right="2126"/>
        <w:jc w:val="center"/>
        <w:rPr>
          <w:rFonts w:ascii="Times New Roman" w:hAnsi="Times New Roman"/>
          <w:b/>
          <w:bCs/>
          <w:sz w:val="20"/>
          <w:szCs w:val="20"/>
        </w:rPr>
      </w:pPr>
      <w:r w:rsidRPr="00131883">
        <w:rPr>
          <w:rFonts w:ascii="Times New Roman" w:hAnsi="Times New Roman"/>
          <w:b/>
          <w:bCs/>
          <w:sz w:val="20"/>
          <w:szCs w:val="20"/>
        </w:rPr>
        <w:t>CLAUDIO RUY PORTELA DE VASCONCELOS</w:t>
      </w:r>
    </w:p>
    <w:p w:rsidR="003C3AB5" w:rsidRPr="00131883" w:rsidRDefault="003C3AB5" w:rsidP="00745245">
      <w:pPr>
        <w:ind w:left="2410" w:right="2126"/>
        <w:jc w:val="center"/>
        <w:rPr>
          <w:rFonts w:ascii="Times New Roman" w:hAnsi="Times New Roman"/>
          <w:b/>
          <w:bCs/>
          <w:sz w:val="20"/>
          <w:szCs w:val="20"/>
        </w:rPr>
      </w:pPr>
      <w:r w:rsidRPr="00131883">
        <w:rPr>
          <w:rFonts w:ascii="Times New Roman" w:hAnsi="Times New Roman"/>
          <w:b/>
          <w:bCs/>
          <w:sz w:val="20"/>
          <w:szCs w:val="20"/>
        </w:rPr>
        <w:t>Superintendente do Restaurante Universitário</w:t>
      </w:r>
    </w:p>
    <w:p w:rsidR="00330743" w:rsidRPr="00131883" w:rsidRDefault="003C3AB5" w:rsidP="00745245">
      <w:pPr>
        <w:ind w:left="2410" w:right="2126"/>
        <w:jc w:val="center"/>
        <w:rPr>
          <w:rFonts w:ascii="Times New Roman" w:hAnsi="Times New Roman"/>
          <w:b/>
          <w:bCs/>
          <w:sz w:val="20"/>
          <w:szCs w:val="20"/>
        </w:rPr>
      </w:pPr>
      <w:r w:rsidRPr="00131883">
        <w:rPr>
          <w:rFonts w:ascii="Times New Roman" w:hAnsi="Times New Roman"/>
          <w:b/>
          <w:bCs/>
          <w:sz w:val="20"/>
          <w:szCs w:val="20"/>
        </w:rPr>
        <w:t xml:space="preserve">Mat. </w:t>
      </w:r>
      <w:proofErr w:type="spellStart"/>
      <w:r w:rsidR="00AB1EF7" w:rsidRPr="00131883">
        <w:rPr>
          <w:rFonts w:ascii="Times New Roman" w:hAnsi="Times New Roman"/>
          <w:b/>
          <w:bCs/>
          <w:sz w:val="20"/>
          <w:szCs w:val="20"/>
        </w:rPr>
        <w:t>SIAPE</w:t>
      </w:r>
      <w:proofErr w:type="spellEnd"/>
      <w:r w:rsidR="00AB1EF7" w:rsidRPr="00131883">
        <w:rPr>
          <w:rFonts w:ascii="Times New Roman" w:hAnsi="Times New Roman"/>
          <w:b/>
          <w:bCs/>
          <w:sz w:val="20"/>
          <w:szCs w:val="20"/>
        </w:rPr>
        <w:t xml:space="preserve"> </w:t>
      </w:r>
      <w:r w:rsidRPr="00131883">
        <w:rPr>
          <w:rFonts w:ascii="Times New Roman" w:hAnsi="Times New Roman"/>
          <w:b/>
          <w:bCs/>
          <w:sz w:val="20"/>
          <w:szCs w:val="20"/>
        </w:rPr>
        <w:t xml:space="preserve">nº </w:t>
      </w:r>
      <w:r w:rsidR="00AB1EF7" w:rsidRPr="00131883">
        <w:rPr>
          <w:rFonts w:ascii="Times New Roman" w:hAnsi="Times New Roman"/>
          <w:b/>
          <w:bCs/>
          <w:sz w:val="20"/>
          <w:szCs w:val="20"/>
        </w:rPr>
        <w:t>3363340</w:t>
      </w:r>
    </w:p>
    <w:p w:rsidR="00330743" w:rsidRPr="00131883" w:rsidRDefault="00330743" w:rsidP="0081290C">
      <w:pPr>
        <w:tabs>
          <w:tab w:val="left" w:pos="1701"/>
        </w:tabs>
        <w:jc w:val="both"/>
        <w:rPr>
          <w:rFonts w:ascii="Times New Roman" w:hAnsi="Times New Roman"/>
          <w:b/>
          <w:bCs/>
          <w:sz w:val="20"/>
          <w:szCs w:val="20"/>
        </w:rPr>
      </w:pPr>
    </w:p>
    <w:p w:rsidR="003C3AB5" w:rsidRPr="00131883" w:rsidRDefault="003C3AB5" w:rsidP="0081290C">
      <w:pPr>
        <w:tabs>
          <w:tab w:val="left" w:pos="1701"/>
        </w:tabs>
        <w:jc w:val="both"/>
        <w:rPr>
          <w:rFonts w:ascii="Times New Roman" w:hAnsi="Times New Roman"/>
          <w:b/>
          <w:bCs/>
          <w:sz w:val="20"/>
          <w:szCs w:val="20"/>
        </w:rPr>
      </w:pPr>
    </w:p>
    <w:p w:rsidR="00522A4F" w:rsidRPr="00131883" w:rsidRDefault="00522A4F" w:rsidP="0081290C">
      <w:pPr>
        <w:tabs>
          <w:tab w:val="left" w:pos="1701"/>
        </w:tabs>
        <w:jc w:val="both"/>
        <w:rPr>
          <w:rFonts w:ascii="Times New Roman" w:hAnsi="Times New Roman"/>
          <w:b/>
          <w:bCs/>
          <w:sz w:val="24"/>
          <w:szCs w:val="24"/>
        </w:rPr>
      </w:pPr>
      <w:r w:rsidRPr="00131883">
        <w:rPr>
          <w:rFonts w:ascii="Times New Roman" w:hAnsi="Times New Roman"/>
          <w:b/>
          <w:bCs/>
          <w:sz w:val="24"/>
          <w:szCs w:val="24"/>
        </w:rPr>
        <w:t>De acordo.</w:t>
      </w:r>
    </w:p>
    <w:p w:rsidR="00522A4F" w:rsidRPr="00131883" w:rsidRDefault="00522A4F" w:rsidP="0081290C">
      <w:pPr>
        <w:tabs>
          <w:tab w:val="left" w:pos="1701"/>
        </w:tabs>
        <w:jc w:val="both"/>
        <w:rPr>
          <w:rFonts w:ascii="Times New Roman" w:hAnsi="Times New Roman"/>
          <w:b/>
          <w:bCs/>
          <w:sz w:val="24"/>
          <w:szCs w:val="24"/>
        </w:rPr>
      </w:pPr>
    </w:p>
    <w:p w:rsidR="00522A4F" w:rsidRPr="00131883" w:rsidRDefault="00522A4F" w:rsidP="0081290C">
      <w:pPr>
        <w:tabs>
          <w:tab w:val="left" w:pos="1701"/>
        </w:tabs>
        <w:jc w:val="both"/>
        <w:rPr>
          <w:rFonts w:ascii="Times New Roman" w:hAnsi="Times New Roman"/>
          <w:b/>
          <w:bCs/>
          <w:sz w:val="24"/>
          <w:szCs w:val="24"/>
        </w:rPr>
      </w:pPr>
      <w:r w:rsidRPr="00131883">
        <w:rPr>
          <w:rFonts w:ascii="Times New Roman" w:hAnsi="Times New Roman"/>
          <w:b/>
          <w:bCs/>
          <w:sz w:val="24"/>
          <w:szCs w:val="24"/>
        </w:rPr>
        <w:t xml:space="preserve">Declaro aprovado o presente TERMO DE REFERÊNCIA, </w:t>
      </w:r>
      <w:r w:rsidR="00CA5D21" w:rsidRPr="00131883">
        <w:rPr>
          <w:rFonts w:ascii="Times New Roman" w:hAnsi="Times New Roman"/>
          <w:b/>
          <w:bCs/>
          <w:sz w:val="24"/>
          <w:szCs w:val="24"/>
        </w:rPr>
        <w:t>conforme a legislação em vigor.</w:t>
      </w:r>
    </w:p>
    <w:p w:rsidR="00522A4F" w:rsidRPr="00131883" w:rsidRDefault="00522A4F" w:rsidP="0081290C">
      <w:pPr>
        <w:tabs>
          <w:tab w:val="left" w:pos="1701"/>
        </w:tabs>
        <w:rPr>
          <w:rFonts w:ascii="Times New Roman" w:hAnsi="Times New Roman"/>
          <w:b/>
          <w:bCs/>
          <w:sz w:val="24"/>
          <w:szCs w:val="24"/>
        </w:rPr>
      </w:pPr>
    </w:p>
    <w:p w:rsidR="00590BA7" w:rsidRPr="00131883" w:rsidRDefault="00590BA7" w:rsidP="00590BA7">
      <w:pPr>
        <w:ind w:left="2410" w:right="2126"/>
        <w:jc w:val="center"/>
        <w:rPr>
          <w:rFonts w:ascii="Times New Roman" w:hAnsi="Times New Roman"/>
          <w:b/>
          <w:bCs/>
          <w:sz w:val="24"/>
          <w:szCs w:val="24"/>
        </w:rPr>
      </w:pPr>
    </w:p>
    <w:p w:rsidR="00590BA7" w:rsidRPr="00131883" w:rsidRDefault="00590BA7" w:rsidP="00590BA7">
      <w:pPr>
        <w:ind w:left="2410" w:right="2126"/>
        <w:jc w:val="center"/>
        <w:rPr>
          <w:rFonts w:ascii="Times New Roman" w:hAnsi="Times New Roman"/>
          <w:b/>
          <w:bCs/>
          <w:sz w:val="24"/>
          <w:szCs w:val="24"/>
        </w:rPr>
      </w:pPr>
      <w:r w:rsidRPr="00131883">
        <w:rPr>
          <w:rFonts w:ascii="Times New Roman" w:hAnsi="Times New Roman"/>
          <w:b/>
          <w:bCs/>
          <w:sz w:val="24"/>
          <w:szCs w:val="24"/>
        </w:rPr>
        <w:t>___________________________________</w:t>
      </w:r>
    </w:p>
    <w:p w:rsidR="00590BA7" w:rsidRPr="00131883" w:rsidRDefault="00590BA7" w:rsidP="00590BA7">
      <w:pPr>
        <w:ind w:left="2410" w:right="2126"/>
        <w:jc w:val="center"/>
        <w:rPr>
          <w:rFonts w:ascii="Times New Roman" w:hAnsi="Times New Roman"/>
          <w:b/>
          <w:bCs/>
          <w:sz w:val="20"/>
          <w:szCs w:val="20"/>
        </w:rPr>
      </w:pPr>
      <w:r w:rsidRPr="00131883">
        <w:rPr>
          <w:rFonts w:ascii="Times New Roman" w:hAnsi="Times New Roman"/>
          <w:b/>
          <w:bCs/>
          <w:sz w:val="20"/>
          <w:szCs w:val="20"/>
        </w:rPr>
        <w:t>JOÃO MARCELO ALVES MACEDO</w:t>
      </w:r>
    </w:p>
    <w:p w:rsidR="00590BA7" w:rsidRPr="00131883" w:rsidRDefault="00590BA7" w:rsidP="00590BA7">
      <w:pPr>
        <w:ind w:left="2410" w:right="2126"/>
        <w:jc w:val="center"/>
        <w:rPr>
          <w:rFonts w:ascii="Times New Roman" w:hAnsi="Times New Roman"/>
          <w:b/>
          <w:bCs/>
          <w:sz w:val="20"/>
          <w:szCs w:val="20"/>
        </w:rPr>
      </w:pPr>
      <w:r w:rsidRPr="00131883">
        <w:rPr>
          <w:rFonts w:ascii="Times New Roman" w:hAnsi="Times New Roman"/>
          <w:b/>
          <w:bCs/>
          <w:sz w:val="20"/>
          <w:szCs w:val="20"/>
        </w:rPr>
        <w:t>Prefeito Universitário</w:t>
      </w:r>
    </w:p>
    <w:p w:rsidR="008C6F29" w:rsidRPr="00131883" w:rsidRDefault="00590BA7" w:rsidP="00590BA7">
      <w:pPr>
        <w:ind w:left="2410" w:right="2126"/>
        <w:jc w:val="center"/>
        <w:rPr>
          <w:rFonts w:ascii="Times New Roman" w:hAnsi="Times New Roman"/>
          <w:b/>
          <w:bCs/>
          <w:sz w:val="20"/>
          <w:szCs w:val="20"/>
        </w:rPr>
      </w:pPr>
      <w:r w:rsidRPr="00131883">
        <w:rPr>
          <w:rFonts w:ascii="Times New Roman" w:hAnsi="Times New Roman"/>
          <w:b/>
          <w:bCs/>
          <w:sz w:val="20"/>
          <w:szCs w:val="20"/>
        </w:rPr>
        <w:t xml:space="preserve">Mat. </w:t>
      </w:r>
      <w:proofErr w:type="spellStart"/>
      <w:r w:rsidRPr="00131883">
        <w:rPr>
          <w:rFonts w:ascii="Times New Roman" w:hAnsi="Times New Roman"/>
          <w:b/>
          <w:bCs/>
          <w:sz w:val="20"/>
          <w:szCs w:val="20"/>
        </w:rPr>
        <w:t>SIAPE</w:t>
      </w:r>
      <w:proofErr w:type="spellEnd"/>
      <w:r w:rsidRPr="00131883">
        <w:rPr>
          <w:rFonts w:ascii="Times New Roman" w:hAnsi="Times New Roman"/>
          <w:b/>
          <w:bCs/>
          <w:sz w:val="20"/>
          <w:szCs w:val="20"/>
        </w:rPr>
        <w:t xml:space="preserve"> nº. 2569256</w:t>
      </w:r>
    </w:p>
    <w:sectPr w:rsidR="008C6F29" w:rsidRPr="00131883" w:rsidSect="00D75E3C">
      <w:pgSz w:w="11906" w:h="16838"/>
      <w:pgMar w:top="1417" w:right="991" w:bottom="1560" w:left="156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21CDA3" w16cid:durableId="1D501FB4"/>
  <w16cid:commentId w16cid:paraId="24DAD75C" w16cid:durableId="1D501823"/>
  <w16cid:commentId w16cid:paraId="7A84A289" w16cid:durableId="1D501824"/>
  <w16cid:commentId w16cid:paraId="4D5C51DD" w16cid:durableId="1D501825"/>
  <w16cid:commentId w16cid:paraId="69BD5AEF" w16cid:durableId="1D501FF2"/>
  <w16cid:commentId w16cid:paraId="20565FE3" w16cid:durableId="1D50182A"/>
  <w16cid:commentId w16cid:paraId="2CA951DF" w16cid:durableId="1D50228A"/>
  <w16cid:commentId w16cid:paraId="76B699A5" w16cid:durableId="1D50182D"/>
  <w16cid:commentId w16cid:paraId="563153A3" w16cid:durableId="1D50182F"/>
  <w16cid:commentId w16cid:paraId="3D62886E" w16cid:durableId="1D501830"/>
  <w16cid:commentId w16cid:paraId="0818B33D" w16cid:durableId="1D501831"/>
  <w16cid:commentId w16cid:paraId="558C993F" w16cid:durableId="1D501832"/>
  <w16cid:commentId w16cid:paraId="0DDFEC04" w16cid:durableId="1D501833"/>
  <w16cid:commentId w16cid:paraId="626E1F08" w16cid:durableId="1D501834"/>
  <w16cid:commentId w16cid:paraId="35A95DFC" w16cid:durableId="1D501835"/>
  <w16cid:commentId w16cid:paraId="56028ED6" w16cid:durableId="1D7C89B2"/>
  <w16cid:commentId w16cid:paraId="3D874B7D" w16cid:durableId="1D501836"/>
  <w16cid:commentId w16cid:paraId="0A67C411" w16cid:durableId="1D501837"/>
  <w16cid:commentId w16cid:paraId="49D988DB" w16cid:durableId="1D501838"/>
  <w16cid:commentId w16cid:paraId="39641ABE" w16cid:durableId="1D501839"/>
  <w16cid:commentId w16cid:paraId="5062B50D" w16cid:durableId="1D50183A"/>
  <w16cid:commentId w16cid:paraId="3D414B3F" w16cid:durableId="1D7C89B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839" w:rsidRDefault="00591839" w:rsidP="007F6213">
      <w:pPr>
        <w:spacing w:line="240" w:lineRule="auto"/>
      </w:pPr>
      <w:r>
        <w:separator/>
      </w:r>
    </w:p>
  </w:endnote>
  <w:endnote w:type="continuationSeparator" w:id="0">
    <w:p w:rsidR="00591839" w:rsidRDefault="00591839" w:rsidP="007F62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163" w:rsidRPr="004413C5" w:rsidRDefault="00F74163" w:rsidP="004413C5">
    <w:pPr>
      <w:pStyle w:val="Rodap"/>
      <w:pBdr>
        <w:top w:val="single" w:sz="8" w:space="1" w:color="auto"/>
      </w:pBdr>
      <w:jc w:val="center"/>
      <w:rPr>
        <w:b/>
        <w:i/>
        <w:sz w:val="20"/>
        <w:szCs w:val="20"/>
      </w:rPr>
    </w:pPr>
    <w:r w:rsidRPr="00F6507B">
      <w:rPr>
        <w:b/>
        <w:i/>
        <w:sz w:val="20"/>
        <w:szCs w:val="20"/>
      </w:rPr>
      <w:t xml:space="preserve">Página </w:t>
    </w:r>
    <w:sdt>
      <w:sdtPr>
        <w:rPr>
          <w:b/>
          <w:i/>
          <w:sz w:val="20"/>
          <w:szCs w:val="20"/>
        </w:rPr>
        <w:id w:val="-510905870"/>
        <w:docPartObj>
          <w:docPartGallery w:val="Page Numbers (Bottom of Page)"/>
          <w:docPartUnique/>
        </w:docPartObj>
      </w:sdtPr>
      <w:sdtContent>
        <w:r w:rsidR="00690BED" w:rsidRPr="00F6507B">
          <w:rPr>
            <w:b/>
            <w:i/>
            <w:sz w:val="20"/>
            <w:szCs w:val="20"/>
          </w:rPr>
          <w:fldChar w:fldCharType="begin"/>
        </w:r>
        <w:r w:rsidRPr="00F6507B">
          <w:rPr>
            <w:b/>
            <w:i/>
            <w:sz w:val="20"/>
            <w:szCs w:val="20"/>
          </w:rPr>
          <w:instrText>PAGE   \* MERGEFORMAT</w:instrText>
        </w:r>
        <w:r w:rsidR="00690BED" w:rsidRPr="00F6507B">
          <w:rPr>
            <w:b/>
            <w:i/>
            <w:sz w:val="20"/>
            <w:szCs w:val="20"/>
          </w:rPr>
          <w:fldChar w:fldCharType="separate"/>
        </w:r>
        <w:r w:rsidR="00210515">
          <w:rPr>
            <w:b/>
            <w:i/>
            <w:noProof/>
            <w:sz w:val="20"/>
            <w:szCs w:val="20"/>
          </w:rPr>
          <w:t>40</w:t>
        </w:r>
        <w:r w:rsidR="00690BED" w:rsidRPr="00F6507B">
          <w:rPr>
            <w:b/>
            <w:i/>
            <w:noProof/>
            <w:sz w:val="20"/>
            <w:szCs w:val="20"/>
          </w:rPr>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163" w:rsidRPr="004413C5" w:rsidRDefault="00F74163" w:rsidP="004413C5">
    <w:pPr>
      <w:pStyle w:val="Rodap"/>
      <w:pBdr>
        <w:top w:val="single" w:sz="8" w:space="1" w:color="auto"/>
      </w:pBdr>
      <w:jc w:val="center"/>
      <w:rPr>
        <w:b/>
        <w:i/>
        <w:sz w:val="20"/>
        <w:szCs w:val="20"/>
      </w:rPr>
    </w:pPr>
    <w:r w:rsidRPr="00F6507B">
      <w:rPr>
        <w:b/>
        <w:i/>
        <w:sz w:val="20"/>
        <w:szCs w:val="20"/>
      </w:rPr>
      <w:t xml:space="preserve">Página </w:t>
    </w:r>
    <w:sdt>
      <w:sdtPr>
        <w:rPr>
          <w:b/>
          <w:i/>
          <w:sz w:val="20"/>
          <w:szCs w:val="20"/>
        </w:rPr>
        <w:id w:val="624773939"/>
        <w:docPartObj>
          <w:docPartGallery w:val="Page Numbers (Bottom of Page)"/>
          <w:docPartUnique/>
        </w:docPartObj>
      </w:sdtPr>
      <w:sdtContent>
        <w:r w:rsidR="00690BED" w:rsidRPr="00F6507B">
          <w:rPr>
            <w:b/>
            <w:i/>
            <w:sz w:val="20"/>
            <w:szCs w:val="20"/>
          </w:rPr>
          <w:fldChar w:fldCharType="begin"/>
        </w:r>
        <w:r w:rsidRPr="00F6507B">
          <w:rPr>
            <w:b/>
            <w:i/>
            <w:sz w:val="20"/>
            <w:szCs w:val="20"/>
          </w:rPr>
          <w:instrText>PAGE   \* MERGEFORMAT</w:instrText>
        </w:r>
        <w:r w:rsidR="00690BED" w:rsidRPr="00F6507B">
          <w:rPr>
            <w:b/>
            <w:i/>
            <w:sz w:val="20"/>
            <w:szCs w:val="20"/>
          </w:rPr>
          <w:fldChar w:fldCharType="separate"/>
        </w:r>
        <w:r w:rsidR="001672FB">
          <w:rPr>
            <w:b/>
            <w:i/>
            <w:noProof/>
            <w:sz w:val="20"/>
            <w:szCs w:val="20"/>
          </w:rPr>
          <w:t>8</w:t>
        </w:r>
        <w:r w:rsidR="00690BED" w:rsidRPr="00F6507B">
          <w:rPr>
            <w:b/>
            <w:i/>
            <w:noProof/>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839" w:rsidRDefault="00591839" w:rsidP="007F6213">
      <w:pPr>
        <w:spacing w:line="240" w:lineRule="auto"/>
      </w:pPr>
      <w:r>
        <w:separator/>
      </w:r>
    </w:p>
  </w:footnote>
  <w:footnote w:type="continuationSeparator" w:id="0">
    <w:p w:rsidR="00591839" w:rsidRDefault="00591839" w:rsidP="007F621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163" w:rsidRPr="00A4452C" w:rsidRDefault="00F74163" w:rsidP="00A4452C">
    <w:pPr>
      <w:pBdr>
        <w:bottom w:val="single" w:sz="4" w:space="1" w:color="00000A"/>
      </w:pBdr>
      <w:ind w:right="-1"/>
      <w:jc w:val="right"/>
      <w:rPr>
        <w:rFonts w:cs="Calibri"/>
        <w:i/>
        <w:sz w:val="16"/>
        <w:szCs w:val="16"/>
      </w:rPr>
    </w:pPr>
    <w:r>
      <w:rPr>
        <w:rFonts w:cs="Calibri"/>
        <w:i/>
        <w:sz w:val="16"/>
        <w:szCs w:val="16"/>
      </w:rPr>
      <w:t xml:space="preserve">Pregão Eletrônico </w:t>
    </w:r>
    <w:proofErr w:type="spellStart"/>
    <w:r>
      <w:rPr>
        <w:rFonts w:cs="Calibri"/>
        <w:i/>
        <w:sz w:val="16"/>
        <w:szCs w:val="16"/>
      </w:rPr>
      <w:t>SRP</w:t>
    </w:r>
    <w:proofErr w:type="spellEnd"/>
    <w:r>
      <w:rPr>
        <w:rFonts w:cs="Calibri"/>
        <w:i/>
        <w:sz w:val="16"/>
        <w:szCs w:val="16"/>
      </w:rPr>
      <w:t xml:space="preserve"> UFPB/</w:t>
    </w:r>
    <w:proofErr w:type="spellStart"/>
    <w:r>
      <w:rPr>
        <w:rFonts w:cs="Calibri"/>
        <w:i/>
        <w:sz w:val="16"/>
        <w:szCs w:val="16"/>
      </w:rPr>
      <w:t>PU</w:t>
    </w:r>
    <w:proofErr w:type="spellEnd"/>
    <w:r>
      <w:rPr>
        <w:rFonts w:cs="Calibri"/>
        <w:i/>
        <w:sz w:val="16"/>
        <w:szCs w:val="16"/>
      </w:rPr>
      <w:t>/Nº 006/2018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4BA1"/>
    <w:multiLevelType w:val="hybridMultilevel"/>
    <w:tmpl w:val="677EB31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5E72317"/>
    <w:multiLevelType w:val="hybridMultilevel"/>
    <w:tmpl w:val="E598735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A9C231F"/>
    <w:multiLevelType w:val="multilevel"/>
    <w:tmpl w:val="0FCEB534"/>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ascii="Times New Roman" w:hAnsi="Times New Roman" w:hint="default"/>
        <w:b w:val="0"/>
        <w:sz w:val="22"/>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8A05827"/>
    <w:multiLevelType w:val="multilevel"/>
    <w:tmpl w:val="9B4C5388"/>
    <w:lvl w:ilvl="0">
      <w:start w:val="1"/>
      <w:numFmt w:val="decimal"/>
      <w:lvlText w:val="%1."/>
      <w:lvlJc w:val="left"/>
      <w:pPr>
        <w:ind w:left="720" w:hanging="360"/>
      </w:p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4">
    <w:nsid w:val="1EBE1FC6"/>
    <w:multiLevelType w:val="multilevel"/>
    <w:tmpl w:val="BBE4C35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EF60D2C"/>
    <w:multiLevelType w:val="hybridMultilevel"/>
    <w:tmpl w:val="DEB430B4"/>
    <w:lvl w:ilvl="0" w:tplc="0416000B">
      <w:start w:val="1"/>
      <w:numFmt w:val="bullet"/>
      <w:lvlText w:val=""/>
      <w:lvlJc w:val="left"/>
      <w:pPr>
        <w:ind w:left="1647" w:hanging="360"/>
      </w:pPr>
      <w:rPr>
        <w:rFonts w:ascii="Wingdings" w:hAnsi="Wingdings" w:hint="default"/>
      </w:rPr>
    </w:lvl>
    <w:lvl w:ilvl="1" w:tplc="04160003">
      <w:start w:val="1"/>
      <w:numFmt w:val="bullet"/>
      <w:lvlText w:val="o"/>
      <w:lvlJc w:val="left"/>
      <w:pPr>
        <w:ind w:left="2367" w:hanging="360"/>
      </w:pPr>
      <w:rPr>
        <w:rFonts w:ascii="Courier New" w:hAnsi="Courier New" w:cs="Courier New" w:hint="default"/>
      </w:rPr>
    </w:lvl>
    <w:lvl w:ilvl="2" w:tplc="04160005" w:tentative="1">
      <w:start w:val="1"/>
      <w:numFmt w:val="bullet"/>
      <w:lvlText w:val=""/>
      <w:lvlJc w:val="left"/>
      <w:pPr>
        <w:ind w:left="3087" w:hanging="360"/>
      </w:pPr>
      <w:rPr>
        <w:rFonts w:ascii="Wingdings" w:hAnsi="Wingdings" w:hint="default"/>
      </w:rPr>
    </w:lvl>
    <w:lvl w:ilvl="3" w:tplc="04160001" w:tentative="1">
      <w:start w:val="1"/>
      <w:numFmt w:val="bullet"/>
      <w:lvlText w:val=""/>
      <w:lvlJc w:val="left"/>
      <w:pPr>
        <w:ind w:left="3807" w:hanging="360"/>
      </w:pPr>
      <w:rPr>
        <w:rFonts w:ascii="Symbol" w:hAnsi="Symbol" w:hint="default"/>
      </w:rPr>
    </w:lvl>
    <w:lvl w:ilvl="4" w:tplc="04160003" w:tentative="1">
      <w:start w:val="1"/>
      <w:numFmt w:val="bullet"/>
      <w:lvlText w:val="o"/>
      <w:lvlJc w:val="left"/>
      <w:pPr>
        <w:ind w:left="4527" w:hanging="360"/>
      </w:pPr>
      <w:rPr>
        <w:rFonts w:ascii="Courier New" w:hAnsi="Courier New" w:cs="Courier New" w:hint="default"/>
      </w:rPr>
    </w:lvl>
    <w:lvl w:ilvl="5" w:tplc="04160005" w:tentative="1">
      <w:start w:val="1"/>
      <w:numFmt w:val="bullet"/>
      <w:lvlText w:val=""/>
      <w:lvlJc w:val="left"/>
      <w:pPr>
        <w:ind w:left="5247" w:hanging="360"/>
      </w:pPr>
      <w:rPr>
        <w:rFonts w:ascii="Wingdings" w:hAnsi="Wingdings" w:hint="default"/>
      </w:rPr>
    </w:lvl>
    <w:lvl w:ilvl="6" w:tplc="04160001" w:tentative="1">
      <w:start w:val="1"/>
      <w:numFmt w:val="bullet"/>
      <w:lvlText w:val=""/>
      <w:lvlJc w:val="left"/>
      <w:pPr>
        <w:ind w:left="5967" w:hanging="360"/>
      </w:pPr>
      <w:rPr>
        <w:rFonts w:ascii="Symbol" w:hAnsi="Symbol" w:hint="default"/>
      </w:rPr>
    </w:lvl>
    <w:lvl w:ilvl="7" w:tplc="04160003" w:tentative="1">
      <w:start w:val="1"/>
      <w:numFmt w:val="bullet"/>
      <w:lvlText w:val="o"/>
      <w:lvlJc w:val="left"/>
      <w:pPr>
        <w:ind w:left="6687" w:hanging="360"/>
      </w:pPr>
      <w:rPr>
        <w:rFonts w:ascii="Courier New" w:hAnsi="Courier New" w:cs="Courier New" w:hint="default"/>
      </w:rPr>
    </w:lvl>
    <w:lvl w:ilvl="8" w:tplc="04160005" w:tentative="1">
      <w:start w:val="1"/>
      <w:numFmt w:val="bullet"/>
      <w:lvlText w:val=""/>
      <w:lvlJc w:val="left"/>
      <w:pPr>
        <w:ind w:left="7407" w:hanging="360"/>
      </w:pPr>
      <w:rPr>
        <w:rFonts w:ascii="Wingdings" w:hAnsi="Wingdings" w:hint="default"/>
      </w:rPr>
    </w:lvl>
  </w:abstractNum>
  <w:abstractNum w:abstractNumId="6">
    <w:nsid w:val="345E2B2F"/>
    <w:multiLevelType w:val="multilevel"/>
    <w:tmpl w:val="32288430"/>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AFB31D9"/>
    <w:multiLevelType w:val="hybridMultilevel"/>
    <w:tmpl w:val="57B647A8"/>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nsid w:val="4B763940"/>
    <w:multiLevelType w:val="hybridMultilevel"/>
    <w:tmpl w:val="DDE2C924"/>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9">
    <w:nsid w:val="4E8E5C22"/>
    <w:multiLevelType w:val="multilevel"/>
    <w:tmpl w:val="A146A5C4"/>
    <w:lvl w:ilvl="0">
      <w:start w:val="4"/>
      <w:numFmt w:val="decimal"/>
      <w:lvlText w:val="%1"/>
      <w:lvlJc w:val="left"/>
      <w:pPr>
        <w:ind w:left="360" w:hanging="360"/>
      </w:pPr>
      <w:rPr>
        <w:rFonts w:hint="default"/>
      </w:rPr>
    </w:lvl>
    <w:lvl w:ilvl="1">
      <w:start w:val="9"/>
      <w:numFmt w:val="decimal"/>
      <w:lvlText w:val="%1.%2"/>
      <w:lvlJc w:val="left"/>
      <w:pPr>
        <w:ind w:left="2052" w:hanging="360"/>
      </w:pPr>
      <w:rPr>
        <w:rFonts w:hint="default"/>
      </w:rPr>
    </w:lvl>
    <w:lvl w:ilvl="2">
      <w:start w:val="1"/>
      <w:numFmt w:val="decimal"/>
      <w:lvlText w:val="%1.%2.%3"/>
      <w:lvlJc w:val="left"/>
      <w:pPr>
        <w:ind w:left="4104" w:hanging="720"/>
      </w:pPr>
      <w:rPr>
        <w:rFonts w:hint="default"/>
      </w:rPr>
    </w:lvl>
    <w:lvl w:ilvl="3">
      <w:start w:val="1"/>
      <w:numFmt w:val="decimal"/>
      <w:lvlText w:val="%1.%2.%3.%4"/>
      <w:lvlJc w:val="left"/>
      <w:pPr>
        <w:ind w:left="5796" w:hanging="720"/>
      </w:pPr>
      <w:rPr>
        <w:rFonts w:hint="default"/>
      </w:rPr>
    </w:lvl>
    <w:lvl w:ilvl="4">
      <w:start w:val="1"/>
      <w:numFmt w:val="decimal"/>
      <w:lvlText w:val="%1.%2.%3.%4.%5"/>
      <w:lvlJc w:val="left"/>
      <w:pPr>
        <w:ind w:left="7848" w:hanging="1080"/>
      </w:pPr>
      <w:rPr>
        <w:rFonts w:hint="default"/>
      </w:rPr>
    </w:lvl>
    <w:lvl w:ilvl="5">
      <w:start w:val="1"/>
      <w:numFmt w:val="decimal"/>
      <w:lvlText w:val="%1.%2.%3.%4.%5.%6"/>
      <w:lvlJc w:val="left"/>
      <w:pPr>
        <w:ind w:left="9540" w:hanging="1080"/>
      </w:pPr>
      <w:rPr>
        <w:rFonts w:hint="default"/>
      </w:rPr>
    </w:lvl>
    <w:lvl w:ilvl="6">
      <w:start w:val="1"/>
      <w:numFmt w:val="decimal"/>
      <w:lvlText w:val="%1.%2.%3.%4.%5.%6.%7"/>
      <w:lvlJc w:val="left"/>
      <w:pPr>
        <w:ind w:left="11592" w:hanging="1440"/>
      </w:pPr>
      <w:rPr>
        <w:rFonts w:hint="default"/>
      </w:rPr>
    </w:lvl>
    <w:lvl w:ilvl="7">
      <w:start w:val="1"/>
      <w:numFmt w:val="decimal"/>
      <w:lvlText w:val="%1.%2.%3.%4.%5.%6.%7.%8"/>
      <w:lvlJc w:val="left"/>
      <w:pPr>
        <w:ind w:left="13284" w:hanging="1440"/>
      </w:pPr>
      <w:rPr>
        <w:rFonts w:hint="default"/>
      </w:rPr>
    </w:lvl>
    <w:lvl w:ilvl="8">
      <w:start w:val="1"/>
      <w:numFmt w:val="decimal"/>
      <w:lvlText w:val="%1.%2.%3.%4.%5.%6.%7.%8.%9"/>
      <w:lvlJc w:val="left"/>
      <w:pPr>
        <w:ind w:left="15336" w:hanging="1800"/>
      </w:pPr>
      <w:rPr>
        <w:rFonts w:hint="default"/>
      </w:rPr>
    </w:lvl>
  </w:abstractNum>
  <w:abstractNum w:abstractNumId="10">
    <w:nsid w:val="5DBE1A43"/>
    <w:multiLevelType w:val="multilevel"/>
    <w:tmpl w:val="49F22FD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EC6CDD"/>
    <w:multiLevelType w:val="hybridMultilevel"/>
    <w:tmpl w:val="046C088C"/>
    <w:lvl w:ilvl="0" w:tplc="9208C69C">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B864F71"/>
    <w:multiLevelType w:val="hybridMultilevel"/>
    <w:tmpl w:val="C374E26E"/>
    <w:lvl w:ilvl="0" w:tplc="0416000F">
      <w:start w:val="1"/>
      <w:numFmt w:val="decimal"/>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3">
    <w:nsid w:val="6DD2534D"/>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36E12F7"/>
    <w:multiLevelType w:val="multilevel"/>
    <w:tmpl w:val="A8622C6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lowerLett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76265B7D"/>
    <w:multiLevelType w:val="multilevel"/>
    <w:tmpl w:val="22A69888"/>
    <w:lvl w:ilvl="0">
      <w:start w:val="1"/>
      <w:numFmt w:val="decimal"/>
      <w:lvlText w:val="%1."/>
      <w:lvlJc w:val="left"/>
      <w:pPr>
        <w:ind w:left="360" w:hanging="360"/>
      </w:pPr>
      <w:rPr>
        <w:rFonts w:hint="default"/>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F466A87"/>
    <w:multiLevelType w:val="hybridMultilevel"/>
    <w:tmpl w:val="273A58E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1"/>
  </w:num>
  <w:num w:numId="4">
    <w:abstractNumId w:val="3"/>
  </w:num>
  <w:num w:numId="5">
    <w:abstractNumId w:val="6"/>
  </w:num>
  <w:num w:numId="6">
    <w:abstractNumId w:val="1"/>
  </w:num>
  <w:num w:numId="7">
    <w:abstractNumId w:val="0"/>
  </w:num>
  <w:num w:numId="8">
    <w:abstractNumId w:val="8"/>
  </w:num>
  <w:num w:numId="9">
    <w:abstractNumId w:val="7"/>
  </w:num>
  <w:num w:numId="10">
    <w:abstractNumId w:val="16"/>
  </w:num>
  <w:num w:numId="11">
    <w:abstractNumId w:val="12"/>
  </w:num>
  <w:num w:numId="12">
    <w:abstractNumId w:val="14"/>
  </w:num>
  <w:num w:numId="13">
    <w:abstractNumId w:val="9"/>
  </w:num>
  <w:num w:numId="14">
    <w:abstractNumId w:val="15"/>
  </w:num>
  <w:num w:numId="15">
    <w:abstractNumId w:val="10"/>
  </w:num>
  <w:num w:numId="16">
    <w:abstractNumId w:val="13"/>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oNotTrackFormatting/>
  <w:defaultTabStop w:val="709"/>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F6213"/>
    <w:rsid w:val="00016C65"/>
    <w:rsid w:val="00033434"/>
    <w:rsid w:val="00056BAB"/>
    <w:rsid w:val="00085B9B"/>
    <w:rsid w:val="000C6A62"/>
    <w:rsid w:val="000F0406"/>
    <w:rsid w:val="000F1D92"/>
    <w:rsid w:val="00101DC0"/>
    <w:rsid w:val="0013112E"/>
    <w:rsid w:val="00131883"/>
    <w:rsid w:val="0014070D"/>
    <w:rsid w:val="00142488"/>
    <w:rsid w:val="001456BE"/>
    <w:rsid w:val="00146F22"/>
    <w:rsid w:val="0015321A"/>
    <w:rsid w:val="001659FC"/>
    <w:rsid w:val="001672FB"/>
    <w:rsid w:val="00192BF3"/>
    <w:rsid w:val="001D1E55"/>
    <w:rsid w:val="00210515"/>
    <w:rsid w:val="00225538"/>
    <w:rsid w:val="00226BEE"/>
    <w:rsid w:val="002349C7"/>
    <w:rsid w:val="002459F0"/>
    <w:rsid w:val="00247207"/>
    <w:rsid w:val="002525E5"/>
    <w:rsid w:val="002644FB"/>
    <w:rsid w:val="0027453B"/>
    <w:rsid w:val="00285EA0"/>
    <w:rsid w:val="002D1548"/>
    <w:rsid w:val="002F3860"/>
    <w:rsid w:val="00314EA8"/>
    <w:rsid w:val="00330743"/>
    <w:rsid w:val="003322D8"/>
    <w:rsid w:val="00340625"/>
    <w:rsid w:val="00346314"/>
    <w:rsid w:val="0035705A"/>
    <w:rsid w:val="00390D4B"/>
    <w:rsid w:val="00391C13"/>
    <w:rsid w:val="00391F8B"/>
    <w:rsid w:val="003C3AB5"/>
    <w:rsid w:val="003C612F"/>
    <w:rsid w:val="0040329E"/>
    <w:rsid w:val="00414821"/>
    <w:rsid w:val="004241D1"/>
    <w:rsid w:val="00424B87"/>
    <w:rsid w:val="0043179E"/>
    <w:rsid w:val="00436379"/>
    <w:rsid w:val="004413C5"/>
    <w:rsid w:val="00442F41"/>
    <w:rsid w:val="004463F4"/>
    <w:rsid w:val="004755CA"/>
    <w:rsid w:val="00493A7E"/>
    <w:rsid w:val="004B2453"/>
    <w:rsid w:val="004D07D8"/>
    <w:rsid w:val="004D0BE2"/>
    <w:rsid w:val="004F5676"/>
    <w:rsid w:val="005075E0"/>
    <w:rsid w:val="00522A4F"/>
    <w:rsid w:val="00537DFF"/>
    <w:rsid w:val="005513E5"/>
    <w:rsid w:val="0055457B"/>
    <w:rsid w:val="00556E5D"/>
    <w:rsid w:val="00590BA7"/>
    <w:rsid w:val="00591839"/>
    <w:rsid w:val="00591E30"/>
    <w:rsid w:val="005D4D4C"/>
    <w:rsid w:val="005E389E"/>
    <w:rsid w:val="005F5D01"/>
    <w:rsid w:val="00602466"/>
    <w:rsid w:val="00616AD4"/>
    <w:rsid w:val="00617E20"/>
    <w:rsid w:val="0064165D"/>
    <w:rsid w:val="00646C6A"/>
    <w:rsid w:val="00665C0E"/>
    <w:rsid w:val="006756DC"/>
    <w:rsid w:val="006817FE"/>
    <w:rsid w:val="00685963"/>
    <w:rsid w:val="00690BED"/>
    <w:rsid w:val="006F634D"/>
    <w:rsid w:val="00712502"/>
    <w:rsid w:val="007348E2"/>
    <w:rsid w:val="00745245"/>
    <w:rsid w:val="007506D2"/>
    <w:rsid w:val="0076140B"/>
    <w:rsid w:val="00770F7D"/>
    <w:rsid w:val="00777E4E"/>
    <w:rsid w:val="00795D85"/>
    <w:rsid w:val="007A035C"/>
    <w:rsid w:val="007C61BC"/>
    <w:rsid w:val="007D15FA"/>
    <w:rsid w:val="007E4FB1"/>
    <w:rsid w:val="007E59A4"/>
    <w:rsid w:val="007F5D05"/>
    <w:rsid w:val="007F6213"/>
    <w:rsid w:val="0081290C"/>
    <w:rsid w:val="00820D51"/>
    <w:rsid w:val="00825937"/>
    <w:rsid w:val="00835891"/>
    <w:rsid w:val="00855214"/>
    <w:rsid w:val="00874C9F"/>
    <w:rsid w:val="00877C31"/>
    <w:rsid w:val="00882075"/>
    <w:rsid w:val="00883787"/>
    <w:rsid w:val="00895B74"/>
    <w:rsid w:val="008C6F29"/>
    <w:rsid w:val="008D0633"/>
    <w:rsid w:val="008E308B"/>
    <w:rsid w:val="00913E68"/>
    <w:rsid w:val="00936F2E"/>
    <w:rsid w:val="00937C48"/>
    <w:rsid w:val="009530A0"/>
    <w:rsid w:val="009621F2"/>
    <w:rsid w:val="009752F2"/>
    <w:rsid w:val="00977F9C"/>
    <w:rsid w:val="009850D2"/>
    <w:rsid w:val="009934AF"/>
    <w:rsid w:val="00A22F91"/>
    <w:rsid w:val="00A35880"/>
    <w:rsid w:val="00A4452C"/>
    <w:rsid w:val="00A52DCF"/>
    <w:rsid w:val="00A63FD0"/>
    <w:rsid w:val="00A67BB8"/>
    <w:rsid w:val="00A703AD"/>
    <w:rsid w:val="00A759A8"/>
    <w:rsid w:val="00A7718D"/>
    <w:rsid w:val="00A87649"/>
    <w:rsid w:val="00A92B5B"/>
    <w:rsid w:val="00AA32FD"/>
    <w:rsid w:val="00AA6A73"/>
    <w:rsid w:val="00AB1EF7"/>
    <w:rsid w:val="00AB291B"/>
    <w:rsid w:val="00AD222A"/>
    <w:rsid w:val="00AD5E99"/>
    <w:rsid w:val="00AF2D28"/>
    <w:rsid w:val="00B176D5"/>
    <w:rsid w:val="00B24E5E"/>
    <w:rsid w:val="00B83EC8"/>
    <w:rsid w:val="00BB7BB9"/>
    <w:rsid w:val="00BD2AD4"/>
    <w:rsid w:val="00BD6F25"/>
    <w:rsid w:val="00BE0378"/>
    <w:rsid w:val="00BF1439"/>
    <w:rsid w:val="00C20B52"/>
    <w:rsid w:val="00C22BDB"/>
    <w:rsid w:val="00C33B6D"/>
    <w:rsid w:val="00C4657F"/>
    <w:rsid w:val="00C72BBB"/>
    <w:rsid w:val="00C75310"/>
    <w:rsid w:val="00C81DA3"/>
    <w:rsid w:val="00C82DF6"/>
    <w:rsid w:val="00C844B7"/>
    <w:rsid w:val="00C9403C"/>
    <w:rsid w:val="00CA3569"/>
    <w:rsid w:val="00CA5D21"/>
    <w:rsid w:val="00CA61E5"/>
    <w:rsid w:val="00CB0DD2"/>
    <w:rsid w:val="00CC11BF"/>
    <w:rsid w:val="00CC56FB"/>
    <w:rsid w:val="00CD6C7C"/>
    <w:rsid w:val="00CF40B1"/>
    <w:rsid w:val="00D43337"/>
    <w:rsid w:val="00D51D40"/>
    <w:rsid w:val="00D75E3C"/>
    <w:rsid w:val="00DA36EC"/>
    <w:rsid w:val="00DA43DD"/>
    <w:rsid w:val="00DB30E3"/>
    <w:rsid w:val="00DC20A0"/>
    <w:rsid w:val="00DC61CC"/>
    <w:rsid w:val="00DF24B2"/>
    <w:rsid w:val="00E0570B"/>
    <w:rsid w:val="00E077FB"/>
    <w:rsid w:val="00E101C5"/>
    <w:rsid w:val="00E30DF5"/>
    <w:rsid w:val="00E340B6"/>
    <w:rsid w:val="00E35A98"/>
    <w:rsid w:val="00E55712"/>
    <w:rsid w:val="00E624F9"/>
    <w:rsid w:val="00E87FCB"/>
    <w:rsid w:val="00ED5F92"/>
    <w:rsid w:val="00EF39CA"/>
    <w:rsid w:val="00F15042"/>
    <w:rsid w:val="00F443BF"/>
    <w:rsid w:val="00F6507B"/>
    <w:rsid w:val="00F74163"/>
    <w:rsid w:val="00F83742"/>
    <w:rsid w:val="00FA4F5F"/>
    <w:rsid w:val="00FA625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213"/>
    <w:pPr>
      <w:suppressAutoHyphens/>
      <w:spacing w:after="0" w:line="276" w:lineRule="auto"/>
    </w:pPr>
    <w:rPr>
      <w:rFonts w:ascii="Calibri" w:eastAsia="Calibri" w:hAnsi="Calibri" w:cs="Times New Roman"/>
      <w:color w:val="00000A"/>
    </w:rPr>
  </w:style>
  <w:style w:type="paragraph" w:styleId="Ttulo1">
    <w:name w:val="heading 1"/>
    <w:basedOn w:val="Normal"/>
    <w:next w:val="Normal"/>
    <w:link w:val="Ttulo1Char"/>
    <w:uiPriority w:val="9"/>
    <w:qFormat/>
    <w:rsid w:val="002459F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F6213"/>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zh-CN"/>
    </w:rPr>
  </w:style>
  <w:style w:type="paragraph" w:customStyle="1" w:styleId="BodyText21">
    <w:name w:val="Body Text 21"/>
    <w:basedOn w:val="Standard"/>
    <w:rsid w:val="007F6213"/>
    <w:pPr>
      <w:jc w:val="both"/>
    </w:pPr>
  </w:style>
  <w:style w:type="character" w:styleId="Hyperlink">
    <w:name w:val="Hyperlink"/>
    <w:uiPriority w:val="99"/>
    <w:unhideWhenUsed/>
    <w:rsid w:val="007F6213"/>
    <w:rPr>
      <w:color w:val="0000FF"/>
      <w:u w:val="single"/>
    </w:rPr>
  </w:style>
  <w:style w:type="character" w:styleId="Refdecomentrio">
    <w:name w:val="annotation reference"/>
    <w:basedOn w:val="Fontepargpadro"/>
    <w:uiPriority w:val="99"/>
    <w:semiHidden/>
    <w:unhideWhenUsed/>
    <w:rsid w:val="007F6213"/>
    <w:rPr>
      <w:sz w:val="16"/>
      <w:szCs w:val="16"/>
    </w:rPr>
  </w:style>
  <w:style w:type="paragraph" w:styleId="Textodecomentrio">
    <w:name w:val="annotation text"/>
    <w:basedOn w:val="Normal"/>
    <w:link w:val="TextodecomentrioChar"/>
    <w:uiPriority w:val="99"/>
    <w:semiHidden/>
    <w:unhideWhenUsed/>
    <w:rsid w:val="007F621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F6213"/>
    <w:rPr>
      <w:rFonts w:ascii="Calibri" w:eastAsia="Calibri" w:hAnsi="Calibri" w:cs="Times New Roman"/>
      <w:color w:val="00000A"/>
      <w:sz w:val="20"/>
      <w:szCs w:val="20"/>
    </w:rPr>
  </w:style>
  <w:style w:type="paragraph" w:styleId="Textodebalo">
    <w:name w:val="Balloon Text"/>
    <w:basedOn w:val="Normal"/>
    <w:link w:val="TextodebaloChar"/>
    <w:uiPriority w:val="99"/>
    <w:semiHidden/>
    <w:unhideWhenUsed/>
    <w:rsid w:val="007F6213"/>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F6213"/>
    <w:rPr>
      <w:rFonts w:ascii="Segoe UI" w:eastAsia="Calibri" w:hAnsi="Segoe UI" w:cs="Segoe UI"/>
      <w:color w:val="00000A"/>
      <w:sz w:val="18"/>
      <w:szCs w:val="18"/>
    </w:rPr>
  </w:style>
  <w:style w:type="paragraph" w:styleId="Cabealho">
    <w:name w:val="header"/>
    <w:basedOn w:val="Normal"/>
    <w:link w:val="CabealhoChar"/>
    <w:uiPriority w:val="99"/>
    <w:unhideWhenUsed/>
    <w:rsid w:val="007F6213"/>
    <w:pPr>
      <w:tabs>
        <w:tab w:val="center" w:pos="4252"/>
        <w:tab w:val="right" w:pos="8504"/>
      </w:tabs>
      <w:spacing w:line="240" w:lineRule="auto"/>
    </w:pPr>
  </w:style>
  <w:style w:type="character" w:customStyle="1" w:styleId="CabealhoChar">
    <w:name w:val="Cabeçalho Char"/>
    <w:basedOn w:val="Fontepargpadro"/>
    <w:link w:val="Cabealho"/>
    <w:uiPriority w:val="99"/>
    <w:rsid w:val="007F6213"/>
    <w:rPr>
      <w:rFonts w:ascii="Calibri" w:eastAsia="Calibri" w:hAnsi="Calibri" w:cs="Times New Roman"/>
      <w:color w:val="00000A"/>
    </w:rPr>
  </w:style>
  <w:style w:type="paragraph" w:styleId="Rodap">
    <w:name w:val="footer"/>
    <w:basedOn w:val="Normal"/>
    <w:link w:val="RodapChar"/>
    <w:uiPriority w:val="99"/>
    <w:unhideWhenUsed/>
    <w:rsid w:val="007F6213"/>
    <w:pPr>
      <w:tabs>
        <w:tab w:val="center" w:pos="4252"/>
        <w:tab w:val="right" w:pos="8504"/>
      </w:tabs>
      <w:spacing w:line="240" w:lineRule="auto"/>
    </w:pPr>
  </w:style>
  <w:style w:type="character" w:customStyle="1" w:styleId="RodapChar">
    <w:name w:val="Rodapé Char"/>
    <w:basedOn w:val="Fontepargpadro"/>
    <w:link w:val="Rodap"/>
    <w:uiPriority w:val="99"/>
    <w:rsid w:val="007F6213"/>
    <w:rPr>
      <w:rFonts w:ascii="Calibri" w:eastAsia="Calibri" w:hAnsi="Calibri" w:cs="Times New Roman"/>
      <w:color w:val="00000A"/>
    </w:rPr>
  </w:style>
  <w:style w:type="table" w:styleId="Tabelacomgrade">
    <w:name w:val="Table Grid"/>
    <w:basedOn w:val="Tabelanormal"/>
    <w:uiPriority w:val="59"/>
    <w:rsid w:val="007F6213"/>
    <w:pPr>
      <w:spacing w:after="0" w:line="240" w:lineRule="auto"/>
    </w:pPr>
    <w:rPr>
      <w:rFonts w:ascii="Calibri" w:eastAsia="SimSun" w:hAnsi="Calibri" w:cs="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grafodaLista">
    <w:name w:val="List Paragraph"/>
    <w:basedOn w:val="Normal"/>
    <w:uiPriority w:val="34"/>
    <w:qFormat/>
    <w:rsid w:val="007F6213"/>
    <w:pPr>
      <w:ind w:left="720"/>
      <w:contextualSpacing/>
    </w:pPr>
  </w:style>
  <w:style w:type="character" w:customStyle="1" w:styleId="apple-converted-space">
    <w:name w:val="apple-converted-space"/>
    <w:basedOn w:val="Fontepargpadro"/>
    <w:rsid w:val="007F6213"/>
  </w:style>
  <w:style w:type="character" w:styleId="nfase">
    <w:name w:val="Emphasis"/>
    <w:basedOn w:val="Fontepargpadro"/>
    <w:uiPriority w:val="20"/>
    <w:qFormat/>
    <w:rsid w:val="007F6213"/>
    <w:rPr>
      <w:i/>
      <w:iCs/>
    </w:rPr>
  </w:style>
  <w:style w:type="paragraph" w:styleId="Assuntodocomentrio">
    <w:name w:val="annotation subject"/>
    <w:basedOn w:val="Textodecomentrio"/>
    <w:next w:val="Textodecomentrio"/>
    <w:link w:val="AssuntodocomentrioChar"/>
    <w:uiPriority w:val="99"/>
    <w:semiHidden/>
    <w:unhideWhenUsed/>
    <w:rsid w:val="00A63FD0"/>
    <w:rPr>
      <w:b/>
      <w:bCs/>
    </w:rPr>
  </w:style>
  <w:style w:type="character" w:customStyle="1" w:styleId="AssuntodocomentrioChar">
    <w:name w:val="Assunto do comentário Char"/>
    <w:basedOn w:val="TextodecomentrioChar"/>
    <w:link w:val="Assuntodocomentrio"/>
    <w:uiPriority w:val="99"/>
    <w:semiHidden/>
    <w:rsid w:val="00A63FD0"/>
    <w:rPr>
      <w:rFonts w:ascii="Calibri" w:eastAsia="Calibri" w:hAnsi="Calibri" w:cs="Times New Roman"/>
      <w:b/>
      <w:bCs/>
      <w:color w:val="00000A"/>
      <w:sz w:val="20"/>
      <w:szCs w:val="20"/>
    </w:rPr>
  </w:style>
  <w:style w:type="table" w:customStyle="1" w:styleId="TabeladeGrade1Clara1">
    <w:name w:val="Tabela de Grade 1 Clara1"/>
    <w:basedOn w:val="Tabelanormal"/>
    <w:uiPriority w:val="46"/>
    <w:rsid w:val="00E55712"/>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
    <w:name w:val="TableGrid"/>
    <w:rsid w:val="00085B9B"/>
    <w:pPr>
      <w:spacing w:after="0" w:line="240" w:lineRule="auto"/>
    </w:pPr>
    <w:rPr>
      <w:rFonts w:eastAsiaTheme="minorEastAsia"/>
      <w:lang w:eastAsia="pt-BR"/>
    </w:rPr>
    <w:tblPr>
      <w:tblCellMar>
        <w:top w:w="0" w:type="dxa"/>
        <w:left w:w="0" w:type="dxa"/>
        <w:bottom w:w="0" w:type="dxa"/>
        <w:right w:w="0" w:type="dxa"/>
      </w:tblCellMar>
    </w:tblPr>
  </w:style>
  <w:style w:type="paragraph" w:customStyle="1" w:styleId="Textbody">
    <w:name w:val="Text body"/>
    <w:basedOn w:val="Standard"/>
    <w:rsid w:val="00522A4F"/>
    <w:pPr>
      <w:spacing w:after="120"/>
    </w:pPr>
  </w:style>
  <w:style w:type="paragraph" w:customStyle="1" w:styleId="Estilo1">
    <w:name w:val="Estilo1"/>
    <w:basedOn w:val="Normal"/>
    <w:rsid w:val="0081290C"/>
    <w:pPr>
      <w:keepLines/>
      <w:suppressAutoHyphens w:val="0"/>
      <w:overflowPunct w:val="0"/>
      <w:autoSpaceDE w:val="0"/>
      <w:autoSpaceDN w:val="0"/>
      <w:adjustRightInd w:val="0"/>
      <w:spacing w:before="360" w:after="120" w:line="240" w:lineRule="auto"/>
      <w:jc w:val="center"/>
      <w:textAlignment w:val="baseline"/>
    </w:pPr>
    <w:rPr>
      <w:rFonts w:ascii="Arial" w:eastAsia="Times New Roman" w:hAnsi="Arial"/>
      <w:b/>
      <w:caps/>
      <w:color w:val="auto"/>
      <w:sz w:val="24"/>
      <w:szCs w:val="20"/>
      <w:lang w:eastAsia="pt-BR"/>
    </w:rPr>
  </w:style>
  <w:style w:type="paragraph" w:customStyle="1" w:styleId="xl49">
    <w:name w:val="xl49"/>
    <w:basedOn w:val="Normal"/>
    <w:rsid w:val="0081290C"/>
    <w:pPr>
      <w:suppressAutoHyphens w:val="0"/>
      <w:spacing w:before="100" w:after="100" w:line="240" w:lineRule="auto"/>
      <w:jc w:val="center"/>
    </w:pPr>
    <w:rPr>
      <w:rFonts w:ascii="Arial" w:eastAsia="Times New Roman" w:hAnsi="Arial"/>
      <w:b/>
      <w:color w:val="auto"/>
      <w:sz w:val="24"/>
      <w:szCs w:val="20"/>
      <w:lang w:eastAsia="pt-BR"/>
    </w:rPr>
  </w:style>
  <w:style w:type="paragraph" w:styleId="Reviso">
    <w:name w:val="Revision"/>
    <w:hidden/>
    <w:uiPriority w:val="99"/>
    <w:semiHidden/>
    <w:rsid w:val="00225538"/>
    <w:pPr>
      <w:spacing w:after="0" w:line="240" w:lineRule="auto"/>
    </w:pPr>
    <w:rPr>
      <w:rFonts w:ascii="Calibri" w:eastAsia="Calibri" w:hAnsi="Calibri" w:cs="Times New Roman"/>
      <w:color w:val="00000A"/>
    </w:rPr>
  </w:style>
  <w:style w:type="paragraph" w:customStyle="1" w:styleId="Nivel1">
    <w:name w:val="Nivel1"/>
    <w:basedOn w:val="Ttulo1"/>
    <w:next w:val="Normal"/>
    <w:qFormat/>
    <w:rsid w:val="002459F0"/>
    <w:pPr>
      <w:numPr>
        <w:numId w:val="17"/>
      </w:numPr>
      <w:suppressAutoHyphens w:val="0"/>
      <w:spacing w:after="120"/>
      <w:ind w:left="357" w:hanging="357"/>
      <w:jc w:val="both"/>
    </w:pPr>
    <w:rPr>
      <w:rFonts w:ascii="Arial" w:hAnsi="Arial" w:cs="Arial"/>
      <w:bCs w:val="0"/>
      <w:color w:val="000000"/>
      <w:sz w:val="20"/>
      <w:szCs w:val="20"/>
      <w:lang w:eastAsia="pt-BR"/>
    </w:rPr>
  </w:style>
  <w:style w:type="character" w:customStyle="1" w:styleId="Ttulo1Char">
    <w:name w:val="Título 1 Char"/>
    <w:basedOn w:val="Fontepargpadro"/>
    <w:link w:val="Ttulo1"/>
    <w:uiPriority w:val="9"/>
    <w:rsid w:val="002459F0"/>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3140217">
      <w:bodyDiv w:val="1"/>
      <w:marLeft w:val="0"/>
      <w:marRight w:val="0"/>
      <w:marTop w:val="0"/>
      <w:marBottom w:val="0"/>
      <w:divBdr>
        <w:top w:val="none" w:sz="0" w:space="0" w:color="auto"/>
        <w:left w:val="none" w:sz="0" w:space="0" w:color="auto"/>
        <w:bottom w:val="none" w:sz="0" w:space="0" w:color="auto"/>
        <w:right w:val="none" w:sz="0" w:space="0" w:color="auto"/>
      </w:divBdr>
    </w:div>
    <w:div w:id="298614723">
      <w:bodyDiv w:val="1"/>
      <w:marLeft w:val="0"/>
      <w:marRight w:val="0"/>
      <w:marTop w:val="0"/>
      <w:marBottom w:val="0"/>
      <w:divBdr>
        <w:top w:val="none" w:sz="0" w:space="0" w:color="auto"/>
        <w:left w:val="none" w:sz="0" w:space="0" w:color="auto"/>
        <w:bottom w:val="none" w:sz="0" w:space="0" w:color="auto"/>
        <w:right w:val="none" w:sz="0" w:space="0" w:color="auto"/>
      </w:divBdr>
      <w:divsChild>
        <w:div w:id="1828546385">
          <w:marLeft w:val="0"/>
          <w:marRight w:val="0"/>
          <w:marTop w:val="0"/>
          <w:marBottom w:val="0"/>
          <w:divBdr>
            <w:top w:val="none" w:sz="0" w:space="0" w:color="auto"/>
            <w:left w:val="none" w:sz="0" w:space="0" w:color="auto"/>
            <w:bottom w:val="none" w:sz="0" w:space="0" w:color="auto"/>
            <w:right w:val="none" w:sz="0" w:space="0" w:color="auto"/>
          </w:divBdr>
        </w:div>
        <w:div w:id="1140347089">
          <w:marLeft w:val="0"/>
          <w:marRight w:val="0"/>
          <w:marTop w:val="0"/>
          <w:marBottom w:val="0"/>
          <w:divBdr>
            <w:top w:val="none" w:sz="0" w:space="0" w:color="auto"/>
            <w:left w:val="none" w:sz="0" w:space="0" w:color="auto"/>
            <w:bottom w:val="none" w:sz="0" w:space="0" w:color="auto"/>
            <w:right w:val="none" w:sz="0" w:space="0" w:color="auto"/>
          </w:divBdr>
        </w:div>
      </w:divsChild>
    </w:div>
    <w:div w:id="403648322">
      <w:bodyDiv w:val="1"/>
      <w:marLeft w:val="0"/>
      <w:marRight w:val="0"/>
      <w:marTop w:val="0"/>
      <w:marBottom w:val="0"/>
      <w:divBdr>
        <w:top w:val="none" w:sz="0" w:space="0" w:color="auto"/>
        <w:left w:val="none" w:sz="0" w:space="0" w:color="auto"/>
        <w:bottom w:val="none" w:sz="0" w:space="0" w:color="auto"/>
        <w:right w:val="none" w:sz="0" w:space="0" w:color="auto"/>
      </w:divBdr>
    </w:div>
    <w:div w:id="830174427">
      <w:bodyDiv w:val="1"/>
      <w:marLeft w:val="0"/>
      <w:marRight w:val="0"/>
      <w:marTop w:val="0"/>
      <w:marBottom w:val="0"/>
      <w:divBdr>
        <w:top w:val="none" w:sz="0" w:space="0" w:color="auto"/>
        <w:left w:val="none" w:sz="0" w:space="0" w:color="auto"/>
        <w:bottom w:val="none" w:sz="0" w:space="0" w:color="auto"/>
        <w:right w:val="none" w:sz="0" w:space="0" w:color="auto"/>
      </w:divBdr>
    </w:div>
    <w:div w:id="1620065845">
      <w:bodyDiv w:val="1"/>
      <w:marLeft w:val="0"/>
      <w:marRight w:val="0"/>
      <w:marTop w:val="0"/>
      <w:marBottom w:val="0"/>
      <w:divBdr>
        <w:top w:val="none" w:sz="0" w:space="0" w:color="auto"/>
        <w:left w:val="none" w:sz="0" w:space="0" w:color="auto"/>
        <w:bottom w:val="none" w:sz="0" w:space="0" w:color="auto"/>
        <w:right w:val="none" w:sz="0" w:space="0" w:color="auto"/>
      </w:divBdr>
    </w:div>
    <w:div w:id="184473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974C8-5E0F-4C5F-A14D-09CAB170A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40</Pages>
  <Words>12633</Words>
  <Characters>68224</Characters>
  <Application>Microsoft Office Word</Application>
  <DocSecurity>0</DocSecurity>
  <Lines>568</Lines>
  <Paragraphs>161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80696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Ruy Portela de Vasconcelos</dc:creator>
  <cp:lastModifiedBy>Eu</cp:lastModifiedBy>
  <cp:revision>54</cp:revision>
  <cp:lastPrinted>2017-09-12T19:41:00Z</cp:lastPrinted>
  <dcterms:created xsi:type="dcterms:W3CDTF">2017-10-02T15:09:00Z</dcterms:created>
  <dcterms:modified xsi:type="dcterms:W3CDTF">2018-04-03T16:55:00Z</dcterms:modified>
</cp:coreProperties>
</file>