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85" w:rsidRPr="00A73585" w:rsidRDefault="00A73585" w:rsidP="00A73585">
      <w:pPr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4555" w:rsidRDefault="0073455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MINISTÉRIO DA EDUCAÇÃO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UNIVERSIDADE FEDERAL DA PARAÍBA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PREFEITURA UNIVERSITÁRIA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COMISSÃO PERMANENTE DE LICITAÇÃO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sz w:val="24"/>
          <w:szCs w:val="24"/>
          <w:u w:val="single"/>
        </w:rPr>
        <w:t xml:space="preserve">PREGÃO ELETRÔNICO </w:t>
      </w:r>
      <w:proofErr w:type="spellStart"/>
      <w:r w:rsidRPr="00A73585">
        <w:rPr>
          <w:rFonts w:ascii="Times New Roman" w:hAnsi="Times New Roman" w:cs="Times New Roman"/>
          <w:b/>
          <w:sz w:val="24"/>
          <w:szCs w:val="24"/>
          <w:u w:val="single"/>
        </w:rPr>
        <w:t>SRP</w:t>
      </w:r>
      <w:proofErr w:type="spellEnd"/>
      <w:r w:rsidRPr="00A73585">
        <w:rPr>
          <w:rFonts w:ascii="Times New Roman" w:hAnsi="Times New Roman" w:cs="Times New Roman"/>
          <w:b/>
          <w:sz w:val="24"/>
          <w:szCs w:val="24"/>
          <w:u w:val="single"/>
        </w:rPr>
        <w:t xml:space="preserve"> UFPB/</w:t>
      </w:r>
      <w:proofErr w:type="spellStart"/>
      <w:r w:rsidRPr="00A73585">
        <w:rPr>
          <w:rFonts w:ascii="Times New Roman" w:hAnsi="Times New Roman" w:cs="Times New Roman"/>
          <w:b/>
          <w:sz w:val="24"/>
          <w:szCs w:val="24"/>
          <w:u w:val="single"/>
        </w:rPr>
        <w:t>CPL-PU</w:t>
      </w:r>
      <w:proofErr w:type="spellEnd"/>
      <w:r w:rsidRPr="00A73585">
        <w:rPr>
          <w:rFonts w:ascii="Times New Roman" w:hAnsi="Times New Roman" w:cs="Times New Roman"/>
          <w:b/>
          <w:sz w:val="24"/>
          <w:szCs w:val="24"/>
          <w:u w:val="single"/>
        </w:rPr>
        <w:t xml:space="preserve"> Nº 003/201</w:t>
      </w:r>
      <w:r w:rsidR="00CA5C46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bookmarkStart w:id="0" w:name="_GoBack"/>
      <w:bookmarkEnd w:id="0"/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23074.068834/2017-19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ANEXO 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X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MODELO DE INSTRUMENTO DE MEDIÇÃO</w:t>
      </w:r>
      <w:r w:rsidR="006F76D3">
        <w:rPr>
          <w:rFonts w:ascii="Times New Roman" w:hAnsi="Times New Roman" w:cs="Times New Roman"/>
          <w:b/>
          <w:sz w:val="24"/>
          <w:szCs w:val="24"/>
        </w:rPr>
        <w:t xml:space="preserve"> DE RESULTADO (</w:t>
      </w:r>
      <w:proofErr w:type="spellStart"/>
      <w:r w:rsidR="006F76D3">
        <w:rPr>
          <w:rFonts w:ascii="Times New Roman" w:hAnsi="Times New Roman" w:cs="Times New Roman"/>
          <w:b/>
          <w:sz w:val="24"/>
          <w:szCs w:val="24"/>
        </w:rPr>
        <w:t>IMR</w:t>
      </w:r>
      <w:proofErr w:type="spellEnd"/>
      <w:r w:rsidR="006F76D3">
        <w:rPr>
          <w:rFonts w:ascii="Times New Roman" w:hAnsi="Times New Roman" w:cs="Times New Roman"/>
          <w:b/>
          <w:sz w:val="24"/>
          <w:szCs w:val="24"/>
        </w:rPr>
        <w:t>)</w:t>
      </w:r>
    </w:p>
    <w:p w:rsid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(Avaliação da qualidade dos serviços)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3510"/>
        <w:gridCol w:w="5387"/>
      </w:tblGrid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</w:p>
        </w:tc>
      </w:tr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Nº + Título do Indicador que será utilizado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5387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Finalidade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Meta a cumprir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Instrumento de medição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Periodicidade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Mecanismo de Cálculo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Início de Vigência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Faixas de ajuste no pagamento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Sanções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Observações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585" w:rsidRPr="00A73585" w:rsidRDefault="00A73585" w:rsidP="00A73585">
      <w:pPr>
        <w:rPr>
          <w:rFonts w:ascii="Times New Roman" w:hAnsi="Times New Roman" w:cs="Times New Roman"/>
          <w:sz w:val="24"/>
          <w:szCs w:val="24"/>
        </w:rPr>
      </w:pPr>
    </w:p>
    <w:sectPr w:rsidR="00A73585" w:rsidRPr="00A73585" w:rsidSect="00734555"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585"/>
    <w:rsid w:val="00100722"/>
    <w:rsid w:val="003903FD"/>
    <w:rsid w:val="006F76D3"/>
    <w:rsid w:val="00734555"/>
    <w:rsid w:val="0078148A"/>
    <w:rsid w:val="008A1A33"/>
    <w:rsid w:val="00A73585"/>
    <w:rsid w:val="00BA61E1"/>
    <w:rsid w:val="00CA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3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493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CPL-PU</dc:creator>
  <cp:lastModifiedBy>Cidal</cp:lastModifiedBy>
  <cp:revision>7</cp:revision>
  <cp:lastPrinted>2018-05-24T17:02:00Z</cp:lastPrinted>
  <dcterms:created xsi:type="dcterms:W3CDTF">2018-05-24T16:45:00Z</dcterms:created>
  <dcterms:modified xsi:type="dcterms:W3CDTF">2019-03-26T14:03:00Z</dcterms:modified>
</cp:coreProperties>
</file>