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171" w:rsidRPr="00411D26" w:rsidRDefault="000C5ACF" w:rsidP="00411D26">
      <w:pPr>
        <w:autoSpaceDE w:val="0"/>
        <w:autoSpaceDN w:val="0"/>
        <w:adjustRightInd w:val="0"/>
        <w:spacing w:line="360" w:lineRule="auto"/>
        <w:ind w:firstLine="567"/>
        <w:jc w:val="center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ANEXO I – </w:t>
      </w:r>
      <w:r w:rsidR="00784B90" w:rsidRPr="00411D26">
        <w:rPr>
          <w:rFonts w:asciiTheme="minorHAnsi" w:hAnsiTheme="minorHAnsi"/>
          <w:b/>
          <w:sz w:val="24"/>
          <w:szCs w:val="24"/>
        </w:rPr>
        <w:t>TERMO DE REFERÊNCIA</w:t>
      </w:r>
    </w:p>
    <w:p w:rsidR="00F22A68" w:rsidRPr="00411D26" w:rsidRDefault="00F22A68" w:rsidP="00411D26">
      <w:pPr>
        <w:autoSpaceDE w:val="0"/>
        <w:autoSpaceDN w:val="0"/>
        <w:adjustRightInd w:val="0"/>
        <w:spacing w:line="360" w:lineRule="auto"/>
        <w:ind w:firstLine="567"/>
        <w:rPr>
          <w:rFonts w:asciiTheme="minorHAnsi" w:hAnsiTheme="minorHAnsi"/>
          <w:b/>
          <w:sz w:val="24"/>
          <w:szCs w:val="24"/>
        </w:rPr>
      </w:pPr>
    </w:p>
    <w:p w:rsidR="00C32171" w:rsidRPr="00411D26" w:rsidRDefault="000B78E5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C32171" w:rsidRPr="00411D26">
        <w:rPr>
          <w:rFonts w:asciiTheme="minorHAnsi" w:hAnsiTheme="minorHAnsi"/>
          <w:b/>
          <w:sz w:val="24"/>
          <w:szCs w:val="24"/>
        </w:rPr>
        <w:t>OBJETO</w:t>
      </w:r>
    </w:p>
    <w:p w:rsidR="005550A4" w:rsidRPr="00411D26" w:rsidRDefault="005550A4" w:rsidP="00411D2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F22A68" w:rsidRPr="00411D26" w:rsidRDefault="000B78E5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F22A68" w:rsidRPr="00411D26">
        <w:rPr>
          <w:rFonts w:asciiTheme="minorHAnsi" w:hAnsiTheme="minorHAnsi"/>
          <w:b/>
          <w:sz w:val="24"/>
          <w:szCs w:val="24"/>
        </w:rPr>
        <w:t>REGISTRO DE PREÇOS PARA EVENTUAL AQUISIÇÃO</w:t>
      </w:r>
      <w:r w:rsidR="00F22A68" w:rsidRPr="00411D26">
        <w:rPr>
          <w:rFonts w:asciiTheme="minorHAnsi" w:hAnsiTheme="minorHAnsi"/>
          <w:sz w:val="24"/>
          <w:szCs w:val="24"/>
        </w:rPr>
        <w:t xml:space="preserve"> </w:t>
      </w:r>
      <w:r w:rsidR="00F22A68" w:rsidRPr="00411D26">
        <w:rPr>
          <w:rFonts w:asciiTheme="minorHAnsi" w:hAnsiTheme="minorHAnsi"/>
          <w:b/>
          <w:sz w:val="24"/>
          <w:szCs w:val="24"/>
        </w:rPr>
        <w:t xml:space="preserve">DE MATERIAIS DIVERSOS DE PULVERIZAÇÃO PARA ATENDER AS NECESSIDADES DA UFPB, </w:t>
      </w:r>
      <w:r w:rsidR="00F22A68" w:rsidRPr="00411D26">
        <w:rPr>
          <w:rFonts w:asciiTheme="minorHAnsi" w:hAnsiTheme="minorHAnsi"/>
          <w:sz w:val="24"/>
          <w:szCs w:val="24"/>
        </w:rPr>
        <w:t xml:space="preserve">conforme condições, quantidades e exigências estabelecidas </w:t>
      </w:r>
      <w:r w:rsidR="00F02E3F" w:rsidRPr="00411D26">
        <w:rPr>
          <w:rFonts w:asciiTheme="minorHAnsi" w:hAnsiTheme="minorHAnsi"/>
          <w:sz w:val="24"/>
          <w:szCs w:val="24"/>
        </w:rPr>
        <w:t xml:space="preserve">no Edital e </w:t>
      </w:r>
      <w:r w:rsidR="00F22A68" w:rsidRPr="00411D26">
        <w:rPr>
          <w:rFonts w:asciiTheme="minorHAnsi" w:hAnsiTheme="minorHAnsi"/>
          <w:sz w:val="24"/>
          <w:szCs w:val="24"/>
        </w:rPr>
        <w:t>neste instrumento:</w:t>
      </w:r>
    </w:p>
    <w:p w:rsidR="00121F27" w:rsidRPr="00411D26" w:rsidRDefault="00121F27" w:rsidP="00411D26">
      <w:pPr>
        <w:spacing w:line="360" w:lineRule="auto"/>
        <w:ind w:left="567"/>
        <w:jc w:val="both"/>
        <w:rPr>
          <w:rFonts w:asciiTheme="minorHAnsi" w:hAnsiTheme="minorHAnsi"/>
          <w:sz w:val="24"/>
          <w:szCs w:val="24"/>
        </w:rPr>
      </w:pPr>
    </w:p>
    <w:p w:rsidR="00F22A68" w:rsidRPr="00411D26" w:rsidRDefault="000B78E5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F22A68" w:rsidRPr="00411D26">
        <w:rPr>
          <w:rFonts w:asciiTheme="minorHAnsi" w:hAnsiTheme="minorHAnsi"/>
          <w:sz w:val="24"/>
          <w:szCs w:val="24"/>
        </w:rPr>
        <w:t>Especificação do objeto:</w:t>
      </w:r>
    </w:p>
    <w:p w:rsidR="00731F8F" w:rsidRPr="00411D26" w:rsidRDefault="00731F8F" w:rsidP="00411D26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</w:rPr>
      </w:pPr>
    </w:p>
    <w:tbl>
      <w:tblPr>
        <w:tblW w:w="8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26"/>
        <w:gridCol w:w="850"/>
        <w:gridCol w:w="2977"/>
        <w:gridCol w:w="1284"/>
        <w:gridCol w:w="1559"/>
      </w:tblGrid>
      <w:tr w:rsidR="00411D26" w:rsidRPr="00411D26" w:rsidTr="00A26F2A">
        <w:trPr>
          <w:trHeight w:val="302"/>
          <w:jc w:val="center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ITEM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UNID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Quant.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DESCRIÇÃO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PREÇO DA UNIDADE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VALOR TOTAL</w:t>
            </w:r>
          </w:p>
        </w:tc>
      </w:tr>
      <w:tr w:rsidR="00411D26" w:rsidRPr="00411D26" w:rsidTr="00A26F2A">
        <w:trPr>
          <w:trHeight w:val="186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01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EMBALAGEM 01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2D" w:rsidRPr="00411D26" w:rsidRDefault="0024622D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jc w:val="both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</w:rPr>
              <w:t>Cupinicida COMPOSIÇÃO DELTAMETRINA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24622D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R$ 116,50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24622D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R$ 58.250,00</w:t>
            </w:r>
          </w:p>
        </w:tc>
      </w:tr>
      <w:tr w:rsidR="00411D26" w:rsidRPr="00411D26" w:rsidTr="00A26F2A">
        <w:trPr>
          <w:trHeight w:val="26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02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EMBALAGEM 01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2D" w:rsidRPr="00411D26" w:rsidRDefault="0024622D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jc w:val="both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</w:rPr>
              <w:t>Inseticida - Piretróide para Ambientes Internos/Externos COMPOSIÇÃO DELTAMETRINA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24622D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R$ 143,00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24622D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R$ 71.500,00</w:t>
            </w:r>
          </w:p>
        </w:tc>
      </w:tr>
      <w:tr w:rsidR="00411D26" w:rsidRPr="00411D26" w:rsidTr="00A26F2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03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EMBALAGEM 01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2D" w:rsidRPr="00411D26" w:rsidRDefault="0024622D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jc w:val="both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</w:rPr>
              <w:t>Carrapaticida COMPOSIÇÃO BETA-CIFLUTRINA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F02E3F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 xml:space="preserve">R$ </w:t>
            </w:r>
            <w:r w:rsidR="0024622D" w:rsidRPr="00411D26">
              <w:rPr>
                <w:rFonts w:asciiTheme="minorHAnsi" w:hAnsiTheme="minorHAnsi"/>
              </w:rPr>
              <w:t>69,50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F02E3F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R$</w:t>
            </w:r>
            <w:r w:rsidR="0024622D" w:rsidRPr="00411D26">
              <w:rPr>
                <w:rFonts w:asciiTheme="minorHAnsi" w:hAnsiTheme="minorHAnsi"/>
              </w:rPr>
              <w:t xml:space="preserve"> 8.340,00</w:t>
            </w:r>
          </w:p>
        </w:tc>
      </w:tr>
      <w:tr w:rsidR="00411D26" w:rsidRPr="00411D26" w:rsidTr="00A26F2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04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122FA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 xml:space="preserve">PCTE </w:t>
            </w:r>
            <w:r w:rsidR="00122FA3">
              <w:rPr>
                <w:rFonts w:asciiTheme="minorHAnsi" w:hAnsiTheme="minorHAnsi"/>
                <w:b/>
              </w:rPr>
              <w:t>1</w:t>
            </w:r>
            <w:r w:rsidRPr="00411D26">
              <w:rPr>
                <w:rFonts w:asciiTheme="minorHAnsi" w:hAnsiTheme="minorHAnsi"/>
                <w:b/>
              </w:rPr>
              <w:t xml:space="preserve"> </w:t>
            </w:r>
            <w:r w:rsidR="00122FA3">
              <w:rPr>
                <w:rFonts w:asciiTheme="minorHAnsi" w:hAnsiTheme="minorHAnsi"/>
                <w:b/>
              </w:rPr>
              <w:t>QUILO</w:t>
            </w:r>
            <w:r w:rsidRPr="00411D26">
              <w:rPr>
                <w:rFonts w:asciiTheme="minorHAnsi" w:hAnsiTheme="minorHAnsi"/>
                <w:b/>
              </w:rPr>
              <w:t>GRAMA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2D" w:rsidRPr="00411D26" w:rsidRDefault="00122FA3" w:rsidP="000B78E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  <w:r w:rsidR="0024622D" w:rsidRPr="00411D26">
              <w:rPr>
                <w:rFonts w:asciiTheme="minorHAnsi" w:hAnsiTheme="minorHAnsi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jc w:val="both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</w:rPr>
              <w:t>Formicida COMPOSIÇÃO FIPRONIL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F02E3F" w:rsidP="00122FA3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 xml:space="preserve">R$ </w:t>
            </w:r>
            <w:r w:rsidR="00122FA3">
              <w:rPr>
                <w:rFonts w:asciiTheme="minorHAnsi" w:hAnsiTheme="minorHAnsi"/>
              </w:rPr>
              <w:t>13,00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F02E3F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R$</w:t>
            </w:r>
            <w:r w:rsidR="0024622D" w:rsidRPr="00411D26">
              <w:rPr>
                <w:rFonts w:asciiTheme="minorHAnsi" w:hAnsiTheme="minorHAnsi"/>
              </w:rPr>
              <w:t xml:space="preserve"> 2.730,00</w:t>
            </w:r>
          </w:p>
        </w:tc>
      </w:tr>
      <w:tr w:rsidR="00411D26" w:rsidRPr="00411D26" w:rsidTr="00A26F2A">
        <w:trPr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05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EMBALAGEM 01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2D" w:rsidRPr="00411D26" w:rsidRDefault="0024622D" w:rsidP="000B78E5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22D" w:rsidRPr="00411D26" w:rsidRDefault="0024622D" w:rsidP="000B78E5">
            <w:pPr>
              <w:jc w:val="both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</w:rPr>
              <w:t>Raticida COMPOSIÇÃO DIFETIALONA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F02E3F" w:rsidP="00A26F2A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R$</w:t>
            </w:r>
            <w:r w:rsidR="0024622D" w:rsidRPr="00411D26">
              <w:rPr>
                <w:rFonts w:asciiTheme="minorHAnsi" w:hAnsiTheme="minorHAnsi"/>
              </w:rPr>
              <w:t xml:space="preserve"> </w:t>
            </w:r>
            <w:r w:rsidR="00A26F2A">
              <w:rPr>
                <w:rFonts w:asciiTheme="minorHAnsi" w:hAnsiTheme="minorHAnsi"/>
              </w:rPr>
              <w:t>38</w:t>
            </w:r>
            <w:r w:rsidR="0024622D" w:rsidRPr="00411D26">
              <w:rPr>
                <w:rFonts w:asciiTheme="minorHAnsi" w:hAnsiTheme="minorHAnsi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622D" w:rsidRPr="00411D26" w:rsidRDefault="00F02E3F" w:rsidP="00A26F2A">
            <w:pPr>
              <w:jc w:val="center"/>
              <w:rPr>
                <w:rFonts w:asciiTheme="minorHAnsi" w:hAnsiTheme="minorHAnsi"/>
              </w:rPr>
            </w:pPr>
            <w:r w:rsidRPr="00411D26">
              <w:rPr>
                <w:rFonts w:asciiTheme="minorHAnsi" w:hAnsiTheme="minorHAnsi"/>
              </w:rPr>
              <w:t>R$</w:t>
            </w:r>
            <w:r w:rsidR="0024622D" w:rsidRPr="00411D26">
              <w:rPr>
                <w:rFonts w:asciiTheme="minorHAnsi" w:hAnsiTheme="minorHAnsi"/>
              </w:rPr>
              <w:t xml:space="preserve"> </w:t>
            </w:r>
            <w:r w:rsidR="00A26F2A">
              <w:rPr>
                <w:rFonts w:asciiTheme="minorHAnsi" w:hAnsiTheme="minorHAnsi"/>
              </w:rPr>
              <w:t>4.560</w:t>
            </w:r>
            <w:r w:rsidR="0024622D" w:rsidRPr="00411D26">
              <w:rPr>
                <w:rFonts w:asciiTheme="minorHAnsi" w:hAnsiTheme="minorHAnsi"/>
              </w:rPr>
              <w:t>,00</w:t>
            </w:r>
          </w:p>
        </w:tc>
      </w:tr>
      <w:tr w:rsidR="00411D26" w:rsidRPr="00411D26" w:rsidTr="00A26F2A">
        <w:trPr>
          <w:trHeight w:val="433"/>
          <w:jc w:val="center"/>
        </w:trPr>
        <w:tc>
          <w:tcPr>
            <w:tcW w:w="7246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8E5" w:rsidRPr="00411D26" w:rsidRDefault="00AC42C8" w:rsidP="000B78E5">
            <w:pPr>
              <w:jc w:val="center"/>
              <w:rPr>
                <w:rFonts w:asciiTheme="minorHAnsi" w:hAnsiTheme="minorHAnsi"/>
                <w:b/>
              </w:rPr>
            </w:pPr>
            <w:r w:rsidRPr="00411D26">
              <w:rPr>
                <w:rFonts w:asciiTheme="minorHAnsi" w:hAnsiTheme="minorHAnsi"/>
                <w:b/>
              </w:rPr>
              <w:t>TOTAL GERAL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78E5" w:rsidRPr="00411D26" w:rsidRDefault="00A26F2A" w:rsidP="00A26F2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145</w:t>
            </w:r>
            <w:r w:rsidR="00385975" w:rsidRPr="00411D26">
              <w:rPr>
                <w:rFonts w:asciiTheme="minorHAnsi" w:hAnsiTheme="minorHAnsi"/>
                <w:b/>
              </w:rPr>
              <w:t>.</w:t>
            </w:r>
            <w:r>
              <w:rPr>
                <w:rFonts w:asciiTheme="minorHAnsi" w:hAnsiTheme="minorHAnsi"/>
                <w:b/>
              </w:rPr>
              <w:t>38</w:t>
            </w:r>
            <w:r w:rsidR="00385975" w:rsidRPr="00411D26">
              <w:rPr>
                <w:rFonts w:asciiTheme="minorHAnsi" w:hAnsiTheme="minorHAnsi"/>
                <w:b/>
              </w:rPr>
              <w:t>0,00</w:t>
            </w:r>
          </w:p>
        </w:tc>
      </w:tr>
    </w:tbl>
    <w:p w:rsidR="00F22A68" w:rsidRPr="00411D26" w:rsidRDefault="00F22A68" w:rsidP="000C5ACF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5E27AA" w:rsidRPr="00411D26" w:rsidRDefault="000C5ACF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5E27AA" w:rsidRPr="00411D26">
        <w:rPr>
          <w:rFonts w:asciiTheme="minorHAnsi" w:hAnsiTheme="minorHAnsi"/>
          <w:sz w:val="24"/>
          <w:szCs w:val="24"/>
        </w:rPr>
        <w:t>Estimativa de preços e recursos orçamentários</w:t>
      </w:r>
    </w:p>
    <w:p w:rsidR="005E27AA" w:rsidRPr="00411D26" w:rsidRDefault="000C5ACF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5E27AA" w:rsidRPr="00411D26">
        <w:rPr>
          <w:rFonts w:asciiTheme="minorHAnsi" w:hAnsiTheme="minorHAnsi"/>
          <w:sz w:val="24"/>
          <w:szCs w:val="24"/>
        </w:rPr>
        <w:t xml:space="preserve">Para obter a avaliação do custo pela Administração foram consultadas empresas do mercado, conforme comprovam os documentos que se encontram no processo. As Médias dos valores definiram as estimativas das contratações. </w:t>
      </w:r>
    </w:p>
    <w:p w:rsidR="005E27AA" w:rsidRPr="00411D26" w:rsidRDefault="000C5ACF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5E27AA" w:rsidRPr="00411D26">
        <w:rPr>
          <w:rFonts w:asciiTheme="minorHAnsi" w:hAnsiTheme="minorHAnsi"/>
          <w:sz w:val="24"/>
          <w:szCs w:val="24"/>
        </w:rPr>
        <w:t xml:space="preserve">O valor global estimado para esta contratação </w:t>
      </w:r>
      <w:r w:rsidR="001B0D53" w:rsidRPr="00411D26">
        <w:rPr>
          <w:rFonts w:asciiTheme="minorHAnsi" w:hAnsiTheme="minorHAnsi"/>
          <w:sz w:val="24"/>
          <w:szCs w:val="24"/>
        </w:rPr>
        <w:t>é</w:t>
      </w:r>
      <w:r w:rsidR="001B0D53" w:rsidRPr="00411D26">
        <w:rPr>
          <w:rFonts w:asciiTheme="minorHAnsi" w:hAnsiTheme="minorHAnsi"/>
          <w:b/>
          <w:sz w:val="24"/>
          <w:szCs w:val="24"/>
        </w:rPr>
        <w:t xml:space="preserve"> R$ 14</w:t>
      </w:r>
      <w:r w:rsidR="00603BE5">
        <w:rPr>
          <w:rFonts w:asciiTheme="minorHAnsi" w:hAnsiTheme="minorHAnsi"/>
          <w:b/>
          <w:sz w:val="24"/>
          <w:szCs w:val="24"/>
        </w:rPr>
        <w:t>5</w:t>
      </w:r>
      <w:r w:rsidR="001B0D53" w:rsidRPr="00411D26">
        <w:rPr>
          <w:rFonts w:asciiTheme="minorHAnsi" w:hAnsiTheme="minorHAnsi"/>
          <w:b/>
          <w:sz w:val="24"/>
          <w:szCs w:val="24"/>
        </w:rPr>
        <w:t>.</w:t>
      </w:r>
      <w:r w:rsidR="00603BE5">
        <w:rPr>
          <w:rFonts w:asciiTheme="minorHAnsi" w:hAnsiTheme="minorHAnsi"/>
          <w:b/>
          <w:sz w:val="24"/>
          <w:szCs w:val="24"/>
        </w:rPr>
        <w:t>38</w:t>
      </w:r>
      <w:r w:rsidR="001B0D53" w:rsidRPr="00411D26">
        <w:rPr>
          <w:rFonts w:asciiTheme="minorHAnsi" w:hAnsiTheme="minorHAnsi"/>
          <w:b/>
          <w:sz w:val="24"/>
          <w:szCs w:val="24"/>
        </w:rPr>
        <w:t xml:space="preserve">0,00 </w:t>
      </w:r>
      <w:r w:rsidR="005E27AA" w:rsidRPr="00411D26">
        <w:rPr>
          <w:rFonts w:asciiTheme="minorHAnsi" w:hAnsiTheme="minorHAnsi"/>
          <w:b/>
          <w:sz w:val="24"/>
          <w:szCs w:val="24"/>
        </w:rPr>
        <w:t>(</w:t>
      </w:r>
      <w:r w:rsidR="001B0D53" w:rsidRPr="00411D26">
        <w:rPr>
          <w:rFonts w:asciiTheme="minorHAnsi" w:hAnsiTheme="minorHAnsi"/>
          <w:b/>
          <w:sz w:val="24"/>
          <w:szCs w:val="24"/>
        </w:rPr>
        <w:t xml:space="preserve">cento e quarenta e </w:t>
      </w:r>
      <w:r w:rsidR="00603BE5">
        <w:rPr>
          <w:rFonts w:asciiTheme="minorHAnsi" w:hAnsiTheme="minorHAnsi"/>
          <w:b/>
          <w:sz w:val="24"/>
          <w:szCs w:val="24"/>
        </w:rPr>
        <w:t xml:space="preserve">cinco </w:t>
      </w:r>
      <w:r w:rsidR="001B0D53" w:rsidRPr="00411D26">
        <w:rPr>
          <w:rFonts w:asciiTheme="minorHAnsi" w:hAnsiTheme="minorHAnsi"/>
          <w:b/>
          <w:sz w:val="24"/>
          <w:szCs w:val="24"/>
        </w:rPr>
        <w:t>mil</w:t>
      </w:r>
      <w:r w:rsidR="00603BE5">
        <w:rPr>
          <w:rFonts w:asciiTheme="minorHAnsi" w:hAnsiTheme="minorHAnsi"/>
          <w:b/>
          <w:sz w:val="24"/>
          <w:szCs w:val="24"/>
        </w:rPr>
        <w:t>, trezentos e oitenta</w:t>
      </w:r>
      <w:r w:rsidR="001B0D53" w:rsidRPr="00411D26">
        <w:rPr>
          <w:rFonts w:asciiTheme="minorHAnsi" w:hAnsiTheme="minorHAnsi"/>
          <w:b/>
          <w:sz w:val="24"/>
          <w:szCs w:val="24"/>
        </w:rPr>
        <w:t xml:space="preserve"> reais</w:t>
      </w:r>
      <w:r w:rsidR="005E27AA" w:rsidRPr="00411D26">
        <w:rPr>
          <w:rFonts w:asciiTheme="minorHAnsi" w:hAnsiTheme="minorHAnsi"/>
          <w:b/>
          <w:sz w:val="24"/>
          <w:szCs w:val="24"/>
        </w:rPr>
        <w:t xml:space="preserve">). </w:t>
      </w:r>
      <w:r w:rsidR="005E27AA" w:rsidRPr="00411D26">
        <w:rPr>
          <w:rFonts w:asciiTheme="minorHAnsi" w:hAnsiTheme="minorHAnsi"/>
          <w:sz w:val="24"/>
          <w:szCs w:val="24"/>
        </w:rPr>
        <w:t xml:space="preserve">Os valores estimados servirão apenas de subsídios às empresas licitantes para formulação de suas propostas. </w:t>
      </w:r>
    </w:p>
    <w:p w:rsidR="005550A4" w:rsidRPr="00411D26" w:rsidRDefault="000C5ACF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lastRenderedPageBreak/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5E27AA" w:rsidRPr="00411D26">
        <w:rPr>
          <w:rFonts w:asciiTheme="minorHAnsi" w:hAnsiTheme="minorHAnsi"/>
          <w:sz w:val="24"/>
          <w:szCs w:val="24"/>
        </w:rPr>
        <w:t>As despesas da presente licitação correrão à conta dos recursos consignados no Orçamento Geral da União, para o exercício 2015, a cargo da UFPB e recursos decorrentes de descentralização voluntária, cujos programas de trabalho e elemento de despesas específicas constarão da Nota de Empenho.</w:t>
      </w:r>
    </w:p>
    <w:p w:rsidR="005E27AA" w:rsidRPr="00411D26" w:rsidRDefault="005E27AA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C32171" w:rsidRPr="00411D26" w:rsidRDefault="000C5ACF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C32171" w:rsidRPr="00411D26">
        <w:rPr>
          <w:rFonts w:asciiTheme="minorHAnsi" w:hAnsiTheme="minorHAnsi"/>
          <w:b/>
          <w:sz w:val="24"/>
          <w:szCs w:val="24"/>
        </w:rPr>
        <w:t>JUSTIFICATIVA</w:t>
      </w:r>
    </w:p>
    <w:p w:rsidR="005550A4" w:rsidRPr="00411D26" w:rsidRDefault="005550A4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7D5133" w:rsidRPr="00411D26" w:rsidRDefault="007D5133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="00BD0953" w:rsidRPr="00411D26"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 xml:space="preserve">Considerando a necessidade de repor e manter o estoque de materiais de pulverização </w:t>
      </w:r>
      <w:r w:rsidR="0053606C" w:rsidRPr="00411D26">
        <w:rPr>
          <w:rFonts w:asciiTheme="minorHAnsi" w:hAnsiTheme="minorHAnsi"/>
          <w:sz w:val="24"/>
          <w:szCs w:val="24"/>
        </w:rPr>
        <w:t>utilizados n</w:t>
      </w:r>
      <w:r w:rsidRPr="00411D26">
        <w:rPr>
          <w:rFonts w:asciiTheme="minorHAnsi" w:hAnsiTheme="minorHAnsi"/>
          <w:sz w:val="24"/>
          <w:szCs w:val="24"/>
        </w:rPr>
        <w:t xml:space="preserve">as áreas externas e internas da UFPB </w:t>
      </w:r>
      <w:r w:rsidR="0053606C" w:rsidRPr="00411D26">
        <w:rPr>
          <w:rFonts w:asciiTheme="minorHAnsi" w:hAnsiTheme="minorHAnsi"/>
          <w:sz w:val="24"/>
          <w:szCs w:val="24"/>
        </w:rPr>
        <w:t xml:space="preserve">a fim de manter </w:t>
      </w:r>
      <w:r w:rsidRPr="00411D26">
        <w:rPr>
          <w:rFonts w:asciiTheme="minorHAnsi" w:hAnsiTheme="minorHAnsi"/>
          <w:sz w:val="24"/>
          <w:szCs w:val="24"/>
        </w:rPr>
        <w:t>em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pleno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funcionamento, sem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a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presença indesejável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de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insetos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e roedores, dentre eles principalmente grupos de espécies-praga em ambientes construídos, os cupins, que representam um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grande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desafio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na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gestão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ambiental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urbana.</w:t>
      </w:r>
      <w:r w:rsidR="000B78E5"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>Assim realizando um tratamento para eliminação e controle dessas pragas nas áreas infestadas da UFPB proporcionará um ambiente agradável para todos que desempenham atividades essenciais e administrativas nesta IFES.</w:t>
      </w:r>
      <w:r w:rsidR="0053606C" w:rsidRPr="00411D26">
        <w:rPr>
          <w:rFonts w:asciiTheme="minorHAnsi" w:hAnsiTheme="minorHAnsi"/>
          <w:sz w:val="24"/>
          <w:szCs w:val="24"/>
        </w:rPr>
        <w:t xml:space="preserve"> Com efeito, a falta deste material está impossibilitando a execução dos serviços solicitados pela comunidade universitária.</w:t>
      </w:r>
    </w:p>
    <w:p w:rsidR="007D5133" w:rsidRPr="00411D26" w:rsidRDefault="007D5133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C32171" w:rsidRPr="00411D26" w:rsidRDefault="00245292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0020E6" w:rsidRPr="00411D26">
        <w:rPr>
          <w:rFonts w:asciiTheme="minorHAnsi" w:hAnsiTheme="minorHAnsi"/>
          <w:b/>
          <w:sz w:val="24"/>
          <w:szCs w:val="24"/>
        </w:rPr>
        <w:t>DIRETRIZES BÁSICAS</w:t>
      </w:r>
    </w:p>
    <w:p w:rsidR="000020E6" w:rsidRPr="00411D26" w:rsidRDefault="000020E6" w:rsidP="00411D26">
      <w:pPr>
        <w:pStyle w:val="Default"/>
        <w:tabs>
          <w:tab w:val="left" w:pos="1701"/>
        </w:tabs>
        <w:spacing w:line="360" w:lineRule="auto"/>
        <w:ind w:firstLine="567"/>
        <w:jc w:val="both"/>
        <w:rPr>
          <w:rFonts w:asciiTheme="minorHAnsi" w:hAnsiTheme="minorHAnsi" w:cs="Times New Roman"/>
          <w:color w:val="auto"/>
        </w:rPr>
      </w:pPr>
    </w:p>
    <w:p w:rsidR="000020E6" w:rsidRPr="00411D26" w:rsidRDefault="00245292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5F55F5" w:rsidRPr="00411D26">
        <w:rPr>
          <w:rFonts w:asciiTheme="minorHAnsi" w:hAnsiTheme="minorHAnsi"/>
          <w:sz w:val="24"/>
          <w:szCs w:val="24"/>
        </w:rPr>
        <w:t>Efetuaram</w:t>
      </w:r>
      <w:r w:rsidR="000020E6" w:rsidRPr="00411D26">
        <w:rPr>
          <w:rFonts w:asciiTheme="minorHAnsi" w:hAnsiTheme="minorHAnsi"/>
          <w:sz w:val="24"/>
          <w:szCs w:val="24"/>
        </w:rPr>
        <w:t xml:space="preserve">-se </w:t>
      </w:r>
      <w:r w:rsidR="00DE4B5D" w:rsidRPr="00411D26">
        <w:rPr>
          <w:rFonts w:asciiTheme="minorHAnsi" w:hAnsiTheme="minorHAnsi"/>
          <w:sz w:val="24"/>
          <w:szCs w:val="24"/>
        </w:rPr>
        <w:t>os agrupamentos</w:t>
      </w:r>
      <w:r w:rsidR="000020E6" w:rsidRPr="00411D26">
        <w:rPr>
          <w:rFonts w:asciiTheme="minorHAnsi" w:hAnsiTheme="minorHAnsi"/>
          <w:sz w:val="24"/>
          <w:szCs w:val="24"/>
        </w:rPr>
        <w:t xml:space="preserve"> dos itens visando a dar maior c</w:t>
      </w:r>
      <w:r w:rsidR="00DE4B5D" w:rsidRPr="00411D26">
        <w:rPr>
          <w:rFonts w:asciiTheme="minorHAnsi" w:hAnsiTheme="minorHAnsi"/>
          <w:sz w:val="24"/>
          <w:szCs w:val="24"/>
        </w:rPr>
        <w:t xml:space="preserve">eleridade e eficiência para as </w:t>
      </w:r>
      <w:r w:rsidR="000020E6" w:rsidRPr="00411D26">
        <w:rPr>
          <w:rFonts w:asciiTheme="minorHAnsi" w:hAnsiTheme="minorHAnsi"/>
          <w:sz w:val="24"/>
          <w:szCs w:val="24"/>
        </w:rPr>
        <w:t>várias etapas relativas à licitação, formalização e gerenciamento d</w:t>
      </w:r>
      <w:r w:rsidR="00DE4B5D" w:rsidRPr="00411D26">
        <w:rPr>
          <w:rFonts w:asciiTheme="minorHAnsi" w:hAnsiTheme="minorHAnsi"/>
          <w:sz w:val="24"/>
          <w:szCs w:val="24"/>
        </w:rPr>
        <w:t xml:space="preserve">as atas de registro de preços, </w:t>
      </w:r>
      <w:r w:rsidR="000020E6" w:rsidRPr="00411D26">
        <w:rPr>
          <w:rFonts w:asciiTheme="minorHAnsi" w:hAnsiTheme="minorHAnsi"/>
          <w:sz w:val="24"/>
          <w:szCs w:val="24"/>
        </w:rPr>
        <w:t>se for o caso, aquisição e recebimento dos materiais e controles dos atos processuais, com reflexos na economia processual e financeira, além de proporcionar uma maior atratividade para as empresas participantes da licitação.</w:t>
      </w:r>
    </w:p>
    <w:p w:rsidR="000020E6" w:rsidRPr="00411D26" w:rsidRDefault="00245292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0020E6" w:rsidRPr="00411D26">
        <w:rPr>
          <w:rFonts w:asciiTheme="minorHAnsi" w:hAnsiTheme="minorHAnsi"/>
          <w:sz w:val="24"/>
          <w:szCs w:val="24"/>
        </w:rPr>
        <w:t xml:space="preserve">Os materiais deverão obedecer, rigorosamente, às prescrições e exigências contidas neste </w:t>
      </w:r>
      <w:r w:rsidR="00474F22" w:rsidRPr="00411D26">
        <w:rPr>
          <w:rFonts w:asciiTheme="minorHAnsi" w:hAnsiTheme="minorHAnsi"/>
          <w:sz w:val="24"/>
          <w:szCs w:val="24"/>
        </w:rPr>
        <w:t>Termo de Referência</w:t>
      </w:r>
      <w:r w:rsidR="000020E6" w:rsidRPr="00411D26">
        <w:rPr>
          <w:rFonts w:asciiTheme="minorHAnsi" w:hAnsiTheme="minorHAnsi"/>
          <w:sz w:val="24"/>
          <w:szCs w:val="24"/>
        </w:rPr>
        <w:t>.</w:t>
      </w:r>
    </w:p>
    <w:p w:rsidR="00033E93" w:rsidRPr="00411D26" w:rsidRDefault="00245292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5B5760" w:rsidRPr="00411D26">
        <w:rPr>
          <w:rFonts w:asciiTheme="minorHAnsi" w:hAnsiTheme="minorHAnsi"/>
          <w:sz w:val="24"/>
          <w:szCs w:val="24"/>
        </w:rPr>
        <w:t>Os mate</w:t>
      </w:r>
      <w:r w:rsidR="00033E93" w:rsidRPr="00411D26">
        <w:rPr>
          <w:rFonts w:asciiTheme="minorHAnsi" w:hAnsiTheme="minorHAnsi"/>
          <w:sz w:val="24"/>
          <w:szCs w:val="24"/>
        </w:rPr>
        <w:t>ria</w:t>
      </w:r>
      <w:r w:rsidR="005B5760" w:rsidRPr="00411D26">
        <w:rPr>
          <w:rFonts w:asciiTheme="minorHAnsi" w:hAnsiTheme="minorHAnsi"/>
          <w:sz w:val="24"/>
          <w:szCs w:val="24"/>
        </w:rPr>
        <w:t>i</w:t>
      </w:r>
      <w:r w:rsidR="00033E93" w:rsidRPr="00411D26">
        <w:rPr>
          <w:rFonts w:asciiTheme="minorHAnsi" w:hAnsiTheme="minorHAnsi"/>
          <w:sz w:val="24"/>
          <w:szCs w:val="24"/>
        </w:rPr>
        <w:t>s ofertados nas pr</w:t>
      </w:r>
      <w:r w:rsidR="00474F22" w:rsidRPr="00411D26">
        <w:rPr>
          <w:rFonts w:asciiTheme="minorHAnsi" w:hAnsiTheme="minorHAnsi"/>
          <w:sz w:val="24"/>
          <w:szCs w:val="24"/>
        </w:rPr>
        <w:t xml:space="preserve">opostas de licitação e aqueles entregues deverão </w:t>
      </w:r>
      <w:r w:rsidR="00033E93" w:rsidRPr="00411D26">
        <w:rPr>
          <w:rFonts w:asciiTheme="minorHAnsi" w:hAnsiTheme="minorHAnsi"/>
          <w:sz w:val="24"/>
          <w:szCs w:val="24"/>
        </w:rPr>
        <w:t>estar em total conformidade com a</w:t>
      </w:r>
      <w:r w:rsidR="00EC5942" w:rsidRPr="00411D26">
        <w:rPr>
          <w:rFonts w:asciiTheme="minorHAnsi" w:hAnsiTheme="minorHAnsi"/>
          <w:sz w:val="24"/>
          <w:szCs w:val="24"/>
        </w:rPr>
        <w:t>s</w:t>
      </w:r>
      <w:r w:rsidR="00033E93" w:rsidRPr="00411D26">
        <w:rPr>
          <w:rFonts w:asciiTheme="minorHAnsi" w:hAnsiTheme="minorHAnsi"/>
          <w:sz w:val="24"/>
          <w:szCs w:val="24"/>
        </w:rPr>
        <w:t xml:space="preserve"> </w:t>
      </w:r>
      <w:r w:rsidR="00EC5942" w:rsidRPr="00411D26">
        <w:rPr>
          <w:rFonts w:asciiTheme="minorHAnsi" w:hAnsiTheme="minorHAnsi"/>
          <w:sz w:val="24"/>
          <w:szCs w:val="24"/>
        </w:rPr>
        <w:t>normas da ABNT</w:t>
      </w:r>
      <w:r w:rsidR="00033E93" w:rsidRPr="00411D26">
        <w:rPr>
          <w:rFonts w:asciiTheme="minorHAnsi" w:hAnsiTheme="minorHAnsi"/>
          <w:sz w:val="24"/>
          <w:szCs w:val="24"/>
        </w:rPr>
        <w:t xml:space="preserve"> em suas </w:t>
      </w:r>
      <w:r w:rsidR="00033E93" w:rsidRPr="00411D26">
        <w:rPr>
          <w:rFonts w:asciiTheme="minorHAnsi" w:hAnsiTheme="minorHAnsi"/>
          <w:sz w:val="24"/>
          <w:szCs w:val="24"/>
        </w:rPr>
        <w:lastRenderedPageBreak/>
        <w:t xml:space="preserve">recomendações para quando for o caso de uso dos componentes citados </w:t>
      </w:r>
      <w:r w:rsidR="00CF4158" w:rsidRPr="00411D26">
        <w:rPr>
          <w:rFonts w:asciiTheme="minorHAnsi" w:hAnsiTheme="minorHAnsi"/>
          <w:sz w:val="24"/>
          <w:szCs w:val="24"/>
        </w:rPr>
        <w:t>neste instrumento</w:t>
      </w:r>
      <w:r w:rsidR="00033E93" w:rsidRPr="00411D26">
        <w:rPr>
          <w:rFonts w:asciiTheme="minorHAnsi" w:hAnsiTheme="minorHAnsi"/>
          <w:sz w:val="24"/>
          <w:szCs w:val="24"/>
        </w:rPr>
        <w:t>, com todas as normas descritas no escopo de cada uma das especificações citadas bem como com toda e qualquer norma ou legislação aquelas correlacionadas ou que se sobreponha às mesmas, inclusive no que se refere aos prazos de fabricação dos referidos materiais.</w:t>
      </w:r>
      <w:r w:rsidR="00635EB0" w:rsidRPr="00411D26">
        <w:rPr>
          <w:rFonts w:asciiTheme="minorHAnsi" w:hAnsiTheme="minorHAnsi"/>
          <w:sz w:val="24"/>
          <w:szCs w:val="24"/>
        </w:rPr>
        <w:t xml:space="preserve"> Ademais, qualquer atributo que, mesmo não citado na especificação, seja compulsório por norma ou legislação específica, deverá compor o objeto entregue à Administração.</w:t>
      </w:r>
    </w:p>
    <w:p w:rsidR="00033E93" w:rsidRPr="00411D26" w:rsidRDefault="00245292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033E93" w:rsidRPr="00411D26">
        <w:rPr>
          <w:rFonts w:asciiTheme="minorHAnsi" w:hAnsiTheme="minorHAnsi"/>
          <w:sz w:val="24"/>
          <w:szCs w:val="24"/>
        </w:rPr>
        <w:t>Não serão aceitos, sob as sanções previstas na legislação, materiais com prazos de validade vencido</w:t>
      </w:r>
      <w:r w:rsidR="003F2332" w:rsidRPr="00411D26">
        <w:rPr>
          <w:rFonts w:asciiTheme="minorHAnsi" w:hAnsiTheme="minorHAnsi"/>
          <w:sz w:val="24"/>
          <w:szCs w:val="24"/>
        </w:rPr>
        <w:t>s.</w:t>
      </w:r>
    </w:p>
    <w:p w:rsidR="005106EA" w:rsidRPr="00411D26" w:rsidRDefault="00245292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5106EA" w:rsidRPr="00411D26">
        <w:rPr>
          <w:rFonts w:asciiTheme="minorHAnsi" w:hAnsiTheme="minorHAnsi"/>
          <w:sz w:val="24"/>
          <w:szCs w:val="24"/>
        </w:rPr>
        <w:t xml:space="preserve">Os materiais </w:t>
      </w:r>
      <w:r w:rsidR="00063CAE" w:rsidRPr="00411D26">
        <w:rPr>
          <w:rFonts w:asciiTheme="minorHAnsi" w:hAnsiTheme="minorHAnsi"/>
          <w:sz w:val="24"/>
          <w:szCs w:val="24"/>
        </w:rPr>
        <w:t xml:space="preserve">entregues </w:t>
      </w:r>
      <w:r w:rsidR="005106EA" w:rsidRPr="00411D26">
        <w:rPr>
          <w:rFonts w:asciiTheme="minorHAnsi" w:hAnsiTheme="minorHAnsi"/>
          <w:sz w:val="24"/>
          <w:szCs w:val="24"/>
        </w:rPr>
        <w:t>ter</w:t>
      </w:r>
      <w:r w:rsidR="00773E45" w:rsidRPr="00411D26">
        <w:rPr>
          <w:rFonts w:asciiTheme="minorHAnsi" w:hAnsiTheme="minorHAnsi"/>
          <w:sz w:val="24"/>
          <w:szCs w:val="24"/>
        </w:rPr>
        <w:t>ão</w:t>
      </w:r>
      <w:r w:rsidR="005106EA" w:rsidRPr="00411D26">
        <w:rPr>
          <w:rFonts w:asciiTheme="minorHAnsi" w:hAnsiTheme="minorHAnsi"/>
          <w:sz w:val="24"/>
          <w:szCs w:val="24"/>
        </w:rPr>
        <w:t xml:space="preserve"> garantia mínima de 01 (um) ano.</w:t>
      </w:r>
      <w:r w:rsidR="00063CAE" w:rsidRPr="00411D26">
        <w:rPr>
          <w:rFonts w:asciiTheme="minorHAnsi" w:hAnsiTheme="minorHAnsi"/>
          <w:sz w:val="24"/>
          <w:szCs w:val="24"/>
        </w:rPr>
        <w:t xml:space="preserve"> Entenda-se por garantia o período a contar da data da aceitação plena do material, ou </w:t>
      </w:r>
      <w:r w:rsidR="00EC5942" w:rsidRPr="00411D26">
        <w:rPr>
          <w:rFonts w:asciiTheme="minorHAnsi" w:hAnsiTheme="minorHAnsi"/>
          <w:sz w:val="24"/>
          <w:szCs w:val="24"/>
        </w:rPr>
        <w:t>seja, quando este for plenamente</w:t>
      </w:r>
      <w:r w:rsidR="00063CAE" w:rsidRPr="00411D26">
        <w:rPr>
          <w:rFonts w:asciiTheme="minorHAnsi" w:hAnsiTheme="minorHAnsi"/>
          <w:sz w:val="24"/>
          <w:szCs w:val="24"/>
        </w:rPr>
        <w:t xml:space="preserve"> aceito depois da vistoria técnica (recebimento definitivo), data que poderá ser posterior ao recebimento no almoxarifado (recebimento provisório).</w:t>
      </w:r>
    </w:p>
    <w:p w:rsidR="000020E6" w:rsidRPr="00411D26" w:rsidRDefault="00245292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0020E6" w:rsidRPr="00411D26">
        <w:rPr>
          <w:rFonts w:asciiTheme="minorHAnsi" w:hAnsiTheme="minorHAnsi"/>
          <w:sz w:val="24"/>
          <w:szCs w:val="24"/>
        </w:rPr>
        <w:t xml:space="preserve">Em caso de discordância existente entre as especificações do objeto contidas no sistema de compras cadastrado para consulta (COMPRASNET, sítio eletrônico ou similar) e as especificações técnicas constantes deste </w:t>
      </w:r>
      <w:r w:rsidR="00474F22" w:rsidRPr="00411D26">
        <w:rPr>
          <w:rFonts w:asciiTheme="minorHAnsi" w:hAnsiTheme="minorHAnsi"/>
          <w:sz w:val="24"/>
          <w:szCs w:val="24"/>
        </w:rPr>
        <w:t>Termo de Referência</w:t>
      </w:r>
      <w:r w:rsidR="000020E6" w:rsidRPr="00411D26">
        <w:rPr>
          <w:rFonts w:asciiTheme="minorHAnsi" w:hAnsiTheme="minorHAnsi"/>
          <w:sz w:val="24"/>
          <w:szCs w:val="24"/>
        </w:rPr>
        <w:t>, prevalecerão as constantes do</w:t>
      </w:r>
      <w:r w:rsidR="005106EA" w:rsidRPr="00411D26">
        <w:rPr>
          <w:rFonts w:asciiTheme="minorHAnsi" w:hAnsiTheme="minorHAnsi"/>
          <w:sz w:val="24"/>
          <w:szCs w:val="24"/>
        </w:rPr>
        <w:t xml:space="preserve"> </w:t>
      </w:r>
      <w:r w:rsidR="00474F22" w:rsidRPr="00411D26">
        <w:rPr>
          <w:rFonts w:asciiTheme="minorHAnsi" w:hAnsiTheme="minorHAnsi"/>
          <w:sz w:val="24"/>
          <w:szCs w:val="24"/>
        </w:rPr>
        <w:t>Termo de Referência</w:t>
      </w:r>
      <w:r w:rsidR="000020E6" w:rsidRPr="00411D26">
        <w:rPr>
          <w:rFonts w:asciiTheme="minorHAnsi" w:hAnsiTheme="minorHAnsi"/>
          <w:sz w:val="24"/>
          <w:szCs w:val="24"/>
        </w:rPr>
        <w:t>, em qualquer etapa do processo de aquisição, incl</w:t>
      </w:r>
      <w:r w:rsidR="00CF4158" w:rsidRPr="00411D26">
        <w:rPr>
          <w:rFonts w:asciiTheme="minorHAnsi" w:hAnsiTheme="minorHAnsi"/>
          <w:sz w:val="24"/>
          <w:szCs w:val="24"/>
        </w:rPr>
        <w:t>usive para efeito de recebimento</w:t>
      </w:r>
      <w:r w:rsidR="00033E93" w:rsidRPr="00411D26">
        <w:rPr>
          <w:rFonts w:asciiTheme="minorHAnsi" w:hAnsiTheme="minorHAnsi"/>
          <w:sz w:val="24"/>
          <w:szCs w:val="24"/>
        </w:rPr>
        <w:t>.</w:t>
      </w:r>
    </w:p>
    <w:p w:rsidR="00033E93" w:rsidRPr="00411D26" w:rsidRDefault="00245292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0020E6" w:rsidRPr="00411D26">
        <w:rPr>
          <w:rFonts w:asciiTheme="minorHAnsi" w:hAnsiTheme="minorHAnsi"/>
          <w:sz w:val="24"/>
          <w:szCs w:val="24"/>
        </w:rPr>
        <w:t>Nos preços ofertados pelas licitantes deverão estar computadas todas as despesas, como impostos, encargos sociais, trabalhistas, previdenciários, fiscais e comerciais, gastos com transportes, embalagens, fretes, taxas e outras despesas de qualquer natureza, necessárias ao fornecimento dos materiais ou à prestação dos serviços</w:t>
      </w:r>
      <w:r w:rsidR="00033E93" w:rsidRPr="00411D26">
        <w:rPr>
          <w:rFonts w:asciiTheme="minorHAnsi" w:hAnsiTheme="minorHAnsi"/>
          <w:sz w:val="24"/>
          <w:szCs w:val="24"/>
        </w:rPr>
        <w:t xml:space="preserve"> relativos à entrega do objeto adquirido</w:t>
      </w:r>
      <w:r w:rsidR="000020E6" w:rsidRPr="00411D26">
        <w:rPr>
          <w:rFonts w:asciiTheme="minorHAnsi" w:hAnsiTheme="minorHAnsi"/>
          <w:sz w:val="24"/>
          <w:szCs w:val="24"/>
        </w:rPr>
        <w:t>.</w:t>
      </w:r>
    </w:p>
    <w:p w:rsidR="003F2332" w:rsidRPr="00411D26" w:rsidRDefault="00245292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3F2332" w:rsidRPr="00411D26">
        <w:rPr>
          <w:rFonts w:asciiTheme="minorHAnsi" w:hAnsiTheme="minorHAnsi"/>
          <w:sz w:val="24"/>
          <w:szCs w:val="24"/>
        </w:rPr>
        <w:t xml:space="preserve">Os materiais devem ser, preferencialmente, acondicionados em embalagem individual adequada, </w:t>
      </w:r>
      <w:r w:rsidR="00CA3A54" w:rsidRPr="00411D26">
        <w:rPr>
          <w:rFonts w:asciiTheme="minorHAnsi" w:hAnsiTheme="minorHAnsi"/>
          <w:sz w:val="24"/>
          <w:szCs w:val="24"/>
        </w:rPr>
        <w:t xml:space="preserve">em acordo à praxe do fabricante, </w:t>
      </w:r>
      <w:r w:rsidR="003F2332" w:rsidRPr="00411D26">
        <w:rPr>
          <w:rFonts w:asciiTheme="minorHAnsi" w:hAnsiTheme="minorHAnsi"/>
          <w:sz w:val="24"/>
          <w:szCs w:val="24"/>
        </w:rPr>
        <w:t>com o menor volume possível, que utilize materiais recicláveis, de forma a garantir a máxima proteção durante o transporte e o armazenamento.</w:t>
      </w:r>
    </w:p>
    <w:p w:rsidR="00E24CA9" w:rsidRPr="00411D26" w:rsidRDefault="00E24CA9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E24CA9" w:rsidRPr="00411D26" w:rsidRDefault="00E24CA9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E24CA9" w:rsidRPr="00411D26" w:rsidRDefault="00E24CA9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E24CA9" w:rsidRPr="00411D26" w:rsidRDefault="00E24CA9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CF4158" w:rsidRPr="00411D26" w:rsidRDefault="00245292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CF4158" w:rsidRPr="00411D26">
        <w:rPr>
          <w:rFonts w:asciiTheme="minorHAnsi" w:hAnsiTheme="minorHAnsi"/>
          <w:b/>
          <w:sz w:val="24"/>
          <w:szCs w:val="24"/>
        </w:rPr>
        <w:t>ENTREGA E CRITÉRIOS DE ACEITAÇÃO DO OBJETO</w:t>
      </w:r>
    </w:p>
    <w:p w:rsidR="00E24CA9" w:rsidRPr="00411D26" w:rsidRDefault="00E24CA9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CF4158" w:rsidRPr="00411D26" w:rsidRDefault="00E24CA9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CF4158" w:rsidRPr="00411D26">
        <w:rPr>
          <w:rFonts w:asciiTheme="minorHAnsi" w:hAnsiTheme="minorHAnsi"/>
          <w:sz w:val="24"/>
          <w:szCs w:val="24"/>
        </w:rPr>
        <w:t xml:space="preserve">O prazo de entrega dos bens é de </w:t>
      </w:r>
      <w:r w:rsidR="00265517" w:rsidRPr="00411D26">
        <w:rPr>
          <w:rFonts w:asciiTheme="minorHAnsi" w:hAnsiTheme="minorHAnsi"/>
          <w:sz w:val="24"/>
          <w:szCs w:val="24"/>
        </w:rPr>
        <w:t>no máximo 20</w:t>
      </w:r>
      <w:r w:rsidR="00CF4158" w:rsidRPr="00411D26">
        <w:rPr>
          <w:rFonts w:asciiTheme="minorHAnsi" w:hAnsiTheme="minorHAnsi"/>
          <w:sz w:val="24"/>
          <w:szCs w:val="24"/>
        </w:rPr>
        <w:t xml:space="preserve"> (</w:t>
      </w:r>
      <w:r w:rsidR="00265517" w:rsidRPr="00411D26">
        <w:rPr>
          <w:rFonts w:asciiTheme="minorHAnsi" w:hAnsiTheme="minorHAnsi"/>
          <w:sz w:val="24"/>
          <w:szCs w:val="24"/>
        </w:rPr>
        <w:t>vinte</w:t>
      </w:r>
      <w:r w:rsidR="00CF4158" w:rsidRPr="00411D26">
        <w:rPr>
          <w:rFonts w:asciiTheme="minorHAnsi" w:hAnsiTheme="minorHAnsi"/>
          <w:sz w:val="24"/>
          <w:szCs w:val="24"/>
        </w:rPr>
        <w:t>) dias úteis, contados da data do recebimento da respectiva Nota de Empenho, mediante solicitação prévia da empresa e aceitação do Solicitante.</w:t>
      </w:r>
    </w:p>
    <w:p w:rsidR="00CF4158" w:rsidRPr="00411D26" w:rsidRDefault="00E24CA9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CF4158" w:rsidRPr="00411D26">
        <w:rPr>
          <w:rFonts w:asciiTheme="minorHAnsi" w:hAnsiTheme="minorHAnsi"/>
          <w:sz w:val="24"/>
          <w:szCs w:val="24"/>
        </w:rPr>
        <w:t xml:space="preserve">A entrega dos bens se dará no </w:t>
      </w:r>
      <w:r w:rsidR="00CF4158" w:rsidRPr="00411D26">
        <w:rPr>
          <w:rFonts w:asciiTheme="minorHAnsi" w:hAnsiTheme="minorHAnsi"/>
          <w:b/>
          <w:sz w:val="24"/>
          <w:szCs w:val="24"/>
        </w:rPr>
        <w:t>Almoxarifado da Prefeitura Universitária</w:t>
      </w:r>
      <w:r w:rsidR="00CF4158" w:rsidRPr="00411D26">
        <w:rPr>
          <w:rFonts w:asciiTheme="minorHAnsi" w:hAnsiTheme="minorHAnsi"/>
          <w:sz w:val="24"/>
          <w:szCs w:val="24"/>
        </w:rPr>
        <w:t>, situada no campus I da Cidade Universitária, Bairro Castelo Branco, João Pessoa/PB. Deve-se ressaltar que as referidas entregas deverão respeitar o horário de funcionamento que é de segunda a sexta-feira de 08:00 as 12:00 e de 14:00 as 17:00. Ressalte-se ainda que, eventualmente, poderão ocorrer também fora do horário de expediente, bem como aos sábados, domingos e feriados, de acordo com as necessidades dos setores a serem atendidos no decorrer do processo.</w:t>
      </w:r>
    </w:p>
    <w:p w:rsidR="00CF4158" w:rsidRPr="00411D26" w:rsidRDefault="00E24CA9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CF4158" w:rsidRPr="00411D26">
        <w:rPr>
          <w:rFonts w:asciiTheme="minorHAnsi" w:hAnsiTheme="minorHAnsi"/>
          <w:sz w:val="24"/>
          <w:szCs w:val="24"/>
        </w:rPr>
        <w:t>Os bens serão recebidos</w:t>
      </w:r>
      <w:r w:rsidR="00CF4158" w:rsidRPr="00411D26">
        <w:rPr>
          <w:rFonts w:asciiTheme="minorHAnsi" w:hAnsiTheme="minorHAnsi"/>
          <w:b/>
          <w:sz w:val="24"/>
          <w:szCs w:val="24"/>
        </w:rPr>
        <w:t xml:space="preserve"> provisoriamente</w:t>
      </w:r>
      <w:r w:rsidR="00CF4158" w:rsidRPr="00411D26">
        <w:rPr>
          <w:rFonts w:asciiTheme="minorHAnsi" w:hAnsiTheme="minorHAnsi"/>
          <w:sz w:val="24"/>
          <w:szCs w:val="24"/>
        </w:rPr>
        <w:t xml:space="preserve"> no prazo de 10 (dez) dias, pelo(a) responsável pelo acompanhamento e fiscalização do contrato, para efeito de posterior verificação de sua conformidade com as especificações constantes neste Termo de Referência e com a amostra apresentada no momento da aceitação da proposta (quando exigida). </w:t>
      </w:r>
    </w:p>
    <w:p w:rsidR="00CF4158" w:rsidRPr="00411D26" w:rsidRDefault="00E24CA9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CF4158" w:rsidRPr="00411D26">
        <w:rPr>
          <w:rFonts w:asciiTheme="minorHAnsi" w:hAnsiTheme="minorHAnsi"/>
          <w:sz w:val="24"/>
          <w:szCs w:val="24"/>
        </w:rPr>
        <w:t xml:space="preserve">Os bens poderão ser rejeitados, no todo ou em parte, quando em desacordo com as especificações constantes neste Termo de Referência e na proposta, devendo ser substituídos no prazo de máximo de até 30 (trinta) dias </w:t>
      </w:r>
      <w:r w:rsidR="0008691A" w:rsidRPr="00411D26">
        <w:rPr>
          <w:rFonts w:asciiTheme="minorHAnsi" w:hAnsiTheme="minorHAnsi"/>
          <w:sz w:val="24"/>
          <w:szCs w:val="24"/>
        </w:rPr>
        <w:t>úteis</w:t>
      </w:r>
      <w:r w:rsidR="00CF4158" w:rsidRPr="00411D26">
        <w:rPr>
          <w:rFonts w:asciiTheme="minorHAnsi" w:hAnsiTheme="minorHAnsi"/>
          <w:sz w:val="24"/>
          <w:szCs w:val="24"/>
        </w:rPr>
        <w:t>, a contar da notificação da contratada, às suas custas, sem prejuízo da aplicação das penalidades.</w:t>
      </w:r>
    </w:p>
    <w:p w:rsidR="00CF4158" w:rsidRPr="00411D26" w:rsidRDefault="00E24CA9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CF4158" w:rsidRPr="00411D26">
        <w:rPr>
          <w:rFonts w:asciiTheme="minorHAnsi" w:hAnsiTheme="minorHAnsi"/>
          <w:sz w:val="24"/>
          <w:szCs w:val="24"/>
        </w:rPr>
        <w:t xml:space="preserve">Os bens serão recebidos </w:t>
      </w:r>
      <w:r w:rsidR="00CF4158" w:rsidRPr="00411D26">
        <w:rPr>
          <w:rFonts w:asciiTheme="minorHAnsi" w:hAnsiTheme="minorHAnsi"/>
          <w:b/>
          <w:sz w:val="24"/>
          <w:szCs w:val="24"/>
        </w:rPr>
        <w:t>definitivamente</w:t>
      </w:r>
      <w:r w:rsidR="00CF4158" w:rsidRPr="00411D26">
        <w:rPr>
          <w:rFonts w:asciiTheme="minorHAnsi" w:hAnsiTheme="minorHAnsi"/>
          <w:sz w:val="24"/>
          <w:szCs w:val="24"/>
        </w:rPr>
        <w:t xml:space="preserve"> no prazo de 15 (quinze) dias, contados do recebimento provisório, após a verificação da qualidade e quantidade do material e consequente aceitação mediante termo circunstanciado.</w:t>
      </w:r>
    </w:p>
    <w:p w:rsidR="00CF4158" w:rsidRPr="00411D26" w:rsidRDefault="00E24CA9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CF4158" w:rsidRPr="00411D26">
        <w:rPr>
          <w:rFonts w:asciiTheme="minorHAnsi" w:hAnsiTheme="minorHAnsi"/>
          <w:sz w:val="24"/>
          <w:szCs w:val="24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CF4158" w:rsidRPr="00411D26" w:rsidRDefault="00E24CA9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lastRenderedPageBreak/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CF4158" w:rsidRPr="00411D26">
        <w:rPr>
          <w:rFonts w:asciiTheme="minorHAnsi" w:hAnsiTheme="minorHAnsi"/>
          <w:sz w:val="24"/>
          <w:szCs w:val="24"/>
        </w:rPr>
        <w:t>O recebimento provisório ou definitivo do objeto não exclui a responsabilidade da contratada pelos prejuízos resultantes da incorreta execução do contrato.</w:t>
      </w:r>
    </w:p>
    <w:p w:rsidR="00CF4158" w:rsidRPr="00411D26" w:rsidRDefault="00E24CA9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CF4158" w:rsidRPr="00411D26">
        <w:rPr>
          <w:rFonts w:asciiTheme="minorHAnsi" w:hAnsiTheme="minorHAnsi"/>
          <w:b/>
          <w:sz w:val="24"/>
          <w:szCs w:val="24"/>
        </w:rPr>
        <w:t>DA FORMA DE AQUISIÇÃO</w:t>
      </w:r>
    </w:p>
    <w:p w:rsidR="00CF4158" w:rsidRPr="00411D26" w:rsidRDefault="00CF4158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CF4158" w:rsidRPr="00411D26" w:rsidRDefault="00E24CA9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CF4158" w:rsidRPr="00411D26">
        <w:rPr>
          <w:rFonts w:asciiTheme="minorHAnsi" w:hAnsiTheme="minorHAnsi"/>
          <w:sz w:val="24"/>
          <w:szCs w:val="24"/>
        </w:rPr>
        <w:t>As aquisições dos itens decorrentes do Registro de Preços serão feitas de acordo com a necessidade e conveniência da Prefeitura Universitária, mediante a emissão de Notas de Empenho.</w:t>
      </w:r>
    </w:p>
    <w:p w:rsidR="00CF4158" w:rsidRPr="00411D26" w:rsidRDefault="00E24CA9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CF4158" w:rsidRPr="00411D26">
        <w:rPr>
          <w:rFonts w:asciiTheme="minorHAnsi" w:hAnsiTheme="minorHAnsi"/>
          <w:sz w:val="24"/>
          <w:szCs w:val="24"/>
        </w:rPr>
        <w:t>Este instrumento não obriga a contratação, nem mesmo nas quantidades indicadas, podendo a Prefeitura Universitária da UFPB promover a aquisição de acordo com suas necessidades, obedecida à legislação pertinente, sendo assegurada ao detentor do registro a preferência, em igualdade de condições.</w:t>
      </w:r>
    </w:p>
    <w:p w:rsidR="00CF4158" w:rsidRPr="00411D26" w:rsidRDefault="00CF4158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C32171" w:rsidRPr="00411D26" w:rsidRDefault="00411D26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C32171" w:rsidRPr="00411D26">
        <w:rPr>
          <w:rFonts w:asciiTheme="minorHAnsi" w:hAnsiTheme="minorHAnsi"/>
          <w:b/>
          <w:sz w:val="24"/>
          <w:szCs w:val="24"/>
        </w:rPr>
        <w:t>QUALIFICAÇÕES MÍNIMAS A SEREM ATENDIDAS PELA EMPRESA CONTRATADA</w:t>
      </w:r>
    </w:p>
    <w:p w:rsidR="00724516" w:rsidRPr="00411D26" w:rsidRDefault="00724516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724516" w:rsidRPr="00411D26" w:rsidRDefault="00411D26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724516" w:rsidRPr="00411D26">
        <w:rPr>
          <w:rFonts w:asciiTheme="minorHAnsi" w:hAnsiTheme="minorHAnsi"/>
          <w:sz w:val="24"/>
          <w:szCs w:val="24"/>
        </w:rPr>
        <w:t>A empresa deverá estar em dia com toda e qualquer certidão, alvará ou documentos similares, dentro do que determina a legislação pertinente para comercialização do objeto aqui citado.</w:t>
      </w:r>
    </w:p>
    <w:p w:rsidR="007625EE" w:rsidRPr="00411D26" w:rsidRDefault="007625EE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265517" w:rsidRPr="00411D26" w:rsidRDefault="00411D26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265517" w:rsidRPr="00411D26">
        <w:rPr>
          <w:rFonts w:asciiTheme="minorHAnsi" w:hAnsiTheme="minorHAnsi"/>
          <w:b/>
          <w:sz w:val="24"/>
          <w:szCs w:val="24"/>
        </w:rPr>
        <w:t>DAS OBRIGAÇÕES DA CONTRATANTE</w:t>
      </w:r>
    </w:p>
    <w:p w:rsidR="00265517" w:rsidRPr="00411D26" w:rsidRDefault="00265517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65517" w:rsidRPr="00411D26" w:rsidRDefault="00411D26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265517" w:rsidRPr="00411D26">
        <w:rPr>
          <w:rFonts w:asciiTheme="minorHAnsi" w:hAnsiTheme="minorHAnsi"/>
          <w:sz w:val="24"/>
          <w:szCs w:val="24"/>
        </w:rPr>
        <w:t>São obrigações da Contratante: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Receber</w:t>
      </w:r>
      <w:r w:rsidR="00265517" w:rsidRPr="00411D26">
        <w:rPr>
          <w:rFonts w:asciiTheme="minorHAnsi" w:hAnsiTheme="minorHAnsi"/>
          <w:sz w:val="24"/>
          <w:szCs w:val="24"/>
        </w:rPr>
        <w:t xml:space="preserve"> o objeto no prazo e condições estabelecidas no Edital e seus anexos;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Verificar</w:t>
      </w:r>
      <w:r w:rsidR="00265517" w:rsidRPr="00411D26">
        <w:rPr>
          <w:rFonts w:asciiTheme="minorHAnsi" w:hAnsiTheme="minorHAnsi"/>
          <w:sz w:val="24"/>
          <w:szCs w:val="24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lastRenderedPageBreak/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Comunicar</w:t>
      </w:r>
      <w:r w:rsidR="00265517" w:rsidRPr="00411D26">
        <w:rPr>
          <w:rFonts w:asciiTheme="minorHAnsi" w:hAnsiTheme="minorHAnsi"/>
          <w:sz w:val="24"/>
          <w:szCs w:val="24"/>
        </w:rPr>
        <w:t xml:space="preserve"> à Contratada, por escrito, sobre imperfeições, falhas ou irregularidades verificadas no objeto fornecido, para que seja substituído, reparado ou corrigido;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Acompanhar</w:t>
      </w:r>
      <w:r w:rsidR="00265517" w:rsidRPr="00411D26">
        <w:rPr>
          <w:rFonts w:asciiTheme="minorHAnsi" w:hAnsiTheme="minorHAnsi"/>
          <w:sz w:val="24"/>
          <w:szCs w:val="24"/>
        </w:rPr>
        <w:t xml:space="preserve"> e fiscalizar o cumprimento das obrigações da Contratada, através de comissão/servidor especialmente designado;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Efetuar</w:t>
      </w:r>
      <w:r w:rsidR="00265517" w:rsidRPr="00411D26">
        <w:rPr>
          <w:rFonts w:asciiTheme="minorHAnsi" w:hAnsiTheme="minorHAnsi"/>
          <w:sz w:val="24"/>
          <w:szCs w:val="24"/>
        </w:rPr>
        <w:t xml:space="preserve"> o pagamento à Contratada no valor correspondente ao fornecimento do objeto, no prazo e forma estabelecidos no Edital e seus anexos;</w:t>
      </w:r>
    </w:p>
    <w:p w:rsidR="00265517" w:rsidRPr="00411D26" w:rsidRDefault="00411D26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265517" w:rsidRPr="00411D26">
        <w:rPr>
          <w:rFonts w:asciiTheme="minorHAnsi" w:hAnsiTheme="minorHAnsi"/>
          <w:sz w:val="24"/>
          <w:szCs w:val="24"/>
        </w:rPr>
        <w:t>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411D26" w:rsidRPr="00411D26" w:rsidRDefault="00411D26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65517" w:rsidRPr="00411D26" w:rsidRDefault="00411D26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265517" w:rsidRPr="00411D26">
        <w:rPr>
          <w:rFonts w:asciiTheme="minorHAnsi" w:hAnsiTheme="minorHAnsi"/>
          <w:b/>
          <w:sz w:val="24"/>
          <w:szCs w:val="24"/>
        </w:rPr>
        <w:t>OBRIGAÇÕES DA CONTRATADA</w:t>
      </w:r>
    </w:p>
    <w:p w:rsidR="00265517" w:rsidRPr="00411D26" w:rsidRDefault="00265517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65517" w:rsidRPr="00411D26" w:rsidRDefault="00411D26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265517" w:rsidRPr="00411D26">
        <w:rPr>
          <w:rFonts w:asciiTheme="minorHAnsi" w:hAnsiTheme="minorHAnsi"/>
          <w:sz w:val="24"/>
          <w:szCs w:val="24"/>
        </w:rPr>
        <w:t>A Contratada deve cumprir todas as obrigações constantes no Edital, seus anexos e sua proposta, assumindo como exclusivamente seus os riscos e as despesas decorrentes da boa e perfeita execução do objeto e, ainda: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Efetuar</w:t>
      </w:r>
      <w:r w:rsidR="00265517" w:rsidRPr="00411D26">
        <w:rPr>
          <w:rFonts w:asciiTheme="minorHAnsi" w:hAnsiTheme="minorHAnsi"/>
          <w:sz w:val="24"/>
          <w:szCs w:val="24"/>
        </w:rPr>
        <w:t xml:space="preserve"> a entrega do objeto em perfeitas condições, conforme especificações, prazo e local constantes no Edital e seus anexos, acompanhado da respectiva nota fiscal, na qual constarão as indicações referentes a: marca, fabricante, modelo, procedência e prazo de garantia ou validade;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Responsabilizar</w:t>
      </w:r>
      <w:r w:rsidR="00265517" w:rsidRPr="00411D26">
        <w:rPr>
          <w:rFonts w:asciiTheme="minorHAnsi" w:hAnsiTheme="minorHAnsi"/>
          <w:sz w:val="24"/>
          <w:szCs w:val="24"/>
        </w:rPr>
        <w:t>-se pelos vícios e danos decorrentes do objeto, de acordo com os artigos 12, 13 e 17 a 27, do Código de Defesa do Consumidor (Lei nº 8.078, de 1990);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Substituir</w:t>
      </w:r>
      <w:r w:rsidR="00265517" w:rsidRPr="00411D26">
        <w:rPr>
          <w:rFonts w:asciiTheme="minorHAnsi" w:hAnsiTheme="minorHAnsi"/>
          <w:sz w:val="24"/>
          <w:szCs w:val="24"/>
        </w:rPr>
        <w:t>, reparar ou corrigir, às suas expensas, no prazo fixado neste Termo de Referência, o objeto com avarias ou defeitos;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Comunicar</w:t>
      </w:r>
      <w:r w:rsidR="00265517" w:rsidRPr="00411D26">
        <w:rPr>
          <w:rFonts w:asciiTheme="minorHAnsi" w:hAnsiTheme="minorHAnsi"/>
          <w:sz w:val="24"/>
          <w:szCs w:val="24"/>
        </w:rPr>
        <w:t xml:space="preserve"> à Contratante, no prazo máximo de 24 (vinte e quatro) horas que antecede a data da entrega, os motivos que impossibilitem o cumprimento do prazo previsto, com a devida comprovação;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lastRenderedPageBreak/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Manter</w:t>
      </w:r>
      <w:r w:rsidR="00265517" w:rsidRPr="00411D26">
        <w:rPr>
          <w:rFonts w:asciiTheme="minorHAnsi" w:hAnsiTheme="minorHAnsi"/>
          <w:sz w:val="24"/>
          <w:szCs w:val="24"/>
        </w:rPr>
        <w:t>, durante toda a execução do contrato, em compatibilidade com as obrigações assumidas, todas as condições de habilitação e qualificação exigidas na licitação;</w:t>
      </w:r>
    </w:p>
    <w:p w:rsidR="00265517" w:rsidRPr="00411D26" w:rsidRDefault="00411D26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  <w:t>Indicar</w:t>
      </w:r>
      <w:r w:rsidR="00265517" w:rsidRPr="00411D26">
        <w:rPr>
          <w:rFonts w:asciiTheme="minorHAnsi" w:hAnsiTheme="minorHAnsi"/>
          <w:sz w:val="24"/>
          <w:szCs w:val="24"/>
        </w:rPr>
        <w:t xml:space="preserve"> preposto para representá-la durante a execução do contrato.</w:t>
      </w:r>
    </w:p>
    <w:p w:rsidR="009137B7" w:rsidRPr="00411D26" w:rsidRDefault="009137B7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411D26" w:rsidRPr="00411D26" w:rsidRDefault="00411D26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2D1E8B" w:rsidRPr="00411D26" w:rsidRDefault="00411D26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2D1E8B" w:rsidRPr="00411D26">
        <w:rPr>
          <w:rFonts w:asciiTheme="minorHAnsi" w:hAnsiTheme="minorHAnsi"/>
          <w:b/>
          <w:sz w:val="24"/>
          <w:szCs w:val="24"/>
        </w:rPr>
        <w:t>DA SUBCONTRATAÇÃO</w:t>
      </w:r>
    </w:p>
    <w:p w:rsidR="002D1E8B" w:rsidRPr="00411D26" w:rsidRDefault="002D1E8B" w:rsidP="00411D26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Theme="minorHAnsi" w:hAnsiTheme="minorHAnsi" w:cs="Times New Roman"/>
          <w:b/>
        </w:rPr>
      </w:pPr>
    </w:p>
    <w:p w:rsidR="002D1E8B" w:rsidRPr="00411D26" w:rsidRDefault="00411D26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Não será admitida a subcontratação do objeto licitatório.</w:t>
      </w:r>
    </w:p>
    <w:p w:rsidR="002D1E8B" w:rsidRPr="00411D26" w:rsidRDefault="002D1E8B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2D1E8B" w:rsidRPr="00411D26" w:rsidRDefault="00411D26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 xml:space="preserve"> </w:t>
      </w:r>
      <w:r w:rsidRPr="00411D26">
        <w:rPr>
          <w:rFonts w:asciiTheme="minorHAnsi" w:hAnsiTheme="minorHAnsi"/>
          <w:b/>
          <w:sz w:val="24"/>
          <w:szCs w:val="24"/>
        </w:rPr>
        <w:tab/>
      </w:r>
      <w:r w:rsidR="002D1E8B" w:rsidRPr="00411D26">
        <w:rPr>
          <w:rFonts w:asciiTheme="minorHAnsi" w:hAnsiTheme="minorHAnsi"/>
          <w:b/>
          <w:sz w:val="24"/>
          <w:szCs w:val="24"/>
        </w:rPr>
        <w:t>ALTERAÇÃO SUBJETIVA</w:t>
      </w:r>
    </w:p>
    <w:p w:rsidR="002D1E8B" w:rsidRPr="00411D26" w:rsidRDefault="002D1E8B" w:rsidP="00411D26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Theme="minorHAnsi" w:hAnsiTheme="minorHAnsi" w:cs="Times New Roman"/>
          <w:b/>
        </w:rPr>
      </w:pPr>
    </w:p>
    <w:p w:rsidR="002D1E8B" w:rsidRPr="00411D26" w:rsidRDefault="00411D26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 </w:t>
      </w:r>
      <w:r w:rsidRPr="00411D26"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2D1E8B" w:rsidRPr="00411D26" w:rsidRDefault="002D1E8B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  <w:lang w:eastAsia="en-US"/>
        </w:rPr>
      </w:pPr>
    </w:p>
    <w:p w:rsidR="002D1E8B" w:rsidRPr="00411D26" w:rsidRDefault="00D812F4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ab/>
      </w:r>
      <w:r w:rsidR="002D1E8B" w:rsidRPr="00411D26">
        <w:rPr>
          <w:rFonts w:asciiTheme="minorHAnsi" w:hAnsiTheme="minorHAnsi"/>
          <w:b/>
          <w:sz w:val="24"/>
          <w:szCs w:val="24"/>
        </w:rPr>
        <w:t>CONTROLE DA EXECUÇÃO</w:t>
      </w:r>
    </w:p>
    <w:p w:rsidR="002D1E8B" w:rsidRPr="00411D26" w:rsidRDefault="002D1E8B" w:rsidP="00411D26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Theme="minorHAnsi" w:hAnsiTheme="minorHAnsi" w:cs="Times New Roman"/>
          <w:b/>
        </w:rPr>
      </w:pP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O recebimento de material de valor superior a R$ 80.000,00 (oitenta mil reais) será confiado a uma comissão de, no mínimo, 3 (três) membros, designados pela autoridade competente.</w:t>
      </w: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 xml:space="preserve">A fiscalização de que trata este item não exclui nem reduz a responsabilidade da Contratada, inclusive perante terceiros, por qualquer irregularidade, ainda que resultante de imperfeições técnicas ou vícios redibitórios, e, </w:t>
      </w:r>
      <w:r w:rsidR="002D1E8B" w:rsidRPr="00411D26">
        <w:rPr>
          <w:rFonts w:asciiTheme="minorHAnsi" w:hAnsiTheme="minorHAnsi"/>
          <w:sz w:val="24"/>
          <w:szCs w:val="24"/>
        </w:rPr>
        <w:lastRenderedPageBreak/>
        <w:t>na ocorrência desta, não implica em corresponsabilidade da Administração ou de seus agentes e prepostos, de conformidade com o art. 70 da Lei nº 8.666, de 1993.</w:t>
      </w: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5D1B12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5D1B12" w:rsidRPr="00411D26">
        <w:rPr>
          <w:rFonts w:asciiTheme="minorHAnsi" w:hAnsiTheme="minorHAnsi"/>
          <w:sz w:val="24"/>
          <w:szCs w:val="24"/>
        </w:rPr>
        <w:t>Demais considerações sobre controle encontram-se detalhadas em item(ns) próprio(s) do Edital.</w:t>
      </w:r>
    </w:p>
    <w:p w:rsidR="002D1E8B" w:rsidRPr="00411D26" w:rsidRDefault="002D1E8B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  <w:lang w:eastAsia="en-US"/>
        </w:rPr>
      </w:pPr>
    </w:p>
    <w:p w:rsidR="002D1E8B" w:rsidRPr="00411D26" w:rsidRDefault="00D812F4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ab/>
      </w:r>
      <w:r w:rsidR="002D1E8B" w:rsidRPr="00411D26">
        <w:rPr>
          <w:rFonts w:asciiTheme="minorHAnsi" w:hAnsiTheme="minorHAnsi"/>
          <w:b/>
          <w:sz w:val="24"/>
          <w:szCs w:val="24"/>
        </w:rPr>
        <w:t>ACRÉSCIMO OU SUPRESSÃO DAS QUANTIDADES</w:t>
      </w:r>
    </w:p>
    <w:p w:rsidR="002D1E8B" w:rsidRPr="00411D26" w:rsidRDefault="002D1E8B" w:rsidP="00411D26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Theme="minorHAnsi" w:hAnsiTheme="minorHAnsi" w:cs="Times New Roman"/>
          <w:b/>
        </w:rPr>
      </w:pP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No interesse da Administração, a CONTRATADA, fica obrigada a aceitar nas mesmas condições os acréscimos ou supressões até o limite de 25% (vinte e cinco por cento) o valor do contrato, conforme disposto no Parágrafo 1º, Artigo 65, da Lei 8.666, de 21 de junho de 1993.</w:t>
      </w: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Nenhum acréscimo ou supressão poderá exceder o limite estabelecido na Lei.</w:t>
      </w:r>
    </w:p>
    <w:p w:rsidR="002D1E8B" w:rsidRPr="00411D26" w:rsidRDefault="002D1E8B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2D1E8B" w:rsidRPr="00411D26" w:rsidRDefault="00D812F4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ab/>
      </w:r>
      <w:r w:rsidR="002D1E8B" w:rsidRPr="00411D26">
        <w:rPr>
          <w:rFonts w:asciiTheme="minorHAnsi" w:hAnsiTheme="minorHAnsi"/>
          <w:b/>
          <w:sz w:val="24"/>
          <w:szCs w:val="24"/>
        </w:rPr>
        <w:t>DAS CONDIÇÕES DO PAGAMENTO</w:t>
      </w:r>
    </w:p>
    <w:p w:rsidR="002D1E8B" w:rsidRPr="00411D26" w:rsidRDefault="002D1E8B" w:rsidP="00411D26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Theme="minorHAnsi" w:hAnsiTheme="minorHAnsi" w:cs="Times New Roman"/>
          <w:b/>
        </w:rPr>
      </w:pP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O pagamento será mediante EMPENHO, de acordo com as quantidades efetivamente entregues, após a data do recebimento definitivo do objeto, pela Comissão de Recebimento, mediante apresentação de Nota Fiscal, conferida e atestada. O pagamento deverá ser efetuado no prazo máximo de 30 (trinta) dias após a apresentação da Nota Fiscal.</w:t>
      </w:r>
    </w:p>
    <w:p w:rsidR="002D1E8B" w:rsidRPr="00411D26" w:rsidRDefault="002D1E8B" w:rsidP="00411D26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Theme="minorHAnsi" w:hAnsiTheme="minorHAnsi" w:cs="Times New Roman"/>
        </w:rPr>
      </w:pP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 xml:space="preserve">Os preços serão fixos e irreajustáveis nos termos da legislação em vigor, durante a vigência deste contrato, salvo os casos previstos no Art. 65, parágrafos </w:t>
      </w:r>
      <w:r w:rsidR="002D1E8B" w:rsidRPr="00411D26">
        <w:rPr>
          <w:rFonts w:asciiTheme="minorHAnsi" w:hAnsiTheme="minorHAnsi"/>
          <w:sz w:val="24"/>
          <w:szCs w:val="24"/>
        </w:rPr>
        <w:lastRenderedPageBreak/>
        <w:t>5º e 6º da Lei 8.666/93, de forma a ser mantido o Equilíbrio Econômico-Financeiro do Contrato.</w:t>
      </w:r>
    </w:p>
    <w:p w:rsidR="002D1E8B" w:rsidRPr="00411D26" w:rsidRDefault="002D1E8B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Para efetivação dos pagamentos respectivos, deverão ser apresentados juntamente com as Faturas e Notas Fiscais, as Certidões Negativas de débito CND do INSS, CRF do FGTS e com a Fazenda Municipal do domicílio do proponente, devidamente atualizada;</w:t>
      </w:r>
    </w:p>
    <w:p w:rsidR="005D1B12" w:rsidRPr="00411D26" w:rsidRDefault="005D1B12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O não cumprimento do subitem anterior, implicará na sustação do pagamento que só será processado após a apresentação das referidas certidões, não podendo ser considerado atraso de pagamento.</w:t>
      </w:r>
    </w:p>
    <w:p w:rsidR="005D1B12" w:rsidRPr="00411D26" w:rsidRDefault="005D1B12" w:rsidP="00411D26">
      <w:pPr>
        <w:pStyle w:val="PargrafodaLista"/>
        <w:tabs>
          <w:tab w:val="left" w:pos="1701"/>
        </w:tabs>
        <w:spacing w:line="360" w:lineRule="auto"/>
        <w:ind w:left="0"/>
        <w:rPr>
          <w:rFonts w:asciiTheme="minorHAnsi" w:hAnsiTheme="minorHAnsi"/>
        </w:rPr>
      </w:pPr>
    </w:p>
    <w:p w:rsidR="005D1B12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5D1B12" w:rsidRPr="00411D26">
        <w:rPr>
          <w:rFonts w:asciiTheme="minorHAnsi" w:hAnsiTheme="minorHAnsi"/>
          <w:sz w:val="24"/>
          <w:szCs w:val="24"/>
        </w:rPr>
        <w:t>Demais considerações sobre pagamento encontram-se detalhadas em item(ns) próprio(s) do Edital.</w:t>
      </w:r>
    </w:p>
    <w:p w:rsidR="0024622D" w:rsidRPr="00411D26" w:rsidRDefault="0024622D" w:rsidP="00411D26">
      <w:pPr>
        <w:tabs>
          <w:tab w:val="left" w:pos="1701"/>
        </w:tabs>
        <w:spacing w:line="360" w:lineRule="auto"/>
        <w:ind w:right="-17"/>
        <w:jc w:val="both"/>
        <w:rPr>
          <w:rFonts w:asciiTheme="minorHAnsi" w:hAnsiTheme="minorHAnsi"/>
          <w:sz w:val="24"/>
          <w:szCs w:val="24"/>
        </w:rPr>
      </w:pPr>
    </w:p>
    <w:p w:rsidR="002D1E8B" w:rsidRPr="00411D26" w:rsidRDefault="00D812F4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b/>
          <w:sz w:val="24"/>
          <w:szCs w:val="24"/>
        </w:rPr>
        <w:tab/>
      </w:r>
      <w:r w:rsidR="002D1E8B" w:rsidRPr="00411D26">
        <w:rPr>
          <w:rFonts w:asciiTheme="minorHAnsi" w:hAnsiTheme="minorHAnsi"/>
          <w:b/>
          <w:sz w:val="24"/>
          <w:szCs w:val="24"/>
        </w:rPr>
        <w:t>DAS SANÇÕES ADMINISTRATIVAS</w:t>
      </w:r>
    </w:p>
    <w:p w:rsidR="002D1E8B" w:rsidRPr="00411D26" w:rsidRDefault="002D1E8B" w:rsidP="00411D26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Theme="minorHAnsi" w:hAnsiTheme="minorHAnsi" w:cs="Times New Roman"/>
          <w:b/>
        </w:rPr>
      </w:pP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 xml:space="preserve">Comete infração administrativa nos termos da Lei nº 8.666, de 1993 e da Lei nº 10.520, de </w:t>
      </w:r>
      <w:smartTag w:uri="urn:schemas-microsoft-com:office:smarttags" w:element="metricconverter">
        <w:smartTagPr>
          <w:attr w:name="ProductID" w:val="2002, a"/>
        </w:smartTagPr>
        <w:r w:rsidR="002D1E8B" w:rsidRPr="00411D26">
          <w:rPr>
            <w:rFonts w:asciiTheme="minorHAnsi" w:hAnsiTheme="minorHAnsi"/>
            <w:sz w:val="24"/>
            <w:szCs w:val="24"/>
          </w:rPr>
          <w:t>2002, a</w:t>
        </w:r>
      </w:smartTag>
      <w:r w:rsidR="002D1E8B" w:rsidRPr="00411D26">
        <w:rPr>
          <w:rFonts w:asciiTheme="minorHAnsi" w:hAnsiTheme="minorHAnsi"/>
          <w:sz w:val="24"/>
          <w:szCs w:val="24"/>
        </w:rPr>
        <w:t xml:space="preserve"> Contratada que: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  <w:t xml:space="preserve">Deixar de cumprir </w:t>
      </w:r>
      <w:r w:rsidR="002D1E8B" w:rsidRPr="00411D26">
        <w:rPr>
          <w:rFonts w:asciiTheme="minorHAnsi" w:hAnsiTheme="minorHAnsi"/>
          <w:sz w:val="24"/>
          <w:szCs w:val="24"/>
        </w:rPr>
        <w:t>total ou parcialmente qualquer das obrigações assumidas em decorrência da contratação;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Ensejar</w:t>
      </w:r>
      <w:r w:rsidR="002D1E8B" w:rsidRPr="00411D26">
        <w:rPr>
          <w:rFonts w:asciiTheme="minorHAnsi" w:hAnsiTheme="minorHAnsi"/>
          <w:sz w:val="24"/>
          <w:szCs w:val="24"/>
        </w:rPr>
        <w:t xml:space="preserve"> o retardamento da execução do objeto;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Fraudar</w:t>
      </w:r>
      <w:r w:rsidR="002D1E8B" w:rsidRPr="00411D26">
        <w:rPr>
          <w:rFonts w:asciiTheme="minorHAnsi" w:hAnsiTheme="minorHAnsi"/>
          <w:sz w:val="24"/>
          <w:szCs w:val="24"/>
        </w:rPr>
        <w:t xml:space="preserve"> na execução do contrato;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Comportar</w:t>
      </w:r>
      <w:r w:rsidR="002D1E8B" w:rsidRPr="00411D26">
        <w:rPr>
          <w:rFonts w:asciiTheme="minorHAnsi" w:hAnsiTheme="minorHAnsi"/>
          <w:sz w:val="24"/>
          <w:szCs w:val="24"/>
        </w:rPr>
        <w:t>-se de modo inidôneo;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Cometer</w:t>
      </w:r>
      <w:r w:rsidR="002D1E8B" w:rsidRPr="00411D26">
        <w:rPr>
          <w:rFonts w:asciiTheme="minorHAnsi" w:hAnsiTheme="minorHAnsi"/>
          <w:sz w:val="24"/>
          <w:szCs w:val="24"/>
        </w:rPr>
        <w:t xml:space="preserve"> fraude fiscal;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Não</w:t>
      </w:r>
      <w:r w:rsidR="002D1E8B" w:rsidRPr="00411D26">
        <w:rPr>
          <w:rFonts w:asciiTheme="minorHAnsi" w:hAnsiTheme="minorHAnsi"/>
          <w:sz w:val="24"/>
          <w:szCs w:val="24"/>
        </w:rPr>
        <w:t xml:space="preserve"> mantiver a proposta.</w:t>
      </w:r>
    </w:p>
    <w:p w:rsidR="002D1E8B" w:rsidRPr="00411D26" w:rsidRDefault="002D1E8B" w:rsidP="00411D26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Theme="minorHAnsi" w:hAnsiTheme="minorHAnsi" w:cs="Times New Roman"/>
        </w:rPr>
      </w:pP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A Contratada que cometer qualquer das infrações discriminadas no subitem acima ficará sujeita, sem prejuízo da responsabilidade civil e criminal, às seguintes sanções: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Advertência</w:t>
      </w:r>
      <w:r w:rsidR="002D1E8B" w:rsidRPr="00411D26">
        <w:rPr>
          <w:rFonts w:asciiTheme="minorHAnsi" w:hAnsiTheme="minorHAnsi"/>
          <w:sz w:val="24"/>
          <w:szCs w:val="24"/>
        </w:rPr>
        <w:t xml:space="preserve"> por faltas leves, assim entendidas aquelas que não acarretem prejuízos significativos para a Contratante; 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Multa</w:t>
      </w:r>
      <w:r w:rsidR="002D1E8B" w:rsidRPr="00411D26">
        <w:rPr>
          <w:rFonts w:asciiTheme="minorHAnsi" w:hAnsiTheme="minorHAnsi"/>
          <w:sz w:val="24"/>
          <w:szCs w:val="24"/>
        </w:rPr>
        <w:t xml:space="preserve"> moratória de 0,1% (um décimo por cento) por dia de atraso injustificado sobre o valor da parcela inadimplida, até o limite de 05 (cinco) dias. Após o quinto dia e a critério da Administração, no caso de entrega com atraso, poderá ocorrer a não–aceitação do objeto, de forma a configurar, nessa hipótese, inexecução total da obrigação assumida, sem prejuízo da rescisão unilateral da avença;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Multa</w:t>
      </w:r>
      <w:r w:rsidR="002D1E8B" w:rsidRPr="00411D26">
        <w:rPr>
          <w:rFonts w:asciiTheme="minorHAnsi" w:hAnsiTheme="minorHAnsi"/>
          <w:sz w:val="24"/>
          <w:szCs w:val="24"/>
        </w:rPr>
        <w:t xml:space="preserve"> compensatória de 10% (dez por cento) sobre o valor total do contrato, no caso de inexecução total do objeto;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Em</w:t>
      </w:r>
      <w:r w:rsidR="002D1E8B" w:rsidRPr="00411D26">
        <w:rPr>
          <w:rFonts w:asciiTheme="minorHAnsi" w:hAnsiTheme="minorHAnsi"/>
          <w:sz w:val="24"/>
          <w:szCs w:val="24"/>
        </w:rPr>
        <w:t xml:space="preserve"> caso de inexecução parcial, a multa compensatória, no mesmo percentual do subitem acima, será aplicada de forma proporcional à obrigação inadimplida;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Suspensão</w:t>
      </w:r>
      <w:r w:rsidR="002D1E8B" w:rsidRPr="00411D26">
        <w:rPr>
          <w:rFonts w:asciiTheme="minorHAnsi" w:hAnsiTheme="minorHAnsi"/>
          <w:sz w:val="24"/>
          <w:szCs w:val="24"/>
        </w:rPr>
        <w:t xml:space="preserve"> de licitar e impedimento de contratar com o órgão, entidade ou unidade administrativa pela qual a Administração Pública opera e atua concretamente, pelo prazo de até (02) dois anos; 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Impedimento</w:t>
      </w:r>
      <w:r w:rsidR="002D1E8B" w:rsidRPr="00411D26">
        <w:rPr>
          <w:rFonts w:asciiTheme="minorHAnsi" w:hAnsiTheme="minorHAnsi"/>
          <w:sz w:val="24"/>
          <w:szCs w:val="24"/>
        </w:rPr>
        <w:t xml:space="preserve"> de licitar e contratar com a União com o consequente descredenciamento no SICAF pelo prazo de até (05) cinco anos;</w:t>
      </w:r>
    </w:p>
    <w:p w:rsidR="002D1E8B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Declaração</w:t>
      </w:r>
      <w:r w:rsidR="002D1E8B" w:rsidRPr="00411D26">
        <w:rPr>
          <w:rFonts w:asciiTheme="minorHAnsi" w:hAnsiTheme="minorHAnsi"/>
          <w:sz w:val="24"/>
          <w:szCs w:val="24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:rsidR="00D812F4" w:rsidRPr="00411D26" w:rsidRDefault="00D812F4" w:rsidP="00D812F4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 xml:space="preserve">Também ficam sujeitas às penalidades do art. 87, III e IV da Lei nº 8.666, de </w:t>
      </w:r>
      <w:smartTag w:uri="urn:schemas-microsoft-com:office:smarttags" w:element="metricconverter">
        <w:smartTagPr>
          <w:attr w:name="ProductID" w:val="1993, a"/>
        </w:smartTagPr>
        <w:r w:rsidR="002D1E8B" w:rsidRPr="00411D26">
          <w:rPr>
            <w:rFonts w:asciiTheme="minorHAnsi" w:hAnsiTheme="minorHAnsi"/>
            <w:sz w:val="24"/>
            <w:szCs w:val="24"/>
          </w:rPr>
          <w:t>1993, a</w:t>
        </w:r>
      </w:smartTag>
      <w:r w:rsidR="002D1E8B" w:rsidRPr="00411D26">
        <w:rPr>
          <w:rFonts w:asciiTheme="minorHAnsi" w:hAnsiTheme="minorHAnsi"/>
          <w:sz w:val="24"/>
          <w:szCs w:val="24"/>
        </w:rPr>
        <w:t xml:space="preserve"> Contratada que: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Tenha</w:t>
      </w:r>
      <w:r w:rsidR="002D1E8B" w:rsidRPr="00411D26">
        <w:rPr>
          <w:rFonts w:asciiTheme="minorHAnsi" w:hAnsiTheme="minorHAnsi"/>
          <w:sz w:val="24"/>
          <w:szCs w:val="24"/>
        </w:rPr>
        <w:t xml:space="preserve"> sofrido condenação definitiva por praticar, por meio dolosos, fraude fiscal no recolhimento de quaisquer tributos;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Tenha</w:t>
      </w:r>
      <w:r w:rsidR="002D1E8B" w:rsidRPr="00411D26">
        <w:rPr>
          <w:rFonts w:asciiTheme="minorHAnsi" w:hAnsiTheme="minorHAnsi"/>
          <w:sz w:val="24"/>
          <w:szCs w:val="24"/>
        </w:rPr>
        <w:t xml:space="preserve"> praticado atos ilícitos visando a frustrar os objetivos da licitação;</w:t>
      </w:r>
    </w:p>
    <w:p w:rsidR="002D1E8B" w:rsidRPr="00411D26" w:rsidRDefault="00D812F4" w:rsidP="00411D26">
      <w:pPr>
        <w:numPr>
          <w:ilvl w:val="2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411D26">
        <w:rPr>
          <w:rFonts w:asciiTheme="minorHAnsi" w:hAnsiTheme="minorHAnsi"/>
          <w:sz w:val="24"/>
          <w:szCs w:val="24"/>
        </w:rPr>
        <w:t>Demonstre</w:t>
      </w:r>
      <w:r w:rsidR="002D1E8B" w:rsidRPr="00411D26">
        <w:rPr>
          <w:rFonts w:asciiTheme="minorHAnsi" w:hAnsiTheme="minorHAnsi"/>
          <w:sz w:val="24"/>
          <w:szCs w:val="24"/>
        </w:rPr>
        <w:t xml:space="preserve"> não possuir idoneidade para contratar com a Administração em virtude de atos ilícitos praticados.</w:t>
      </w:r>
    </w:p>
    <w:p w:rsidR="002D1E8B" w:rsidRPr="00411D26" w:rsidRDefault="002D1E8B" w:rsidP="00411D26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Theme="minorHAnsi" w:hAnsiTheme="minorHAnsi" w:cs="Times New Roman"/>
        </w:rPr>
      </w:pPr>
    </w:p>
    <w:p w:rsidR="002D1E8B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:rsidR="00D812F4" w:rsidRPr="00411D26" w:rsidRDefault="00D812F4" w:rsidP="00D812F4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2D1E8B" w:rsidRPr="00411D26" w:rsidRDefault="00D812F4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="002D1E8B" w:rsidRPr="00411D26">
        <w:rPr>
          <w:rFonts w:asciiTheme="minorHAnsi" w:hAnsiTheme="minorHAnsi"/>
          <w:sz w:val="24"/>
          <w:szCs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2D1E8B" w:rsidRPr="00411D26" w:rsidRDefault="002D1E8B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>As penalidades serão obrigatoriamente registradas no SICAF.</w:t>
      </w:r>
    </w:p>
    <w:p w:rsidR="002D1E8B" w:rsidRPr="00411D26" w:rsidRDefault="002D1E8B" w:rsidP="00411D26">
      <w:pPr>
        <w:tabs>
          <w:tab w:val="left" w:pos="1701"/>
        </w:tabs>
        <w:spacing w:line="360" w:lineRule="auto"/>
        <w:jc w:val="both"/>
        <w:rPr>
          <w:rFonts w:asciiTheme="minorHAnsi" w:hAnsiTheme="minorHAnsi"/>
          <w:i/>
          <w:sz w:val="24"/>
          <w:szCs w:val="24"/>
        </w:rPr>
      </w:pPr>
    </w:p>
    <w:p w:rsidR="002D1E8B" w:rsidRPr="00411D26" w:rsidRDefault="002D1E8B" w:rsidP="00411D26">
      <w:pPr>
        <w:numPr>
          <w:ilvl w:val="0"/>
          <w:numId w:val="30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  <w:b/>
          <w:sz w:val="24"/>
          <w:szCs w:val="24"/>
        </w:rPr>
      </w:pPr>
      <w:r w:rsidRPr="00411D26">
        <w:rPr>
          <w:rFonts w:asciiTheme="minorHAnsi" w:hAnsiTheme="minorHAnsi"/>
          <w:b/>
          <w:sz w:val="24"/>
          <w:szCs w:val="24"/>
        </w:rPr>
        <w:t>DA APROVAÇÃO</w:t>
      </w:r>
    </w:p>
    <w:p w:rsidR="002D1E8B" w:rsidRPr="00411D26" w:rsidRDefault="002D1E8B" w:rsidP="00411D26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D1E8B" w:rsidRPr="00411D26" w:rsidRDefault="002D1E8B" w:rsidP="00411D26">
      <w:pPr>
        <w:numPr>
          <w:ilvl w:val="1"/>
          <w:numId w:val="30"/>
        </w:numPr>
        <w:tabs>
          <w:tab w:val="left" w:pos="1701"/>
        </w:tabs>
        <w:spacing w:line="36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>Em atendimento ao Art. 9º, II do Decreto 5.450, de 31.05.2005 e ao Art. 14, da IN SLTI/MP, de 30.04.2008, encaminhe-se ao Gabinete do Prefeito da UFPB/PU, para Aprovação.</w:t>
      </w:r>
    </w:p>
    <w:p w:rsidR="002D1E8B" w:rsidRPr="00411D26" w:rsidRDefault="002D1E8B" w:rsidP="008C5B69">
      <w:pPr>
        <w:tabs>
          <w:tab w:val="left" w:pos="1701"/>
        </w:tabs>
        <w:spacing w:line="360" w:lineRule="auto"/>
        <w:rPr>
          <w:rFonts w:asciiTheme="minorHAnsi" w:hAnsiTheme="minorHAnsi"/>
          <w:sz w:val="24"/>
          <w:szCs w:val="24"/>
          <w:lang w:eastAsia="en-US"/>
        </w:rPr>
      </w:pPr>
    </w:p>
    <w:p w:rsidR="002D1E8B" w:rsidRPr="00411D26" w:rsidRDefault="002D1E8B" w:rsidP="008C5B69">
      <w:pPr>
        <w:tabs>
          <w:tab w:val="left" w:pos="1701"/>
        </w:tabs>
        <w:spacing w:line="360" w:lineRule="auto"/>
        <w:rPr>
          <w:rFonts w:asciiTheme="minorHAnsi" w:hAnsiTheme="minorHAnsi"/>
          <w:sz w:val="24"/>
          <w:szCs w:val="24"/>
          <w:lang w:eastAsia="en-US"/>
        </w:rPr>
      </w:pPr>
    </w:p>
    <w:p w:rsidR="002D1E8B" w:rsidRPr="00411D26" w:rsidRDefault="002D1E8B" w:rsidP="008C5B69">
      <w:pPr>
        <w:tabs>
          <w:tab w:val="left" w:pos="1701"/>
        </w:tabs>
        <w:spacing w:line="360" w:lineRule="auto"/>
        <w:jc w:val="right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sz w:val="24"/>
          <w:szCs w:val="24"/>
        </w:rPr>
        <w:t xml:space="preserve">João Pessoa, </w:t>
      </w:r>
      <w:r w:rsidR="005D1B12" w:rsidRPr="00411D26">
        <w:rPr>
          <w:rFonts w:asciiTheme="minorHAnsi" w:hAnsiTheme="minorHAnsi"/>
          <w:sz w:val="24"/>
          <w:szCs w:val="24"/>
        </w:rPr>
        <w:t>15</w:t>
      </w:r>
      <w:r w:rsidR="0024622D" w:rsidRPr="00411D26">
        <w:rPr>
          <w:rFonts w:asciiTheme="minorHAnsi" w:hAnsiTheme="minorHAnsi"/>
          <w:sz w:val="24"/>
          <w:szCs w:val="24"/>
        </w:rPr>
        <w:t xml:space="preserve"> de </w:t>
      </w:r>
      <w:r w:rsidR="005D1B12" w:rsidRPr="00411D26">
        <w:rPr>
          <w:rFonts w:asciiTheme="minorHAnsi" w:hAnsiTheme="minorHAnsi"/>
          <w:sz w:val="24"/>
          <w:szCs w:val="24"/>
        </w:rPr>
        <w:t>setembro</w:t>
      </w:r>
      <w:r w:rsidRPr="00411D26">
        <w:rPr>
          <w:rFonts w:asciiTheme="minorHAnsi" w:hAnsiTheme="minorHAnsi"/>
          <w:sz w:val="24"/>
          <w:szCs w:val="24"/>
        </w:rPr>
        <w:t xml:space="preserve"> de 2015. </w:t>
      </w:r>
    </w:p>
    <w:p w:rsidR="002D1E8B" w:rsidRPr="00411D26" w:rsidRDefault="0024622D" w:rsidP="008C5B69">
      <w:pPr>
        <w:tabs>
          <w:tab w:val="left" w:pos="1701"/>
        </w:tabs>
        <w:spacing w:line="360" w:lineRule="auto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0BC1BC81" wp14:editId="22696B0B">
                <wp:simplePos x="0" y="0"/>
                <wp:positionH relativeFrom="margin">
                  <wp:align>center</wp:align>
                </wp:positionH>
                <wp:positionV relativeFrom="paragraph">
                  <wp:posOffset>56515</wp:posOffset>
                </wp:positionV>
                <wp:extent cx="3242310" cy="946150"/>
                <wp:effectExtent l="0" t="0" r="0" b="6350"/>
                <wp:wrapSquare wrapText="bothSides"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2310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E8B" w:rsidRPr="00726298" w:rsidRDefault="002D1E8B" w:rsidP="002D1E8B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2D1E8B" w:rsidRPr="008C5B69" w:rsidRDefault="002D1E8B" w:rsidP="002D1E8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8C5B69">
                              <w:rPr>
                                <w:b/>
                                <w:i/>
                              </w:rPr>
                              <w:t>Amauri de Sousa Félix</w:t>
                            </w:r>
                          </w:p>
                          <w:p w:rsidR="002D1E8B" w:rsidRPr="008C5B69" w:rsidRDefault="002D1E8B" w:rsidP="002D1E8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8C5B69">
                              <w:rPr>
                                <w:b/>
                                <w:i/>
                              </w:rPr>
                              <w:t xml:space="preserve">Diretor da Divisão de Serviços Gerais </w:t>
                            </w:r>
                          </w:p>
                          <w:p w:rsidR="002D1E8B" w:rsidRPr="008C5B69" w:rsidRDefault="002D1E8B" w:rsidP="002D1E8B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8C5B69">
                              <w:rPr>
                                <w:b/>
                                <w:i/>
                              </w:rPr>
                              <w:t>Matricula 0335557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1BC81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4.45pt;width:255.3pt;height:74.5pt;z-index:2516505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" stroked="f">
                <v:textbox>
                  <w:txbxContent>
                    <w:p w:rsidR="002D1E8B" w:rsidRPr="00726298" w:rsidRDefault="002D1E8B" w:rsidP="002D1E8B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</w:p>
                    <w:p w:rsidR="002D1E8B" w:rsidRPr="008C5B69" w:rsidRDefault="002D1E8B" w:rsidP="002D1E8B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8C5B69">
                        <w:rPr>
                          <w:b/>
                          <w:i/>
                        </w:rPr>
                        <w:t>Amauri de Sousa Félix</w:t>
                      </w:r>
                    </w:p>
                    <w:p w:rsidR="002D1E8B" w:rsidRPr="008C5B69" w:rsidRDefault="002D1E8B" w:rsidP="002D1E8B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8C5B69">
                        <w:rPr>
                          <w:b/>
                          <w:i/>
                        </w:rPr>
                        <w:t xml:space="preserve">Diretor da Divisão de Serviços Gerais </w:t>
                      </w:r>
                    </w:p>
                    <w:p w:rsidR="002D1E8B" w:rsidRPr="008C5B69" w:rsidRDefault="002D1E8B" w:rsidP="002D1E8B">
                      <w:pPr>
                        <w:jc w:val="center"/>
                        <w:rPr>
                          <w:i/>
                        </w:rPr>
                      </w:pPr>
                      <w:r w:rsidRPr="008C5B69">
                        <w:rPr>
                          <w:b/>
                          <w:i/>
                        </w:rPr>
                        <w:t>Matricula 0335557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D1E8B" w:rsidRPr="00411D26" w:rsidRDefault="002D1E8B" w:rsidP="008C5B69">
      <w:pPr>
        <w:tabs>
          <w:tab w:val="left" w:pos="1701"/>
        </w:tabs>
        <w:spacing w:line="360" w:lineRule="auto"/>
        <w:rPr>
          <w:rFonts w:asciiTheme="minorHAnsi" w:hAnsiTheme="minorHAnsi"/>
          <w:sz w:val="24"/>
          <w:szCs w:val="24"/>
        </w:rPr>
      </w:pPr>
    </w:p>
    <w:p w:rsidR="002D1E8B" w:rsidRPr="00411D26" w:rsidRDefault="002D1E8B" w:rsidP="008C5B69">
      <w:pPr>
        <w:tabs>
          <w:tab w:val="left" w:pos="1701"/>
        </w:tabs>
        <w:spacing w:line="360" w:lineRule="auto"/>
        <w:rPr>
          <w:rFonts w:asciiTheme="minorHAnsi" w:hAnsiTheme="minorHAnsi"/>
          <w:sz w:val="24"/>
          <w:szCs w:val="24"/>
        </w:rPr>
      </w:pPr>
    </w:p>
    <w:p w:rsidR="002D1E8B" w:rsidRPr="00411D26" w:rsidRDefault="002D1E8B" w:rsidP="008C5B69">
      <w:pPr>
        <w:tabs>
          <w:tab w:val="left" w:pos="1701"/>
        </w:tabs>
        <w:spacing w:line="360" w:lineRule="auto"/>
        <w:rPr>
          <w:rFonts w:asciiTheme="minorHAnsi" w:hAnsiTheme="minorHAnsi"/>
          <w:sz w:val="24"/>
          <w:szCs w:val="24"/>
        </w:rPr>
      </w:pPr>
    </w:p>
    <w:p w:rsidR="002D1E8B" w:rsidRPr="00411D26" w:rsidRDefault="002D1E8B" w:rsidP="008C5B69">
      <w:pPr>
        <w:tabs>
          <w:tab w:val="left" w:pos="1701"/>
        </w:tabs>
        <w:spacing w:line="360" w:lineRule="auto"/>
        <w:rPr>
          <w:rFonts w:asciiTheme="minorHAnsi" w:hAnsiTheme="minorHAnsi"/>
          <w:sz w:val="24"/>
          <w:szCs w:val="24"/>
        </w:rPr>
      </w:pPr>
    </w:p>
    <w:p w:rsidR="00D66F77" w:rsidRPr="00411D26" w:rsidRDefault="0024622D" w:rsidP="008C5B69">
      <w:pPr>
        <w:tabs>
          <w:tab w:val="left" w:pos="1701"/>
        </w:tabs>
        <w:spacing w:line="360" w:lineRule="auto"/>
        <w:rPr>
          <w:rFonts w:asciiTheme="minorHAnsi" w:hAnsiTheme="minorHAnsi"/>
          <w:sz w:val="24"/>
          <w:szCs w:val="24"/>
        </w:rPr>
      </w:pPr>
      <w:r w:rsidRPr="00411D26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13C5818" wp14:editId="430C550E">
                <wp:simplePos x="0" y="0"/>
                <wp:positionH relativeFrom="margin">
                  <wp:posOffset>2320432</wp:posOffset>
                </wp:positionH>
                <wp:positionV relativeFrom="paragraph">
                  <wp:posOffset>81441</wp:posOffset>
                </wp:positionV>
                <wp:extent cx="3183890" cy="1562100"/>
                <wp:effectExtent l="0" t="0" r="16510" b="19050"/>
                <wp:wrapSquare wrapText="bothSides"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389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1E8B" w:rsidRPr="008C5B69" w:rsidRDefault="002D1E8B" w:rsidP="002D1E8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8C5B69">
                              <w:rPr>
                                <w:b/>
                                <w:i/>
                              </w:rPr>
                              <w:t>ORDENADOR DE DESPESA</w:t>
                            </w:r>
                          </w:p>
                          <w:p w:rsidR="002D1E8B" w:rsidRPr="008C5B69" w:rsidRDefault="002D1E8B" w:rsidP="002D1E8B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2D1E8B" w:rsidRPr="008C5B69" w:rsidRDefault="002D1E8B" w:rsidP="002D1E8B">
                            <w:pPr>
                              <w:jc w:val="both"/>
                              <w:rPr>
                                <w:b/>
                                <w:i/>
                              </w:rPr>
                            </w:pPr>
                            <w:r w:rsidRPr="008C5B69">
                              <w:rPr>
                                <w:b/>
                                <w:i/>
                              </w:rPr>
                              <w:t>APROVO O PRESENTE TERMO DE REFERÊNCIA E AUTORIZO A REALIZAÇÃO DA LICITAÇÃO.</w:t>
                            </w:r>
                          </w:p>
                          <w:p w:rsidR="002D1E8B" w:rsidRPr="008C5B69" w:rsidRDefault="002D1E8B" w:rsidP="002D1E8B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2D1E8B" w:rsidRPr="008C5B69" w:rsidRDefault="002D1E8B" w:rsidP="002D1E8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8C5B69">
                              <w:rPr>
                                <w:b/>
                                <w:i/>
                              </w:rPr>
                              <w:t>___________________________</w:t>
                            </w:r>
                          </w:p>
                          <w:p w:rsidR="002D1E8B" w:rsidRPr="008C5B69" w:rsidRDefault="002D1E8B" w:rsidP="002D1E8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  <w:p w:rsidR="002D1E8B" w:rsidRPr="008C5B69" w:rsidRDefault="002D1E8B" w:rsidP="002D1E8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8C5B69">
                              <w:rPr>
                                <w:b/>
                                <w:i/>
                              </w:rPr>
                              <w:t>Jandir de Santana</w:t>
                            </w:r>
                          </w:p>
                          <w:p w:rsidR="002D1E8B" w:rsidRPr="008C5B69" w:rsidRDefault="002D1E8B" w:rsidP="002D1E8B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8C5B69">
                              <w:rPr>
                                <w:b/>
                                <w:i/>
                              </w:rPr>
                              <w:t>Prefeito Universitário</w:t>
                            </w:r>
                          </w:p>
                          <w:p w:rsidR="002D1E8B" w:rsidRPr="008C5B69" w:rsidRDefault="002D1E8B" w:rsidP="002D1E8B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8C5B69">
                              <w:rPr>
                                <w:b/>
                                <w:i/>
                              </w:rPr>
                              <w:t>Matricula 332469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C5818" id="_x0000_s1027" type="#_x0000_t202" style="position:absolute;margin-left:182.7pt;margin-top:6.4pt;width:250.7pt;height:123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" strokecolor="windowText" strokeweight="1.5pt">
                <v:textbox>
                  <w:txbxContent>
                    <w:p w:rsidR="002D1E8B" w:rsidRPr="008C5B69" w:rsidRDefault="002D1E8B" w:rsidP="002D1E8B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8C5B69">
                        <w:rPr>
                          <w:b/>
                          <w:i/>
                        </w:rPr>
                        <w:t>ORDENADOR DE DESPESA</w:t>
                      </w:r>
                    </w:p>
                    <w:p w:rsidR="002D1E8B" w:rsidRPr="008C5B69" w:rsidRDefault="002D1E8B" w:rsidP="002D1E8B">
                      <w:pPr>
                        <w:rPr>
                          <w:b/>
                          <w:i/>
                        </w:rPr>
                      </w:pPr>
                    </w:p>
                    <w:p w:rsidR="002D1E8B" w:rsidRPr="008C5B69" w:rsidRDefault="002D1E8B" w:rsidP="002D1E8B">
                      <w:pPr>
                        <w:jc w:val="both"/>
                        <w:rPr>
                          <w:b/>
                          <w:i/>
                        </w:rPr>
                      </w:pPr>
                      <w:r w:rsidRPr="008C5B69">
                        <w:rPr>
                          <w:b/>
                          <w:i/>
                        </w:rPr>
                        <w:t>APROVO O PRESENTE TERMO DE REFERÊNCIA E AUTORIZO A REALIZAÇÃO DA LICITAÇÃO.</w:t>
                      </w:r>
                    </w:p>
                    <w:p w:rsidR="002D1E8B" w:rsidRPr="008C5B69" w:rsidRDefault="002D1E8B" w:rsidP="002D1E8B">
                      <w:pPr>
                        <w:rPr>
                          <w:b/>
                          <w:i/>
                        </w:rPr>
                      </w:pPr>
                    </w:p>
                    <w:p w:rsidR="002D1E8B" w:rsidRPr="008C5B69" w:rsidRDefault="002D1E8B" w:rsidP="002D1E8B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8C5B69">
                        <w:rPr>
                          <w:b/>
                          <w:i/>
                        </w:rPr>
                        <w:t>___________________________</w:t>
                      </w:r>
                    </w:p>
                    <w:p w:rsidR="002D1E8B" w:rsidRPr="008C5B69" w:rsidRDefault="002D1E8B" w:rsidP="002D1E8B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  <w:p w:rsidR="002D1E8B" w:rsidRPr="008C5B69" w:rsidRDefault="002D1E8B" w:rsidP="002D1E8B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8C5B69">
                        <w:rPr>
                          <w:b/>
                          <w:i/>
                        </w:rPr>
                        <w:t>Jandir de Santana</w:t>
                      </w:r>
                    </w:p>
                    <w:p w:rsidR="002D1E8B" w:rsidRPr="008C5B69" w:rsidRDefault="002D1E8B" w:rsidP="002D1E8B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8C5B69">
                        <w:rPr>
                          <w:b/>
                          <w:i/>
                        </w:rPr>
                        <w:t>Prefeito Universitário</w:t>
                      </w:r>
                    </w:p>
                    <w:p w:rsidR="002D1E8B" w:rsidRPr="008C5B69" w:rsidRDefault="002D1E8B" w:rsidP="002D1E8B">
                      <w:pPr>
                        <w:jc w:val="center"/>
                        <w:rPr>
                          <w:i/>
                        </w:rPr>
                      </w:pPr>
                      <w:r w:rsidRPr="008C5B69">
                        <w:rPr>
                          <w:b/>
                          <w:i/>
                        </w:rPr>
                        <w:t>Matricula 332469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D1E8B" w:rsidRPr="00411D26" w:rsidRDefault="002D1E8B" w:rsidP="008C5B69">
      <w:pPr>
        <w:pStyle w:val="PargrafodaLista"/>
        <w:tabs>
          <w:tab w:val="left" w:pos="1701"/>
        </w:tabs>
        <w:spacing w:before="240" w:line="360" w:lineRule="auto"/>
        <w:ind w:left="0"/>
        <w:jc w:val="both"/>
        <w:rPr>
          <w:rFonts w:asciiTheme="minorHAnsi" w:hAnsiTheme="minorHAnsi" w:cs="Times New Roman"/>
          <w:bCs/>
        </w:rPr>
      </w:pPr>
    </w:p>
    <w:p w:rsidR="002D1E8B" w:rsidRPr="00411D26" w:rsidRDefault="002D1E8B" w:rsidP="008C5B69">
      <w:pPr>
        <w:pStyle w:val="PargrafodaLista"/>
        <w:tabs>
          <w:tab w:val="left" w:pos="1701"/>
        </w:tabs>
        <w:spacing w:before="240" w:line="360" w:lineRule="auto"/>
        <w:ind w:left="0"/>
        <w:jc w:val="both"/>
        <w:rPr>
          <w:rFonts w:asciiTheme="minorHAnsi" w:hAnsiTheme="minorHAnsi" w:cs="Times New Roman"/>
          <w:bCs/>
        </w:rPr>
      </w:pPr>
    </w:p>
    <w:p w:rsidR="002D1E8B" w:rsidRPr="00411D26" w:rsidRDefault="002D1E8B" w:rsidP="008C5B69">
      <w:pPr>
        <w:pStyle w:val="PargrafodaLista"/>
        <w:tabs>
          <w:tab w:val="left" w:pos="1701"/>
        </w:tabs>
        <w:spacing w:before="240" w:line="360" w:lineRule="auto"/>
        <w:ind w:left="0"/>
        <w:jc w:val="both"/>
        <w:rPr>
          <w:rFonts w:asciiTheme="minorHAnsi" w:hAnsiTheme="minorHAnsi" w:cs="Times New Roman"/>
          <w:bCs/>
        </w:rPr>
      </w:pPr>
    </w:p>
    <w:p w:rsidR="002D1E8B" w:rsidRPr="00411D26" w:rsidRDefault="002D1E8B" w:rsidP="008C5B69">
      <w:pPr>
        <w:pStyle w:val="PargrafodaLista"/>
        <w:tabs>
          <w:tab w:val="left" w:pos="1701"/>
        </w:tabs>
        <w:spacing w:before="240" w:line="360" w:lineRule="auto"/>
        <w:ind w:left="0"/>
        <w:jc w:val="both"/>
        <w:rPr>
          <w:rFonts w:asciiTheme="minorHAnsi" w:hAnsiTheme="minorHAnsi" w:cs="Times New Roman"/>
          <w:bCs/>
        </w:rPr>
      </w:pPr>
    </w:p>
    <w:p w:rsidR="00F60250" w:rsidRPr="00411D26" w:rsidRDefault="00F60250" w:rsidP="008C5B69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F60250" w:rsidRPr="00411D26" w:rsidRDefault="00F60250" w:rsidP="008C5B69">
      <w:pPr>
        <w:pStyle w:val="Cabealho"/>
        <w:tabs>
          <w:tab w:val="left" w:pos="1701"/>
        </w:tabs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sectPr w:rsidR="00F60250" w:rsidRPr="00411D26" w:rsidSect="000C5AC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1701" w:bottom="1134" w:left="1701" w:header="850" w:footer="8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5B2" w:rsidRDefault="00DA25B2">
      <w:r>
        <w:separator/>
      </w:r>
    </w:p>
  </w:endnote>
  <w:endnote w:type="continuationSeparator" w:id="0">
    <w:p w:rsidR="00DA25B2" w:rsidRDefault="00DA2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cofont_Spranq_eco_Sans">
    <w:altName w:val="Spranq eco sans"/>
    <w:charset w:val="00"/>
    <w:family w:val="swiss"/>
    <w:pitch w:val="variable"/>
    <w:sig w:usb0="00000003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399493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F493D" w:rsidRPr="00052FE2" w:rsidRDefault="009F493D" w:rsidP="00245292">
            <w:pPr>
              <w:pStyle w:val="Rodap"/>
              <w:pBdr>
                <w:bottom w:val="single" w:sz="4" w:space="1" w:color="auto"/>
              </w:pBdr>
              <w:jc w:val="center"/>
              <w:rPr>
                <w:rFonts w:asciiTheme="minorHAnsi" w:hAnsiTheme="minorHAnsi"/>
              </w:rPr>
            </w:pPr>
            <w:r w:rsidRPr="00052FE2">
              <w:rPr>
                <w:rFonts w:asciiTheme="minorHAnsi" w:hAnsiTheme="minorHAnsi"/>
              </w:rPr>
              <w:t xml:space="preserve">Página </w:t>
            </w:r>
            <w:r w:rsidRPr="00052FE2">
              <w:rPr>
                <w:rFonts w:asciiTheme="minorHAnsi" w:hAnsiTheme="minorHAnsi"/>
                <w:b/>
                <w:bCs/>
              </w:rPr>
              <w:fldChar w:fldCharType="begin"/>
            </w:r>
            <w:r w:rsidRPr="00052FE2">
              <w:rPr>
                <w:rFonts w:asciiTheme="minorHAnsi" w:hAnsiTheme="minorHAnsi"/>
                <w:b/>
                <w:bCs/>
              </w:rPr>
              <w:instrText>PAGE</w:instrText>
            </w:r>
            <w:r w:rsidRPr="00052FE2">
              <w:rPr>
                <w:rFonts w:asciiTheme="minorHAnsi" w:hAnsiTheme="minorHAnsi"/>
                <w:b/>
                <w:bCs/>
              </w:rPr>
              <w:fldChar w:fldCharType="separate"/>
            </w:r>
            <w:r w:rsidR="00122FA3">
              <w:rPr>
                <w:rFonts w:asciiTheme="minorHAnsi" w:hAnsiTheme="minorHAnsi"/>
                <w:b/>
                <w:bCs/>
                <w:noProof/>
              </w:rPr>
              <w:t>3</w:t>
            </w:r>
            <w:r w:rsidRPr="00052FE2">
              <w:rPr>
                <w:rFonts w:asciiTheme="minorHAnsi" w:hAnsiTheme="minorHAnsi"/>
                <w:b/>
                <w:bCs/>
              </w:rPr>
              <w:fldChar w:fldCharType="end"/>
            </w:r>
            <w:r w:rsidRPr="00052FE2">
              <w:rPr>
                <w:rFonts w:asciiTheme="minorHAnsi" w:hAnsiTheme="minorHAnsi"/>
              </w:rPr>
              <w:t xml:space="preserve"> de </w:t>
            </w:r>
            <w:r w:rsidRPr="00052FE2">
              <w:rPr>
                <w:rFonts w:asciiTheme="minorHAnsi" w:hAnsiTheme="minorHAnsi"/>
                <w:b/>
                <w:bCs/>
              </w:rPr>
              <w:fldChar w:fldCharType="begin"/>
            </w:r>
            <w:r w:rsidRPr="00052FE2">
              <w:rPr>
                <w:rFonts w:asciiTheme="minorHAnsi" w:hAnsiTheme="minorHAnsi"/>
                <w:b/>
                <w:bCs/>
              </w:rPr>
              <w:instrText>NUMPAGES</w:instrText>
            </w:r>
            <w:r w:rsidRPr="00052FE2">
              <w:rPr>
                <w:rFonts w:asciiTheme="minorHAnsi" w:hAnsiTheme="minorHAnsi"/>
                <w:b/>
                <w:bCs/>
              </w:rPr>
              <w:fldChar w:fldCharType="separate"/>
            </w:r>
            <w:r w:rsidR="00122FA3">
              <w:rPr>
                <w:rFonts w:asciiTheme="minorHAnsi" w:hAnsiTheme="minorHAnsi"/>
                <w:b/>
                <w:bCs/>
                <w:noProof/>
              </w:rPr>
              <w:t>12</w:t>
            </w:r>
            <w:r w:rsidRPr="00052FE2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:rsidR="009F493D" w:rsidRPr="00052FE2" w:rsidRDefault="00052FE2" w:rsidP="009F493D">
    <w:pPr>
      <w:pStyle w:val="Rodap"/>
      <w:jc w:val="center"/>
      <w:rPr>
        <w:rFonts w:asciiTheme="minorHAnsi" w:hAnsiTheme="minorHAnsi"/>
      </w:rPr>
    </w:pPr>
    <w:r w:rsidRPr="00052FE2">
      <w:rPr>
        <w:rFonts w:asciiTheme="minorHAnsi" w:hAnsiTheme="minorHAnsi"/>
        <w:noProof/>
      </w:rPr>
      <w:drawing>
        <wp:anchor distT="0" distB="0" distL="114300" distR="114300" simplePos="0" relativeHeight="251670016" behindDoc="1" locked="0" layoutInCell="1" allowOverlap="1" wp14:anchorId="22017C7D" wp14:editId="2E118920">
          <wp:simplePos x="0" y="0"/>
          <wp:positionH relativeFrom="column">
            <wp:posOffset>944851</wp:posOffset>
          </wp:positionH>
          <wp:positionV relativeFrom="paragraph">
            <wp:posOffset>4976</wp:posOffset>
          </wp:positionV>
          <wp:extent cx="244929" cy="285750"/>
          <wp:effectExtent l="0" t="0" r="3175" b="0"/>
          <wp:wrapNone/>
          <wp:docPr id="28" name="Imagem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929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493D" w:rsidRPr="00052FE2">
      <w:rPr>
        <w:rFonts w:asciiTheme="minorHAnsi" w:hAnsiTheme="minorHAnsi"/>
      </w:rPr>
      <w:t>Universidade Federal da Paraíba – Prefeitura Universitária</w:t>
    </w:r>
  </w:p>
  <w:p w:rsidR="009F493D" w:rsidRPr="00052FE2" w:rsidRDefault="009F493D" w:rsidP="009F493D">
    <w:pPr>
      <w:pStyle w:val="Rodap"/>
      <w:jc w:val="center"/>
      <w:rPr>
        <w:rFonts w:asciiTheme="minorHAnsi" w:hAnsiTheme="minorHAnsi"/>
      </w:rPr>
    </w:pPr>
    <w:r w:rsidRPr="00052FE2">
      <w:rPr>
        <w:rFonts w:asciiTheme="minorHAnsi" w:hAnsiTheme="minorHAnsi"/>
      </w:rPr>
      <w:t>Cidade Universitária S/N – João Pessoa / PB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8961945"/>
      <w:docPartObj>
        <w:docPartGallery w:val="Page Numbers (Bottom of Page)"/>
        <w:docPartUnique/>
      </w:docPartObj>
    </w:sdtPr>
    <w:sdtEndPr/>
    <w:sdtContent>
      <w:sdt>
        <w:sdtPr>
          <w:id w:val="-1269072260"/>
          <w:docPartObj>
            <w:docPartGallery w:val="Page Numbers (Top of Page)"/>
            <w:docPartUnique/>
          </w:docPartObj>
        </w:sdtPr>
        <w:sdtEndPr/>
        <w:sdtContent>
          <w:p w:rsidR="009F493D" w:rsidRPr="009F493D" w:rsidRDefault="009F493D">
            <w:pPr>
              <w:pStyle w:val="Rodap"/>
              <w:jc w:val="center"/>
            </w:pPr>
            <w:r w:rsidRPr="009F493D">
              <w:t xml:space="preserve">Página </w:t>
            </w:r>
            <w:r w:rsidRPr="009F493D">
              <w:rPr>
                <w:bCs/>
                <w:sz w:val="24"/>
                <w:szCs w:val="24"/>
              </w:rPr>
              <w:fldChar w:fldCharType="begin"/>
            </w:r>
            <w:r w:rsidRPr="009F493D">
              <w:rPr>
                <w:bCs/>
              </w:rPr>
              <w:instrText>PAGE</w:instrText>
            </w:r>
            <w:r w:rsidRPr="009F493D">
              <w:rPr>
                <w:bCs/>
                <w:sz w:val="24"/>
                <w:szCs w:val="24"/>
              </w:rPr>
              <w:fldChar w:fldCharType="separate"/>
            </w:r>
            <w:r w:rsidR="00122FA3">
              <w:rPr>
                <w:bCs/>
                <w:noProof/>
              </w:rPr>
              <w:t>1</w:t>
            </w:r>
            <w:r w:rsidRPr="009F493D">
              <w:rPr>
                <w:bCs/>
                <w:sz w:val="24"/>
                <w:szCs w:val="24"/>
              </w:rPr>
              <w:fldChar w:fldCharType="end"/>
            </w:r>
            <w:r w:rsidRPr="009F493D">
              <w:t xml:space="preserve"> de </w:t>
            </w:r>
            <w:r w:rsidRPr="009F493D">
              <w:rPr>
                <w:bCs/>
                <w:sz w:val="24"/>
                <w:szCs w:val="24"/>
              </w:rPr>
              <w:fldChar w:fldCharType="begin"/>
            </w:r>
            <w:r w:rsidRPr="009F493D">
              <w:rPr>
                <w:bCs/>
              </w:rPr>
              <w:instrText>NUMPAGES</w:instrText>
            </w:r>
            <w:r w:rsidRPr="009F493D">
              <w:rPr>
                <w:bCs/>
                <w:sz w:val="24"/>
                <w:szCs w:val="24"/>
              </w:rPr>
              <w:fldChar w:fldCharType="separate"/>
            </w:r>
            <w:r w:rsidR="00122FA3">
              <w:rPr>
                <w:bCs/>
                <w:noProof/>
              </w:rPr>
              <w:t>12</w:t>
            </w:r>
            <w:r w:rsidRPr="009F493D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F493D" w:rsidRPr="00CF2BEE" w:rsidRDefault="009F493D" w:rsidP="009F493D">
    <w:pPr>
      <w:pStyle w:val="Rodap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EF971C3" wp14:editId="128E11F8">
          <wp:simplePos x="0" y="0"/>
          <wp:positionH relativeFrom="column">
            <wp:posOffset>862965</wp:posOffset>
          </wp:positionH>
          <wp:positionV relativeFrom="paragraph">
            <wp:posOffset>161925</wp:posOffset>
          </wp:positionV>
          <wp:extent cx="244929" cy="285750"/>
          <wp:effectExtent l="0" t="0" r="3175" b="0"/>
          <wp:wrapNone/>
          <wp:docPr id="30" name="Imagem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929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2BEE">
      <w:t>__________________________________________________________</w:t>
    </w:r>
    <w:r>
      <w:t>___________________________</w:t>
    </w:r>
    <w:r w:rsidRPr="00CF2BEE">
      <w:t>Universidade Federal da Paraíba – Prefeitura Universitária</w:t>
    </w:r>
  </w:p>
  <w:p w:rsidR="009F493D" w:rsidRPr="00A05403" w:rsidRDefault="009F493D" w:rsidP="009F493D">
    <w:pPr>
      <w:pStyle w:val="Rodap"/>
      <w:jc w:val="center"/>
    </w:pPr>
    <w:r w:rsidRPr="00CF2BEE">
      <w:t>Cidade Universitária S/N – João Pessoa / PB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5B2" w:rsidRDefault="00DA25B2">
      <w:r>
        <w:separator/>
      </w:r>
    </w:p>
  </w:footnote>
  <w:footnote w:type="continuationSeparator" w:id="0">
    <w:p w:rsidR="00DA25B2" w:rsidRDefault="00DA2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93D" w:rsidRPr="007B7103" w:rsidRDefault="009F493D" w:rsidP="009F493D">
    <w:pPr>
      <w:pStyle w:val="Cabealho"/>
      <w:ind w:left="708"/>
      <w:rPr>
        <w:rFonts w:asciiTheme="minorHAnsi" w:hAnsiTheme="minorHAnsi"/>
        <w:b/>
        <w:sz w:val="24"/>
        <w:szCs w:val="24"/>
      </w:rPr>
    </w:pPr>
    <w:r w:rsidRPr="007B7103">
      <w:rPr>
        <w:rFonts w:asciiTheme="minorHAnsi" w:hAnsiTheme="minorHAnsi"/>
        <w:noProof/>
      </w:rPr>
      <w:drawing>
        <wp:anchor distT="0" distB="0" distL="114300" distR="114300" simplePos="0" relativeHeight="251662848" behindDoc="1" locked="0" layoutInCell="1" allowOverlap="1" wp14:anchorId="22BB2CEE" wp14:editId="01B75C0A">
          <wp:simplePos x="0" y="0"/>
          <wp:positionH relativeFrom="column">
            <wp:posOffset>-22434</wp:posOffset>
          </wp:positionH>
          <wp:positionV relativeFrom="paragraph">
            <wp:posOffset>-34783</wp:posOffset>
          </wp:positionV>
          <wp:extent cx="388962" cy="551180"/>
          <wp:effectExtent l="0" t="0" r="0" b="1270"/>
          <wp:wrapNone/>
          <wp:docPr id="27" name="Imagem 27" descr="\\CAD-001-PC\Secretaria\ARQUIVOS 2000 Á 2015 - SECRETARIA ADMINISTRATIVA\CONTRATOS\DIVERSOS\MODELO\IMAGENS\UFPB 60 an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AD-001-PC\Secretaria\ARQUIVOS 2000 Á 2015 - SECRETARIA ADMINISTRATIVA\CONTRATOS\DIVERSOS\MODELO\IMAGENS\UFPB 60 an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445" cy="5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7103">
      <w:rPr>
        <w:rFonts w:asciiTheme="minorHAnsi" w:hAnsiTheme="minorHAnsi"/>
        <w:b/>
        <w:sz w:val="24"/>
        <w:szCs w:val="24"/>
      </w:rPr>
      <w:t xml:space="preserve">UNIVERSIDADE FEDERAL DA PARAÍBA </w:t>
    </w:r>
  </w:p>
  <w:p w:rsidR="009F493D" w:rsidRPr="007B7103" w:rsidRDefault="009F493D" w:rsidP="009F493D">
    <w:pPr>
      <w:pStyle w:val="Cabealho"/>
      <w:ind w:left="708"/>
      <w:rPr>
        <w:rFonts w:asciiTheme="minorHAnsi" w:hAnsiTheme="minorHAnsi"/>
        <w:b/>
        <w:sz w:val="24"/>
        <w:szCs w:val="24"/>
      </w:rPr>
    </w:pPr>
    <w:r w:rsidRPr="007B7103">
      <w:rPr>
        <w:rFonts w:asciiTheme="minorHAnsi" w:hAnsiTheme="minorHAnsi"/>
        <w:b/>
        <w:sz w:val="24"/>
        <w:szCs w:val="24"/>
      </w:rPr>
      <w:t xml:space="preserve">PREFEITURA UNIVERSITÁRIA </w:t>
    </w:r>
  </w:p>
  <w:p w:rsidR="009F493D" w:rsidRPr="007B7103" w:rsidRDefault="009F493D" w:rsidP="007B7103">
    <w:pPr>
      <w:pStyle w:val="Cabealho"/>
      <w:ind w:left="708"/>
      <w:rPr>
        <w:rFonts w:asciiTheme="minorHAnsi" w:hAnsiTheme="minorHAnsi"/>
        <w:b/>
        <w:sz w:val="24"/>
        <w:szCs w:val="24"/>
      </w:rPr>
    </w:pPr>
    <w:r w:rsidRPr="007B7103">
      <w:rPr>
        <w:rFonts w:asciiTheme="minorHAnsi" w:hAnsiTheme="minorHAnsi"/>
        <w:b/>
        <w:sz w:val="24"/>
        <w:szCs w:val="24"/>
      </w:rPr>
      <w:t>DIVISÃO DE SERVIÇOS GERAIS</w:t>
    </w:r>
  </w:p>
  <w:p w:rsidR="009F493D" w:rsidRPr="00F22A68" w:rsidRDefault="009F493D" w:rsidP="007B7103">
    <w:pPr>
      <w:pStyle w:val="Cabealho"/>
      <w:pBdr>
        <w:top w:val="single" w:sz="4" w:space="1" w:color="auto"/>
      </w:pBdr>
      <w:rPr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A68" w:rsidRPr="00F22A68" w:rsidRDefault="002D1E8B" w:rsidP="00F22A68">
    <w:pPr>
      <w:pStyle w:val="Cabealho"/>
      <w:ind w:left="708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-99060</wp:posOffset>
          </wp:positionH>
          <wp:positionV relativeFrom="paragraph">
            <wp:posOffset>-120650</wp:posOffset>
          </wp:positionV>
          <wp:extent cx="485775" cy="667385"/>
          <wp:effectExtent l="0" t="0" r="9525" b="0"/>
          <wp:wrapNone/>
          <wp:docPr id="29" name="Imagem 29" descr="\\CAD-001-PC\Secretaria\ARQUIVOS 2000 Á 2015 - SECRETARIA ADMINISTRATIVA\CONTRATOS\DIVERSOS\MODELO\IMAGENS\UFPB 60 an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AD-001-PC\Secretaria\ARQUIVOS 2000 Á 2015 - SECRETARIA ADMINISTRATIVA\CONTRATOS\DIVERSOS\MODELO\IMAGENS\UFPB 60 an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2A68" w:rsidRPr="00F22A68">
      <w:rPr>
        <w:b/>
        <w:sz w:val="24"/>
        <w:szCs w:val="24"/>
      </w:rPr>
      <w:t xml:space="preserve">UNIVERSIDADE FEDERAL DA PARAÍBA </w:t>
    </w:r>
  </w:p>
  <w:p w:rsidR="00F22A68" w:rsidRPr="00F22A68" w:rsidRDefault="00F22A68" w:rsidP="00F22A68">
    <w:pPr>
      <w:pStyle w:val="Cabealho"/>
      <w:ind w:left="708"/>
      <w:rPr>
        <w:b/>
        <w:sz w:val="24"/>
        <w:szCs w:val="24"/>
      </w:rPr>
    </w:pPr>
    <w:r w:rsidRPr="00F22A68">
      <w:rPr>
        <w:b/>
        <w:sz w:val="24"/>
        <w:szCs w:val="24"/>
      </w:rPr>
      <w:t xml:space="preserve">PREFEITURA UNIVERSITÁRIA </w:t>
    </w:r>
  </w:p>
  <w:p w:rsidR="00F22A68" w:rsidRDefault="00F22A68" w:rsidP="00F22A68">
    <w:pPr>
      <w:pStyle w:val="Cabealho"/>
      <w:pBdr>
        <w:bottom w:val="single" w:sz="12" w:space="1" w:color="auto"/>
      </w:pBdr>
      <w:ind w:left="708"/>
      <w:rPr>
        <w:b/>
        <w:sz w:val="24"/>
        <w:szCs w:val="24"/>
      </w:rPr>
    </w:pPr>
    <w:r w:rsidRPr="00F22A68">
      <w:rPr>
        <w:b/>
        <w:sz w:val="24"/>
        <w:szCs w:val="24"/>
      </w:rPr>
      <w:t>DIVISÃO DE SERVIÇOS GERAIS</w:t>
    </w:r>
  </w:p>
  <w:p w:rsidR="00F22A68" w:rsidRPr="00F22A68" w:rsidRDefault="00F22A68" w:rsidP="00F22A68">
    <w:pPr>
      <w:pStyle w:val="Cabealho"/>
      <w:ind w:left="708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2C26"/>
    <w:multiLevelType w:val="multilevel"/>
    <w:tmpl w:val="0416001F"/>
    <w:numStyleLink w:val="111111"/>
  </w:abstractNum>
  <w:abstractNum w:abstractNumId="1" w15:restartNumberingAfterBreak="0">
    <w:nsid w:val="03AC01BE"/>
    <w:multiLevelType w:val="hybridMultilevel"/>
    <w:tmpl w:val="1FD44B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75E6"/>
    <w:multiLevelType w:val="multilevel"/>
    <w:tmpl w:val="6B761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08862636"/>
    <w:multiLevelType w:val="multilevel"/>
    <w:tmpl w:val="DA0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0F9B5E2F"/>
    <w:multiLevelType w:val="hybridMultilevel"/>
    <w:tmpl w:val="F954D4C4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0A25B32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1D5C100D"/>
    <w:multiLevelType w:val="multilevel"/>
    <w:tmpl w:val="9BCE9A7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574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FC16C22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1AE417C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D3F1808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E7618A9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306B2F9B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22040E7"/>
    <w:multiLevelType w:val="hybridMultilevel"/>
    <w:tmpl w:val="612E85A0"/>
    <w:lvl w:ilvl="0" w:tplc="2C10B22C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D36027"/>
    <w:multiLevelType w:val="hybridMultilevel"/>
    <w:tmpl w:val="E020C7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DF2FDE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34AA0C6B"/>
    <w:multiLevelType w:val="hybridMultilevel"/>
    <w:tmpl w:val="4A2CC894"/>
    <w:lvl w:ilvl="0" w:tplc="041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6E82F13"/>
    <w:multiLevelType w:val="multilevel"/>
    <w:tmpl w:val="DA0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7056D47"/>
    <w:multiLevelType w:val="hybridMultilevel"/>
    <w:tmpl w:val="9EB29F74"/>
    <w:lvl w:ilvl="0" w:tplc="04160017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18" w15:restartNumberingAfterBreak="0">
    <w:nsid w:val="37D400E3"/>
    <w:multiLevelType w:val="multilevel"/>
    <w:tmpl w:val="3432E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D84581"/>
    <w:multiLevelType w:val="multilevel"/>
    <w:tmpl w:val="7908A954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suff w:val="space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 w15:restartNumberingAfterBreak="0">
    <w:nsid w:val="53BC2A4E"/>
    <w:multiLevelType w:val="hybridMultilevel"/>
    <w:tmpl w:val="0ADE22E0"/>
    <w:lvl w:ilvl="0" w:tplc="07C2E620">
      <w:start w:val="1"/>
      <w:numFmt w:val="decimal"/>
      <w:lvlText w:val="%1."/>
      <w:lvlJc w:val="left"/>
      <w:pPr>
        <w:tabs>
          <w:tab w:val="num" w:pos="3143"/>
        </w:tabs>
        <w:ind w:left="3143" w:hanging="17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 w15:restartNumberingAfterBreak="0">
    <w:nsid w:val="56D90026"/>
    <w:multiLevelType w:val="multilevel"/>
    <w:tmpl w:val="8D72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60CD66A9"/>
    <w:multiLevelType w:val="hybridMultilevel"/>
    <w:tmpl w:val="6A804844"/>
    <w:lvl w:ilvl="0" w:tplc="2C10B22C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23" w15:restartNumberingAfterBreak="0">
    <w:nsid w:val="64A84EB8"/>
    <w:multiLevelType w:val="multilevel"/>
    <w:tmpl w:val="612E85A0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658F8"/>
    <w:multiLevelType w:val="multilevel"/>
    <w:tmpl w:val="8A464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730429D6"/>
    <w:multiLevelType w:val="multilevel"/>
    <w:tmpl w:val="43DE1F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74BA5B9C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777C11F3"/>
    <w:multiLevelType w:val="multilevel"/>
    <w:tmpl w:val="DA020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78176ECB"/>
    <w:multiLevelType w:val="hybridMultilevel"/>
    <w:tmpl w:val="7BECAEC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DF1B76"/>
    <w:multiLevelType w:val="multilevel"/>
    <w:tmpl w:val="BE568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7FE9533E"/>
    <w:multiLevelType w:val="multilevel"/>
    <w:tmpl w:val="6A804844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num w:numId="1">
    <w:abstractNumId w:val="22"/>
  </w:num>
  <w:num w:numId="2">
    <w:abstractNumId w:val="11"/>
  </w:num>
  <w:num w:numId="3">
    <w:abstractNumId w:val="18"/>
  </w:num>
  <w:num w:numId="4">
    <w:abstractNumId w:val="9"/>
  </w:num>
  <w:num w:numId="5">
    <w:abstractNumId w:val="8"/>
  </w:num>
  <w:num w:numId="6">
    <w:abstractNumId w:val="10"/>
  </w:num>
  <w:num w:numId="7">
    <w:abstractNumId w:val="21"/>
  </w:num>
  <w:num w:numId="8">
    <w:abstractNumId w:val="5"/>
  </w:num>
  <w:num w:numId="9">
    <w:abstractNumId w:val="0"/>
  </w:num>
  <w:num w:numId="10">
    <w:abstractNumId w:val="29"/>
  </w:num>
  <w:num w:numId="11">
    <w:abstractNumId w:val="25"/>
  </w:num>
  <w:num w:numId="12">
    <w:abstractNumId w:val="2"/>
  </w:num>
  <w:num w:numId="13">
    <w:abstractNumId w:val="27"/>
  </w:num>
  <w:num w:numId="14">
    <w:abstractNumId w:val="24"/>
  </w:num>
  <w:num w:numId="15">
    <w:abstractNumId w:val="3"/>
  </w:num>
  <w:num w:numId="16">
    <w:abstractNumId w:val="16"/>
  </w:num>
  <w:num w:numId="17">
    <w:abstractNumId w:val="7"/>
  </w:num>
  <w:num w:numId="18">
    <w:abstractNumId w:val="28"/>
  </w:num>
  <w:num w:numId="19">
    <w:abstractNumId w:val="26"/>
  </w:num>
  <w:num w:numId="20">
    <w:abstractNumId w:val="15"/>
  </w:num>
  <w:num w:numId="21">
    <w:abstractNumId w:val="30"/>
  </w:num>
  <w:num w:numId="22">
    <w:abstractNumId w:val="12"/>
  </w:num>
  <w:num w:numId="23">
    <w:abstractNumId w:val="23"/>
  </w:num>
  <w:num w:numId="24">
    <w:abstractNumId w:val="17"/>
  </w:num>
  <w:num w:numId="25">
    <w:abstractNumId w:val="14"/>
  </w:num>
  <w:num w:numId="26">
    <w:abstractNumId w:val="4"/>
  </w:num>
  <w:num w:numId="27">
    <w:abstractNumId w:val="20"/>
  </w:num>
  <w:num w:numId="28">
    <w:abstractNumId w:val="1"/>
  </w:num>
  <w:num w:numId="29">
    <w:abstractNumId w:val="13"/>
  </w:num>
  <w:num w:numId="30">
    <w:abstractNumId w:val="19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activeWritingStyle w:appName="MSWord" w:lang="pt-BR" w:vendorID="1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45D"/>
    <w:rsid w:val="000000CE"/>
    <w:rsid w:val="00001B9C"/>
    <w:rsid w:val="000020E6"/>
    <w:rsid w:val="00003362"/>
    <w:rsid w:val="000035AF"/>
    <w:rsid w:val="000036D9"/>
    <w:rsid w:val="00011223"/>
    <w:rsid w:val="00011F6B"/>
    <w:rsid w:val="000138DD"/>
    <w:rsid w:val="00014E5A"/>
    <w:rsid w:val="00015766"/>
    <w:rsid w:val="00020380"/>
    <w:rsid w:val="000271F4"/>
    <w:rsid w:val="00032337"/>
    <w:rsid w:val="00033E93"/>
    <w:rsid w:val="000363D1"/>
    <w:rsid w:val="00037260"/>
    <w:rsid w:val="00041115"/>
    <w:rsid w:val="00042988"/>
    <w:rsid w:val="00047C35"/>
    <w:rsid w:val="00052FE2"/>
    <w:rsid w:val="00053B04"/>
    <w:rsid w:val="00055A42"/>
    <w:rsid w:val="00056F2E"/>
    <w:rsid w:val="00063CAE"/>
    <w:rsid w:val="00076A80"/>
    <w:rsid w:val="00076E73"/>
    <w:rsid w:val="000778F6"/>
    <w:rsid w:val="00077A3C"/>
    <w:rsid w:val="00082E88"/>
    <w:rsid w:val="00084035"/>
    <w:rsid w:val="000864DF"/>
    <w:rsid w:val="0008691A"/>
    <w:rsid w:val="00087B8A"/>
    <w:rsid w:val="00087BFF"/>
    <w:rsid w:val="00091DF5"/>
    <w:rsid w:val="00096D4D"/>
    <w:rsid w:val="00097A42"/>
    <w:rsid w:val="000A295C"/>
    <w:rsid w:val="000B4CB3"/>
    <w:rsid w:val="000B56DA"/>
    <w:rsid w:val="000B5AFC"/>
    <w:rsid w:val="000B78E5"/>
    <w:rsid w:val="000B7F04"/>
    <w:rsid w:val="000C4303"/>
    <w:rsid w:val="000C4421"/>
    <w:rsid w:val="000C5ACF"/>
    <w:rsid w:val="000D0D99"/>
    <w:rsid w:val="000D40E2"/>
    <w:rsid w:val="000D568A"/>
    <w:rsid w:val="000D5B15"/>
    <w:rsid w:val="000D6386"/>
    <w:rsid w:val="000D655F"/>
    <w:rsid w:val="000E2707"/>
    <w:rsid w:val="000E3815"/>
    <w:rsid w:val="000E4181"/>
    <w:rsid w:val="000E545B"/>
    <w:rsid w:val="000E7192"/>
    <w:rsid w:val="000E740B"/>
    <w:rsid w:val="000E7B37"/>
    <w:rsid w:val="000F0B55"/>
    <w:rsid w:val="000F1D14"/>
    <w:rsid w:val="000F2514"/>
    <w:rsid w:val="000F646B"/>
    <w:rsid w:val="000F6F8C"/>
    <w:rsid w:val="00101F21"/>
    <w:rsid w:val="00104DA6"/>
    <w:rsid w:val="00105B43"/>
    <w:rsid w:val="00107A6B"/>
    <w:rsid w:val="00116D71"/>
    <w:rsid w:val="00121F27"/>
    <w:rsid w:val="00122F4F"/>
    <w:rsid w:val="00122F52"/>
    <w:rsid w:val="00122FA3"/>
    <w:rsid w:val="00123A71"/>
    <w:rsid w:val="00130415"/>
    <w:rsid w:val="0013142D"/>
    <w:rsid w:val="00131F1C"/>
    <w:rsid w:val="0013272B"/>
    <w:rsid w:val="00132F26"/>
    <w:rsid w:val="00135687"/>
    <w:rsid w:val="001365DE"/>
    <w:rsid w:val="00141F6E"/>
    <w:rsid w:val="00143D80"/>
    <w:rsid w:val="001449CA"/>
    <w:rsid w:val="00145CB3"/>
    <w:rsid w:val="00145D2E"/>
    <w:rsid w:val="00156F0B"/>
    <w:rsid w:val="00162F91"/>
    <w:rsid w:val="00171AFA"/>
    <w:rsid w:val="001720C9"/>
    <w:rsid w:val="00172ABC"/>
    <w:rsid w:val="00174186"/>
    <w:rsid w:val="00180C32"/>
    <w:rsid w:val="001835A3"/>
    <w:rsid w:val="001955DE"/>
    <w:rsid w:val="001A3FB3"/>
    <w:rsid w:val="001B0D53"/>
    <w:rsid w:val="001B1483"/>
    <w:rsid w:val="001C1DCB"/>
    <w:rsid w:val="001C1F65"/>
    <w:rsid w:val="001C366C"/>
    <w:rsid w:val="001C3AF2"/>
    <w:rsid w:val="001D2D2E"/>
    <w:rsid w:val="001D31F8"/>
    <w:rsid w:val="001D53E3"/>
    <w:rsid w:val="001D74A4"/>
    <w:rsid w:val="001D7F58"/>
    <w:rsid w:val="001E0BED"/>
    <w:rsid w:val="001E4453"/>
    <w:rsid w:val="001E7D4C"/>
    <w:rsid w:val="001F1F01"/>
    <w:rsid w:val="001F2D75"/>
    <w:rsid w:val="001F358F"/>
    <w:rsid w:val="001F6087"/>
    <w:rsid w:val="001F6813"/>
    <w:rsid w:val="001F74E2"/>
    <w:rsid w:val="00203C1E"/>
    <w:rsid w:val="002107F2"/>
    <w:rsid w:val="00210819"/>
    <w:rsid w:val="002144EB"/>
    <w:rsid w:val="00216A6C"/>
    <w:rsid w:val="002265D6"/>
    <w:rsid w:val="002324C2"/>
    <w:rsid w:val="00234009"/>
    <w:rsid w:val="00240A45"/>
    <w:rsid w:val="00240B9D"/>
    <w:rsid w:val="002442B1"/>
    <w:rsid w:val="00245292"/>
    <w:rsid w:val="002457DD"/>
    <w:rsid w:val="0024622D"/>
    <w:rsid w:val="002513B7"/>
    <w:rsid w:val="00251B67"/>
    <w:rsid w:val="00253956"/>
    <w:rsid w:val="0025686B"/>
    <w:rsid w:val="00260AB6"/>
    <w:rsid w:val="0026132B"/>
    <w:rsid w:val="00262422"/>
    <w:rsid w:val="0026506C"/>
    <w:rsid w:val="00265517"/>
    <w:rsid w:val="00265C3F"/>
    <w:rsid w:val="00270D33"/>
    <w:rsid w:val="002800CB"/>
    <w:rsid w:val="00281ADC"/>
    <w:rsid w:val="002821A2"/>
    <w:rsid w:val="00283938"/>
    <w:rsid w:val="00284DC1"/>
    <w:rsid w:val="00287BBF"/>
    <w:rsid w:val="002906E0"/>
    <w:rsid w:val="00291DED"/>
    <w:rsid w:val="002953E3"/>
    <w:rsid w:val="002959B2"/>
    <w:rsid w:val="002966BC"/>
    <w:rsid w:val="002A42C8"/>
    <w:rsid w:val="002A4CA0"/>
    <w:rsid w:val="002A559B"/>
    <w:rsid w:val="002B0E53"/>
    <w:rsid w:val="002B57ED"/>
    <w:rsid w:val="002C1BD2"/>
    <w:rsid w:val="002C2776"/>
    <w:rsid w:val="002C4C6A"/>
    <w:rsid w:val="002C5452"/>
    <w:rsid w:val="002D1E8B"/>
    <w:rsid w:val="002D46FD"/>
    <w:rsid w:val="002D5E5F"/>
    <w:rsid w:val="002E049B"/>
    <w:rsid w:val="002E17E8"/>
    <w:rsid w:val="002E3EAC"/>
    <w:rsid w:val="002F23D4"/>
    <w:rsid w:val="002F4DF3"/>
    <w:rsid w:val="002F6C23"/>
    <w:rsid w:val="002F70C1"/>
    <w:rsid w:val="002F7132"/>
    <w:rsid w:val="0030045E"/>
    <w:rsid w:val="00302958"/>
    <w:rsid w:val="00303498"/>
    <w:rsid w:val="00303933"/>
    <w:rsid w:val="00304161"/>
    <w:rsid w:val="00305605"/>
    <w:rsid w:val="003131D2"/>
    <w:rsid w:val="00313CE1"/>
    <w:rsid w:val="003219ED"/>
    <w:rsid w:val="003269BD"/>
    <w:rsid w:val="00327B9C"/>
    <w:rsid w:val="003303A1"/>
    <w:rsid w:val="00332538"/>
    <w:rsid w:val="00334254"/>
    <w:rsid w:val="00335996"/>
    <w:rsid w:val="0033745E"/>
    <w:rsid w:val="00337E2F"/>
    <w:rsid w:val="00340ABC"/>
    <w:rsid w:val="00345059"/>
    <w:rsid w:val="003451BA"/>
    <w:rsid w:val="00345BEF"/>
    <w:rsid w:val="00346090"/>
    <w:rsid w:val="00351242"/>
    <w:rsid w:val="003541FC"/>
    <w:rsid w:val="003547FF"/>
    <w:rsid w:val="00360A0E"/>
    <w:rsid w:val="00360D83"/>
    <w:rsid w:val="00362F52"/>
    <w:rsid w:val="00365025"/>
    <w:rsid w:val="00365B0A"/>
    <w:rsid w:val="00371E0F"/>
    <w:rsid w:val="003747AD"/>
    <w:rsid w:val="00380CDF"/>
    <w:rsid w:val="00385975"/>
    <w:rsid w:val="003910D2"/>
    <w:rsid w:val="00391823"/>
    <w:rsid w:val="003922EC"/>
    <w:rsid w:val="003949EF"/>
    <w:rsid w:val="003965C7"/>
    <w:rsid w:val="003B1D4D"/>
    <w:rsid w:val="003B2E21"/>
    <w:rsid w:val="003B5037"/>
    <w:rsid w:val="003B6F88"/>
    <w:rsid w:val="003C2D5C"/>
    <w:rsid w:val="003D18C1"/>
    <w:rsid w:val="003D305C"/>
    <w:rsid w:val="003D387F"/>
    <w:rsid w:val="003D545A"/>
    <w:rsid w:val="003D6CFD"/>
    <w:rsid w:val="003D7124"/>
    <w:rsid w:val="003E36CB"/>
    <w:rsid w:val="003E5648"/>
    <w:rsid w:val="003E61EC"/>
    <w:rsid w:val="003F1113"/>
    <w:rsid w:val="003F16DC"/>
    <w:rsid w:val="003F2332"/>
    <w:rsid w:val="003F2A3D"/>
    <w:rsid w:val="003F558D"/>
    <w:rsid w:val="003F7DCB"/>
    <w:rsid w:val="004042F8"/>
    <w:rsid w:val="004052BD"/>
    <w:rsid w:val="0040723E"/>
    <w:rsid w:val="00407300"/>
    <w:rsid w:val="00411D26"/>
    <w:rsid w:val="00427694"/>
    <w:rsid w:val="0042784C"/>
    <w:rsid w:val="00431FED"/>
    <w:rsid w:val="00435BDA"/>
    <w:rsid w:val="004400BA"/>
    <w:rsid w:val="004424D0"/>
    <w:rsid w:val="0044577F"/>
    <w:rsid w:val="00447CEA"/>
    <w:rsid w:val="00456444"/>
    <w:rsid w:val="004565FD"/>
    <w:rsid w:val="004574DD"/>
    <w:rsid w:val="004576AD"/>
    <w:rsid w:val="00463318"/>
    <w:rsid w:val="004667AF"/>
    <w:rsid w:val="004669BE"/>
    <w:rsid w:val="00474F22"/>
    <w:rsid w:val="00477C1B"/>
    <w:rsid w:val="00485A2F"/>
    <w:rsid w:val="00486963"/>
    <w:rsid w:val="00491D13"/>
    <w:rsid w:val="004922F7"/>
    <w:rsid w:val="004940AB"/>
    <w:rsid w:val="004A1306"/>
    <w:rsid w:val="004B1A33"/>
    <w:rsid w:val="004B29DD"/>
    <w:rsid w:val="004B3818"/>
    <w:rsid w:val="004C395C"/>
    <w:rsid w:val="004C5377"/>
    <w:rsid w:val="004C593D"/>
    <w:rsid w:val="004C7C85"/>
    <w:rsid w:val="004D21EE"/>
    <w:rsid w:val="004D3B9D"/>
    <w:rsid w:val="004D419B"/>
    <w:rsid w:val="004D4FAC"/>
    <w:rsid w:val="004D616F"/>
    <w:rsid w:val="004D7321"/>
    <w:rsid w:val="004D77B9"/>
    <w:rsid w:val="004D79AD"/>
    <w:rsid w:val="004E1344"/>
    <w:rsid w:val="004E22BD"/>
    <w:rsid w:val="004E32DD"/>
    <w:rsid w:val="004E697B"/>
    <w:rsid w:val="004F0BDE"/>
    <w:rsid w:val="004F711C"/>
    <w:rsid w:val="00506D46"/>
    <w:rsid w:val="005106EA"/>
    <w:rsid w:val="00510E48"/>
    <w:rsid w:val="00513FEF"/>
    <w:rsid w:val="00514602"/>
    <w:rsid w:val="00517945"/>
    <w:rsid w:val="005242ED"/>
    <w:rsid w:val="00524F8D"/>
    <w:rsid w:val="00525922"/>
    <w:rsid w:val="0052593B"/>
    <w:rsid w:val="00527354"/>
    <w:rsid w:val="00530F24"/>
    <w:rsid w:val="005325D4"/>
    <w:rsid w:val="00532A41"/>
    <w:rsid w:val="00532D19"/>
    <w:rsid w:val="00533009"/>
    <w:rsid w:val="00533B04"/>
    <w:rsid w:val="0053606C"/>
    <w:rsid w:val="005374EA"/>
    <w:rsid w:val="005377E6"/>
    <w:rsid w:val="00544500"/>
    <w:rsid w:val="00545A02"/>
    <w:rsid w:val="005515CF"/>
    <w:rsid w:val="00552EBA"/>
    <w:rsid w:val="005547EE"/>
    <w:rsid w:val="005550A4"/>
    <w:rsid w:val="00556585"/>
    <w:rsid w:val="00556F87"/>
    <w:rsid w:val="00557D1A"/>
    <w:rsid w:val="00561B3A"/>
    <w:rsid w:val="005660AD"/>
    <w:rsid w:val="00570C03"/>
    <w:rsid w:val="0057429F"/>
    <w:rsid w:val="00577CD9"/>
    <w:rsid w:val="0058405F"/>
    <w:rsid w:val="0058447A"/>
    <w:rsid w:val="00587820"/>
    <w:rsid w:val="00592EF6"/>
    <w:rsid w:val="00594890"/>
    <w:rsid w:val="00597671"/>
    <w:rsid w:val="005A2315"/>
    <w:rsid w:val="005A36FD"/>
    <w:rsid w:val="005A44CF"/>
    <w:rsid w:val="005A49F0"/>
    <w:rsid w:val="005B2DD4"/>
    <w:rsid w:val="005B5760"/>
    <w:rsid w:val="005B68A9"/>
    <w:rsid w:val="005C7EC3"/>
    <w:rsid w:val="005D0A7A"/>
    <w:rsid w:val="005D1B12"/>
    <w:rsid w:val="005D72CB"/>
    <w:rsid w:val="005E1E52"/>
    <w:rsid w:val="005E27AA"/>
    <w:rsid w:val="005E3B62"/>
    <w:rsid w:val="005F0B40"/>
    <w:rsid w:val="005F3D27"/>
    <w:rsid w:val="005F42B3"/>
    <w:rsid w:val="005F516A"/>
    <w:rsid w:val="005F55F5"/>
    <w:rsid w:val="005F680F"/>
    <w:rsid w:val="005F746B"/>
    <w:rsid w:val="00600A18"/>
    <w:rsid w:val="00601F5A"/>
    <w:rsid w:val="00603BE5"/>
    <w:rsid w:val="00606F9D"/>
    <w:rsid w:val="00607671"/>
    <w:rsid w:val="00611BD2"/>
    <w:rsid w:val="006156D2"/>
    <w:rsid w:val="006200B1"/>
    <w:rsid w:val="0062101C"/>
    <w:rsid w:val="00631197"/>
    <w:rsid w:val="00634D3C"/>
    <w:rsid w:val="00635EB0"/>
    <w:rsid w:val="006433FE"/>
    <w:rsid w:val="0064522A"/>
    <w:rsid w:val="00651C12"/>
    <w:rsid w:val="006534B1"/>
    <w:rsid w:val="00656A74"/>
    <w:rsid w:val="0065724A"/>
    <w:rsid w:val="00664997"/>
    <w:rsid w:val="00664D0C"/>
    <w:rsid w:val="006665DB"/>
    <w:rsid w:val="00671794"/>
    <w:rsid w:val="00675AF5"/>
    <w:rsid w:val="00675F62"/>
    <w:rsid w:val="006808CF"/>
    <w:rsid w:val="00683605"/>
    <w:rsid w:val="006842CA"/>
    <w:rsid w:val="006843FA"/>
    <w:rsid w:val="00684BED"/>
    <w:rsid w:val="00686E11"/>
    <w:rsid w:val="00687683"/>
    <w:rsid w:val="00687915"/>
    <w:rsid w:val="00691A93"/>
    <w:rsid w:val="0069313B"/>
    <w:rsid w:val="006965EF"/>
    <w:rsid w:val="006A2DDF"/>
    <w:rsid w:val="006A4D74"/>
    <w:rsid w:val="006B2C64"/>
    <w:rsid w:val="006B4730"/>
    <w:rsid w:val="006B5FFB"/>
    <w:rsid w:val="006B703B"/>
    <w:rsid w:val="006C484B"/>
    <w:rsid w:val="006C7102"/>
    <w:rsid w:val="006C7E40"/>
    <w:rsid w:val="006D2244"/>
    <w:rsid w:val="006D2CA6"/>
    <w:rsid w:val="006D7EB7"/>
    <w:rsid w:val="006E57B0"/>
    <w:rsid w:val="006E6CA7"/>
    <w:rsid w:val="006F0000"/>
    <w:rsid w:val="006F2D98"/>
    <w:rsid w:val="006F3616"/>
    <w:rsid w:val="00702DAA"/>
    <w:rsid w:val="007049BD"/>
    <w:rsid w:val="0071490D"/>
    <w:rsid w:val="0071678A"/>
    <w:rsid w:val="00717869"/>
    <w:rsid w:val="00717F70"/>
    <w:rsid w:val="00721959"/>
    <w:rsid w:val="00724516"/>
    <w:rsid w:val="00726590"/>
    <w:rsid w:val="007314B3"/>
    <w:rsid w:val="00731571"/>
    <w:rsid w:val="00731F8F"/>
    <w:rsid w:val="0073447E"/>
    <w:rsid w:val="007349AC"/>
    <w:rsid w:val="00735213"/>
    <w:rsid w:val="00740005"/>
    <w:rsid w:val="007427D1"/>
    <w:rsid w:val="00743642"/>
    <w:rsid w:val="00746888"/>
    <w:rsid w:val="007470A7"/>
    <w:rsid w:val="00750028"/>
    <w:rsid w:val="00754376"/>
    <w:rsid w:val="00755799"/>
    <w:rsid w:val="00761AF8"/>
    <w:rsid w:val="007625EE"/>
    <w:rsid w:val="0076744A"/>
    <w:rsid w:val="00773E45"/>
    <w:rsid w:val="0077401E"/>
    <w:rsid w:val="0077651D"/>
    <w:rsid w:val="007843F7"/>
    <w:rsid w:val="007848AF"/>
    <w:rsid w:val="00784B90"/>
    <w:rsid w:val="0079476A"/>
    <w:rsid w:val="00794B79"/>
    <w:rsid w:val="007975CF"/>
    <w:rsid w:val="00797A4A"/>
    <w:rsid w:val="00797BA5"/>
    <w:rsid w:val="007A0C42"/>
    <w:rsid w:val="007A1367"/>
    <w:rsid w:val="007A1D7A"/>
    <w:rsid w:val="007A4D7E"/>
    <w:rsid w:val="007A6468"/>
    <w:rsid w:val="007A6681"/>
    <w:rsid w:val="007A73E9"/>
    <w:rsid w:val="007B24B1"/>
    <w:rsid w:val="007B350E"/>
    <w:rsid w:val="007B63CB"/>
    <w:rsid w:val="007B7103"/>
    <w:rsid w:val="007B7BA2"/>
    <w:rsid w:val="007C5EF0"/>
    <w:rsid w:val="007D18D6"/>
    <w:rsid w:val="007D1B7F"/>
    <w:rsid w:val="007D405D"/>
    <w:rsid w:val="007D5133"/>
    <w:rsid w:val="007D5428"/>
    <w:rsid w:val="007D584D"/>
    <w:rsid w:val="007D7D45"/>
    <w:rsid w:val="007E5552"/>
    <w:rsid w:val="007E657E"/>
    <w:rsid w:val="007E7637"/>
    <w:rsid w:val="007F1C63"/>
    <w:rsid w:val="007F2EC5"/>
    <w:rsid w:val="007F56D0"/>
    <w:rsid w:val="007F5CA4"/>
    <w:rsid w:val="00800450"/>
    <w:rsid w:val="00800B94"/>
    <w:rsid w:val="008013AC"/>
    <w:rsid w:val="00803EEE"/>
    <w:rsid w:val="00805273"/>
    <w:rsid w:val="00812E40"/>
    <w:rsid w:val="00814943"/>
    <w:rsid w:val="00816303"/>
    <w:rsid w:val="008200E4"/>
    <w:rsid w:val="00822F1E"/>
    <w:rsid w:val="00824935"/>
    <w:rsid w:val="00830532"/>
    <w:rsid w:val="0083084B"/>
    <w:rsid w:val="00831F38"/>
    <w:rsid w:val="00834717"/>
    <w:rsid w:val="00837BE0"/>
    <w:rsid w:val="0084165F"/>
    <w:rsid w:val="00846DA1"/>
    <w:rsid w:val="00846E1B"/>
    <w:rsid w:val="00846F20"/>
    <w:rsid w:val="008548B3"/>
    <w:rsid w:val="008562CE"/>
    <w:rsid w:val="00856FB8"/>
    <w:rsid w:val="008609B3"/>
    <w:rsid w:val="008644DA"/>
    <w:rsid w:val="00866C88"/>
    <w:rsid w:val="008708C8"/>
    <w:rsid w:val="00873609"/>
    <w:rsid w:val="008740BB"/>
    <w:rsid w:val="00875365"/>
    <w:rsid w:val="00876FA4"/>
    <w:rsid w:val="0088032A"/>
    <w:rsid w:val="00884D62"/>
    <w:rsid w:val="008851C3"/>
    <w:rsid w:val="0088625E"/>
    <w:rsid w:val="008870A1"/>
    <w:rsid w:val="0088722B"/>
    <w:rsid w:val="00887BF3"/>
    <w:rsid w:val="0089205E"/>
    <w:rsid w:val="0089213C"/>
    <w:rsid w:val="008933B2"/>
    <w:rsid w:val="008936E0"/>
    <w:rsid w:val="00897215"/>
    <w:rsid w:val="008A0309"/>
    <w:rsid w:val="008A0C8C"/>
    <w:rsid w:val="008A13FA"/>
    <w:rsid w:val="008A30C9"/>
    <w:rsid w:val="008A34DB"/>
    <w:rsid w:val="008B6447"/>
    <w:rsid w:val="008C08B8"/>
    <w:rsid w:val="008C1A84"/>
    <w:rsid w:val="008C3ED9"/>
    <w:rsid w:val="008C5B69"/>
    <w:rsid w:val="008C7FBB"/>
    <w:rsid w:val="008D0DC6"/>
    <w:rsid w:val="008D0EAC"/>
    <w:rsid w:val="008D1293"/>
    <w:rsid w:val="008D1789"/>
    <w:rsid w:val="008D2D62"/>
    <w:rsid w:val="008E001C"/>
    <w:rsid w:val="008E1EFE"/>
    <w:rsid w:val="008E2928"/>
    <w:rsid w:val="008E3D11"/>
    <w:rsid w:val="008E6225"/>
    <w:rsid w:val="008E6DB4"/>
    <w:rsid w:val="008E71D9"/>
    <w:rsid w:val="008F0270"/>
    <w:rsid w:val="008F1FCD"/>
    <w:rsid w:val="008F4737"/>
    <w:rsid w:val="008F534A"/>
    <w:rsid w:val="008F697C"/>
    <w:rsid w:val="008F712D"/>
    <w:rsid w:val="00901309"/>
    <w:rsid w:val="0090290B"/>
    <w:rsid w:val="00904D3E"/>
    <w:rsid w:val="009074E0"/>
    <w:rsid w:val="00911792"/>
    <w:rsid w:val="009137B7"/>
    <w:rsid w:val="009147BF"/>
    <w:rsid w:val="0091483D"/>
    <w:rsid w:val="00914EAA"/>
    <w:rsid w:val="00915B98"/>
    <w:rsid w:val="00922CE8"/>
    <w:rsid w:val="00926805"/>
    <w:rsid w:val="009279A3"/>
    <w:rsid w:val="00930CDA"/>
    <w:rsid w:val="009327CD"/>
    <w:rsid w:val="009341F6"/>
    <w:rsid w:val="009358DC"/>
    <w:rsid w:val="00942D15"/>
    <w:rsid w:val="0094348A"/>
    <w:rsid w:val="00944AAE"/>
    <w:rsid w:val="009536D0"/>
    <w:rsid w:val="00954F94"/>
    <w:rsid w:val="0095531B"/>
    <w:rsid w:val="009556FF"/>
    <w:rsid w:val="0095649F"/>
    <w:rsid w:val="00967D7B"/>
    <w:rsid w:val="00976EA9"/>
    <w:rsid w:val="00985BFD"/>
    <w:rsid w:val="00985DCB"/>
    <w:rsid w:val="00987D96"/>
    <w:rsid w:val="009902F7"/>
    <w:rsid w:val="00993169"/>
    <w:rsid w:val="00996F16"/>
    <w:rsid w:val="009A1B95"/>
    <w:rsid w:val="009A2740"/>
    <w:rsid w:val="009A6281"/>
    <w:rsid w:val="009A67EA"/>
    <w:rsid w:val="009B410A"/>
    <w:rsid w:val="009B4401"/>
    <w:rsid w:val="009B4C33"/>
    <w:rsid w:val="009C113A"/>
    <w:rsid w:val="009C1E82"/>
    <w:rsid w:val="009C5B3B"/>
    <w:rsid w:val="009C7875"/>
    <w:rsid w:val="009E203F"/>
    <w:rsid w:val="009E758D"/>
    <w:rsid w:val="009F1A00"/>
    <w:rsid w:val="009F1C4C"/>
    <w:rsid w:val="009F2BD1"/>
    <w:rsid w:val="009F30E5"/>
    <w:rsid w:val="009F4034"/>
    <w:rsid w:val="009F493D"/>
    <w:rsid w:val="009F7B3B"/>
    <w:rsid w:val="00A01912"/>
    <w:rsid w:val="00A02D17"/>
    <w:rsid w:val="00A0598D"/>
    <w:rsid w:val="00A15285"/>
    <w:rsid w:val="00A21922"/>
    <w:rsid w:val="00A2331A"/>
    <w:rsid w:val="00A234AA"/>
    <w:rsid w:val="00A23AB9"/>
    <w:rsid w:val="00A25091"/>
    <w:rsid w:val="00A26F2A"/>
    <w:rsid w:val="00A2733F"/>
    <w:rsid w:val="00A30519"/>
    <w:rsid w:val="00A329A7"/>
    <w:rsid w:val="00A35C54"/>
    <w:rsid w:val="00A41871"/>
    <w:rsid w:val="00A4189D"/>
    <w:rsid w:val="00A47F5F"/>
    <w:rsid w:val="00A516F8"/>
    <w:rsid w:val="00A57737"/>
    <w:rsid w:val="00A63F02"/>
    <w:rsid w:val="00A65BAE"/>
    <w:rsid w:val="00A6682F"/>
    <w:rsid w:val="00A66E27"/>
    <w:rsid w:val="00A70CF6"/>
    <w:rsid w:val="00A72D88"/>
    <w:rsid w:val="00A736D0"/>
    <w:rsid w:val="00A7514A"/>
    <w:rsid w:val="00A807ED"/>
    <w:rsid w:val="00A81D1F"/>
    <w:rsid w:val="00A8323E"/>
    <w:rsid w:val="00A869CF"/>
    <w:rsid w:val="00A8772A"/>
    <w:rsid w:val="00A9185E"/>
    <w:rsid w:val="00A92CCB"/>
    <w:rsid w:val="00A948EA"/>
    <w:rsid w:val="00AA1C80"/>
    <w:rsid w:val="00AB0A6C"/>
    <w:rsid w:val="00AB1BD1"/>
    <w:rsid w:val="00AB2ED2"/>
    <w:rsid w:val="00AB3359"/>
    <w:rsid w:val="00AB422B"/>
    <w:rsid w:val="00AB4623"/>
    <w:rsid w:val="00AC0C8E"/>
    <w:rsid w:val="00AC42C8"/>
    <w:rsid w:val="00AD2671"/>
    <w:rsid w:val="00AE04F4"/>
    <w:rsid w:val="00AE621B"/>
    <w:rsid w:val="00AF0ABC"/>
    <w:rsid w:val="00AF0C95"/>
    <w:rsid w:val="00AF2044"/>
    <w:rsid w:val="00AF276D"/>
    <w:rsid w:val="00AF3445"/>
    <w:rsid w:val="00AF620A"/>
    <w:rsid w:val="00B017BE"/>
    <w:rsid w:val="00B040F4"/>
    <w:rsid w:val="00B04712"/>
    <w:rsid w:val="00B06C38"/>
    <w:rsid w:val="00B11409"/>
    <w:rsid w:val="00B16227"/>
    <w:rsid w:val="00B16482"/>
    <w:rsid w:val="00B16884"/>
    <w:rsid w:val="00B20C8C"/>
    <w:rsid w:val="00B301EB"/>
    <w:rsid w:val="00B30DAC"/>
    <w:rsid w:val="00B31D77"/>
    <w:rsid w:val="00B358B4"/>
    <w:rsid w:val="00B36923"/>
    <w:rsid w:val="00B40015"/>
    <w:rsid w:val="00B404BC"/>
    <w:rsid w:val="00B41609"/>
    <w:rsid w:val="00B44B71"/>
    <w:rsid w:val="00B52FF7"/>
    <w:rsid w:val="00B53BB6"/>
    <w:rsid w:val="00B56D13"/>
    <w:rsid w:val="00B56D28"/>
    <w:rsid w:val="00B62297"/>
    <w:rsid w:val="00B72193"/>
    <w:rsid w:val="00B72FE5"/>
    <w:rsid w:val="00B7389B"/>
    <w:rsid w:val="00B73E0D"/>
    <w:rsid w:val="00B743FB"/>
    <w:rsid w:val="00B90542"/>
    <w:rsid w:val="00B91097"/>
    <w:rsid w:val="00B93A2C"/>
    <w:rsid w:val="00BA06BB"/>
    <w:rsid w:val="00BA11F5"/>
    <w:rsid w:val="00BA2895"/>
    <w:rsid w:val="00BA28AE"/>
    <w:rsid w:val="00BA3414"/>
    <w:rsid w:val="00BA5641"/>
    <w:rsid w:val="00BA69CC"/>
    <w:rsid w:val="00BB26B7"/>
    <w:rsid w:val="00BB284C"/>
    <w:rsid w:val="00BB5412"/>
    <w:rsid w:val="00BB6E84"/>
    <w:rsid w:val="00BC2E9E"/>
    <w:rsid w:val="00BD0953"/>
    <w:rsid w:val="00BD0DB2"/>
    <w:rsid w:val="00BE497F"/>
    <w:rsid w:val="00BE564D"/>
    <w:rsid w:val="00BE57D4"/>
    <w:rsid w:val="00BE5F94"/>
    <w:rsid w:val="00BE799A"/>
    <w:rsid w:val="00BF078D"/>
    <w:rsid w:val="00BF17C3"/>
    <w:rsid w:val="00BF4501"/>
    <w:rsid w:val="00BF590D"/>
    <w:rsid w:val="00C05CA0"/>
    <w:rsid w:val="00C05F7D"/>
    <w:rsid w:val="00C07AE8"/>
    <w:rsid w:val="00C1039D"/>
    <w:rsid w:val="00C16B37"/>
    <w:rsid w:val="00C207FC"/>
    <w:rsid w:val="00C210AD"/>
    <w:rsid w:val="00C21BB2"/>
    <w:rsid w:val="00C230D6"/>
    <w:rsid w:val="00C31C41"/>
    <w:rsid w:val="00C32171"/>
    <w:rsid w:val="00C333A2"/>
    <w:rsid w:val="00C34393"/>
    <w:rsid w:val="00C40AFA"/>
    <w:rsid w:val="00C4166B"/>
    <w:rsid w:val="00C427AE"/>
    <w:rsid w:val="00C44E7F"/>
    <w:rsid w:val="00C458AF"/>
    <w:rsid w:val="00C538AA"/>
    <w:rsid w:val="00C57352"/>
    <w:rsid w:val="00C616C9"/>
    <w:rsid w:val="00C7550D"/>
    <w:rsid w:val="00C81285"/>
    <w:rsid w:val="00C81E00"/>
    <w:rsid w:val="00C8294C"/>
    <w:rsid w:val="00C929ED"/>
    <w:rsid w:val="00C93117"/>
    <w:rsid w:val="00C93D1B"/>
    <w:rsid w:val="00C954B4"/>
    <w:rsid w:val="00C965B2"/>
    <w:rsid w:val="00C96DE8"/>
    <w:rsid w:val="00CA0867"/>
    <w:rsid w:val="00CA2D35"/>
    <w:rsid w:val="00CA2DB8"/>
    <w:rsid w:val="00CA3A54"/>
    <w:rsid w:val="00CB3417"/>
    <w:rsid w:val="00CB59D2"/>
    <w:rsid w:val="00CB6037"/>
    <w:rsid w:val="00CC4389"/>
    <w:rsid w:val="00CD2AB4"/>
    <w:rsid w:val="00CD550A"/>
    <w:rsid w:val="00CE2E11"/>
    <w:rsid w:val="00CE408E"/>
    <w:rsid w:val="00CE5021"/>
    <w:rsid w:val="00CF0DA0"/>
    <w:rsid w:val="00CF2F5E"/>
    <w:rsid w:val="00CF3C6E"/>
    <w:rsid w:val="00CF4158"/>
    <w:rsid w:val="00CF71EE"/>
    <w:rsid w:val="00D0548E"/>
    <w:rsid w:val="00D104C4"/>
    <w:rsid w:val="00D10FD5"/>
    <w:rsid w:val="00D13B70"/>
    <w:rsid w:val="00D2601A"/>
    <w:rsid w:val="00D27116"/>
    <w:rsid w:val="00D341E5"/>
    <w:rsid w:val="00D363F9"/>
    <w:rsid w:val="00D40F52"/>
    <w:rsid w:val="00D41E74"/>
    <w:rsid w:val="00D446AE"/>
    <w:rsid w:val="00D46FD9"/>
    <w:rsid w:val="00D50DD0"/>
    <w:rsid w:val="00D5149B"/>
    <w:rsid w:val="00D54F5C"/>
    <w:rsid w:val="00D56823"/>
    <w:rsid w:val="00D60F38"/>
    <w:rsid w:val="00D6447D"/>
    <w:rsid w:val="00D66F77"/>
    <w:rsid w:val="00D71187"/>
    <w:rsid w:val="00D722B0"/>
    <w:rsid w:val="00D72C7B"/>
    <w:rsid w:val="00D72F52"/>
    <w:rsid w:val="00D76743"/>
    <w:rsid w:val="00D76D88"/>
    <w:rsid w:val="00D76DA4"/>
    <w:rsid w:val="00D812F4"/>
    <w:rsid w:val="00D81589"/>
    <w:rsid w:val="00D85650"/>
    <w:rsid w:val="00D8596B"/>
    <w:rsid w:val="00D86A41"/>
    <w:rsid w:val="00D8735C"/>
    <w:rsid w:val="00D91DFD"/>
    <w:rsid w:val="00D93C5E"/>
    <w:rsid w:val="00D94C6F"/>
    <w:rsid w:val="00D97782"/>
    <w:rsid w:val="00DA25B2"/>
    <w:rsid w:val="00DA4485"/>
    <w:rsid w:val="00DA478A"/>
    <w:rsid w:val="00DA548A"/>
    <w:rsid w:val="00DA61EB"/>
    <w:rsid w:val="00DA6C88"/>
    <w:rsid w:val="00DB0DDF"/>
    <w:rsid w:val="00DB3A57"/>
    <w:rsid w:val="00DB530D"/>
    <w:rsid w:val="00DB7CA1"/>
    <w:rsid w:val="00DC3895"/>
    <w:rsid w:val="00DC3B76"/>
    <w:rsid w:val="00DC45D8"/>
    <w:rsid w:val="00DD5654"/>
    <w:rsid w:val="00DD5A40"/>
    <w:rsid w:val="00DE2E96"/>
    <w:rsid w:val="00DE4B5D"/>
    <w:rsid w:val="00DE585A"/>
    <w:rsid w:val="00DF6DCC"/>
    <w:rsid w:val="00E03F5F"/>
    <w:rsid w:val="00E067E9"/>
    <w:rsid w:val="00E06BEA"/>
    <w:rsid w:val="00E10EF5"/>
    <w:rsid w:val="00E1145D"/>
    <w:rsid w:val="00E1288F"/>
    <w:rsid w:val="00E13749"/>
    <w:rsid w:val="00E214ED"/>
    <w:rsid w:val="00E21BA8"/>
    <w:rsid w:val="00E24CA9"/>
    <w:rsid w:val="00E25F3E"/>
    <w:rsid w:val="00E309DB"/>
    <w:rsid w:val="00E32258"/>
    <w:rsid w:val="00E3478D"/>
    <w:rsid w:val="00E35D66"/>
    <w:rsid w:val="00E37914"/>
    <w:rsid w:val="00E40BA8"/>
    <w:rsid w:val="00E41FF7"/>
    <w:rsid w:val="00E427E2"/>
    <w:rsid w:val="00E5163B"/>
    <w:rsid w:val="00E56D05"/>
    <w:rsid w:val="00E626D3"/>
    <w:rsid w:val="00E64615"/>
    <w:rsid w:val="00E672D0"/>
    <w:rsid w:val="00E74056"/>
    <w:rsid w:val="00E75601"/>
    <w:rsid w:val="00E77E07"/>
    <w:rsid w:val="00E80D77"/>
    <w:rsid w:val="00E845A5"/>
    <w:rsid w:val="00E901CF"/>
    <w:rsid w:val="00E92F64"/>
    <w:rsid w:val="00E9303A"/>
    <w:rsid w:val="00EA0E06"/>
    <w:rsid w:val="00EA1EDE"/>
    <w:rsid w:val="00EA3B36"/>
    <w:rsid w:val="00EB0E5C"/>
    <w:rsid w:val="00EB32B5"/>
    <w:rsid w:val="00EB42E4"/>
    <w:rsid w:val="00EB4A28"/>
    <w:rsid w:val="00EB6734"/>
    <w:rsid w:val="00EB7CA0"/>
    <w:rsid w:val="00EC0B7F"/>
    <w:rsid w:val="00EC19F9"/>
    <w:rsid w:val="00EC5942"/>
    <w:rsid w:val="00ED2804"/>
    <w:rsid w:val="00ED469F"/>
    <w:rsid w:val="00ED5261"/>
    <w:rsid w:val="00ED5A8E"/>
    <w:rsid w:val="00ED665B"/>
    <w:rsid w:val="00EE7F35"/>
    <w:rsid w:val="00EF3F54"/>
    <w:rsid w:val="00EF5533"/>
    <w:rsid w:val="00EF6D8C"/>
    <w:rsid w:val="00F02E3F"/>
    <w:rsid w:val="00F03331"/>
    <w:rsid w:val="00F06080"/>
    <w:rsid w:val="00F0663F"/>
    <w:rsid w:val="00F07AC3"/>
    <w:rsid w:val="00F11302"/>
    <w:rsid w:val="00F11F41"/>
    <w:rsid w:val="00F154ED"/>
    <w:rsid w:val="00F16839"/>
    <w:rsid w:val="00F20825"/>
    <w:rsid w:val="00F22A68"/>
    <w:rsid w:val="00F23557"/>
    <w:rsid w:val="00F24128"/>
    <w:rsid w:val="00F31297"/>
    <w:rsid w:val="00F3132A"/>
    <w:rsid w:val="00F41204"/>
    <w:rsid w:val="00F42609"/>
    <w:rsid w:val="00F435A9"/>
    <w:rsid w:val="00F44748"/>
    <w:rsid w:val="00F450BF"/>
    <w:rsid w:val="00F51237"/>
    <w:rsid w:val="00F53B8E"/>
    <w:rsid w:val="00F556E9"/>
    <w:rsid w:val="00F572C5"/>
    <w:rsid w:val="00F60250"/>
    <w:rsid w:val="00F655E8"/>
    <w:rsid w:val="00F65DB7"/>
    <w:rsid w:val="00F73963"/>
    <w:rsid w:val="00F77342"/>
    <w:rsid w:val="00F77605"/>
    <w:rsid w:val="00F8049A"/>
    <w:rsid w:val="00F82D76"/>
    <w:rsid w:val="00F84987"/>
    <w:rsid w:val="00F84CE4"/>
    <w:rsid w:val="00F929E6"/>
    <w:rsid w:val="00F92AB8"/>
    <w:rsid w:val="00F94548"/>
    <w:rsid w:val="00F974F3"/>
    <w:rsid w:val="00F97964"/>
    <w:rsid w:val="00FA6462"/>
    <w:rsid w:val="00FA6785"/>
    <w:rsid w:val="00FB2488"/>
    <w:rsid w:val="00FB539A"/>
    <w:rsid w:val="00FC08EF"/>
    <w:rsid w:val="00FD0539"/>
    <w:rsid w:val="00FE0BD0"/>
    <w:rsid w:val="00FE1511"/>
    <w:rsid w:val="00FE17CE"/>
    <w:rsid w:val="00FE1C2A"/>
    <w:rsid w:val="00FE48FC"/>
    <w:rsid w:val="00FE5B37"/>
    <w:rsid w:val="00FE6123"/>
    <w:rsid w:val="00FE67EB"/>
    <w:rsid w:val="00FE6F4F"/>
    <w:rsid w:val="00FE7678"/>
    <w:rsid w:val="00FF0126"/>
    <w:rsid w:val="00FF0C79"/>
    <w:rsid w:val="00FF1A8E"/>
    <w:rsid w:val="00FF1C2D"/>
    <w:rsid w:val="00FF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A333EED8-B2D8-4F1E-B433-C545339F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qFormat/>
    <w:rsid w:val="0062101C"/>
    <w:pPr>
      <w:keepNext/>
      <w:jc w:val="both"/>
      <w:outlineLvl w:val="1"/>
    </w:pPr>
    <w:rPr>
      <w:sz w:val="28"/>
      <w:szCs w:val="24"/>
    </w:rPr>
  </w:style>
  <w:style w:type="paragraph" w:styleId="Ttulo3">
    <w:name w:val="heading 3"/>
    <w:basedOn w:val="Normal"/>
    <w:next w:val="Normal"/>
    <w:qFormat/>
    <w:rsid w:val="00C931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pPr>
      <w:tabs>
        <w:tab w:val="center" w:pos="4419"/>
        <w:tab w:val="right" w:pos="8838"/>
      </w:tabs>
    </w:pPr>
  </w:style>
  <w:style w:type="paragraph" w:customStyle="1" w:styleId="Estilo2">
    <w:name w:val="Estilo2"/>
    <w:basedOn w:val="Normal"/>
    <w:pPr>
      <w:spacing w:before="120"/>
      <w:jc w:val="both"/>
    </w:pPr>
    <w:rPr>
      <w:b/>
      <w:caps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Legenda">
    <w:name w:val="caption"/>
    <w:basedOn w:val="Normal"/>
    <w:next w:val="Normal"/>
    <w:qFormat/>
    <w:rsid w:val="001365DE"/>
    <w:pPr>
      <w:ind w:right="199"/>
      <w:jc w:val="center"/>
    </w:pPr>
    <w:rPr>
      <w:rFonts w:ascii="Arial" w:hAnsi="Arial"/>
      <w:b/>
      <w:sz w:val="24"/>
    </w:rPr>
  </w:style>
  <w:style w:type="paragraph" w:customStyle="1" w:styleId="Estilo1">
    <w:name w:val="Estilo1"/>
    <w:basedOn w:val="Normal"/>
    <w:pPr>
      <w:jc w:val="center"/>
    </w:pPr>
    <w:rPr>
      <w:b/>
      <w:caps/>
      <w:sz w:val="24"/>
    </w:rPr>
  </w:style>
  <w:style w:type="paragraph" w:customStyle="1" w:styleId="Estilo3">
    <w:name w:val="Estilo3"/>
    <w:basedOn w:val="Normal"/>
    <w:pPr>
      <w:spacing w:before="120"/>
      <w:ind w:left="851" w:hanging="397"/>
      <w:jc w:val="both"/>
    </w:pPr>
  </w:style>
  <w:style w:type="paragraph" w:customStyle="1" w:styleId="Estilo4">
    <w:name w:val="Estilo4"/>
    <w:basedOn w:val="Estilo3"/>
    <w:pPr>
      <w:ind w:left="907" w:firstLine="0"/>
    </w:pPr>
  </w:style>
  <w:style w:type="numbering" w:styleId="111111">
    <w:name w:val="Outline List 2"/>
    <w:basedOn w:val="Semlista"/>
    <w:rsid w:val="009F30E5"/>
    <w:pPr>
      <w:numPr>
        <w:numId w:val="8"/>
      </w:numPr>
    </w:pPr>
  </w:style>
  <w:style w:type="paragraph" w:styleId="Recuodecorpodetexto">
    <w:name w:val="Body Text Indent"/>
    <w:basedOn w:val="Normal"/>
    <w:rsid w:val="0064522A"/>
    <w:pPr>
      <w:ind w:left="900" w:hanging="900"/>
      <w:jc w:val="both"/>
    </w:pPr>
    <w:rPr>
      <w:b/>
      <w:bCs/>
      <w:sz w:val="24"/>
      <w:szCs w:val="24"/>
    </w:rPr>
  </w:style>
  <w:style w:type="paragraph" w:styleId="Recuodecorpodetexto2">
    <w:name w:val="Body Text Indent 2"/>
    <w:basedOn w:val="Normal"/>
    <w:rsid w:val="0064522A"/>
    <w:pPr>
      <w:ind w:left="1410"/>
      <w:jc w:val="both"/>
    </w:pPr>
    <w:rPr>
      <w:sz w:val="24"/>
      <w:szCs w:val="24"/>
    </w:rPr>
  </w:style>
  <w:style w:type="paragraph" w:styleId="Corpodetexto">
    <w:name w:val="Body Text"/>
    <w:basedOn w:val="Normal"/>
    <w:rsid w:val="0062101C"/>
    <w:pPr>
      <w:spacing w:after="120"/>
    </w:pPr>
  </w:style>
  <w:style w:type="paragraph" w:styleId="Textodebalo">
    <w:name w:val="Balloon Text"/>
    <w:basedOn w:val="Normal"/>
    <w:semiHidden/>
    <w:rsid w:val="000D0D9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AB46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1F8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B36923"/>
    <w:rPr>
      <w:color w:val="0000FF"/>
      <w:u w:val="single"/>
    </w:rPr>
  </w:style>
  <w:style w:type="character" w:styleId="HiperlinkVisitado">
    <w:name w:val="FollowedHyperlink"/>
    <w:uiPriority w:val="99"/>
    <w:unhideWhenUsed/>
    <w:rsid w:val="00B36923"/>
    <w:rPr>
      <w:color w:val="800080"/>
      <w:u w:val="single"/>
    </w:rPr>
  </w:style>
  <w:style w:type="paragraph" w:customStyle="1" w:styleId="xl66">
    <w:name w:val="xl66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67">
    <w:name w:val="xl67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68">
    <w:name w:val="xl68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69">
    <w:name w:val="xl69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70">
    <w:name w:val="xl70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71">
    <w:name w:val="xl71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72">
    <w:name w:val="xl72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73">
    <w:name w:val="xl73"/>
    <w:basedOn w:val="Normal"/>
    <w:rsid w:val="00B369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74">
    <w:name w:val="xl74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75">
    <w:name w:val="xl75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76">
    <w:name w:val="xl76"/>
    <w:basedOn w:val="Normal"/>
    <w:rsid w:val="00B369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77">
    <w:name w:val="xl77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78">
    <w:name w:val="xl78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79">
    <w:name w:val="xl79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"/>
    <w:rsid w:val="00B369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Normal"/>
    <w:rsid w:val="00B3692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Normal"/>
    <w:rsid w:val="00B3692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Normal"/>
    <w:rsid w:val="00B3692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Normal"/>
    <w:rsid w:val="00B369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Normal"/>
    <w:rsid w:val="00B3692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Normal"/>
    <w:rsid w:val="00B3692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89">
    <w:name w:val="xl89"/>
    <w:basedOn w:val="Normal"/>
    <w:rsid w:val="00B369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90">
    <w:name w:val="xl90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xl91">
    <w:name w:val="xl91"/>
    <w:basedOn w:val="Normal"/>
    <w:rsid w:val="00B369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92">
    <w:name w:val="xl92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Verdana" w:hAnsi="Verdana"/>
      <w:sz w:val="24"/>
      <w:szCs w:val="24"/>
    </w:rPr>
  </w:style>
  <w:style w:type="paragraph" w:customStyle="1" w:styleId="xl93">
    <w:name w:val="xl93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94">
    <w:name w:val="xl94"/>
    <w:basedOn w:val="Normal"/>
    <w:rsid w:val="00B36923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95">
    <w:name w:val="xl95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96">
    <w:name w:val="xl96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97">
    <w:name w:val="xl97"/>
    <w:basedOn w:val="Normal"/>
    <w:rsid w:val="00B36923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98">
    <w:name w:val="xl98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99">
    <w:name w:val="xl99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  <w:sz w:val="24"/>
      <w:szCs w:val="24"/>
    </w:rPr>
  </w:style>
  <w:style w:type="paragraph" w:customStyle="1" w:styleId="xl100">
    <w:name w:val="xl100"/>
    <w:basedOn w:val="Normal"/>
    <w:rsid w:val="00B369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  <w:sz w:val="24"/>
      <w:szCs w:val="24"/>
    </w:rPr>
  </w:style>
  <w:style w:type="paragraph" w:customStyle="1" w:styleId="xl101">
    <w:name w:val="xl101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Verdana" w:hAnsi="Verdana"/>
      <w:sz w:val="24"/>
      <w:szCs w:val="24"/>
    </w:rPr>
  </w:style>
  <w:style w:type="paragraph" w:customStyle="1" w:styleId="xl102">
    <w:name w:val="xl102"/>
    <w:basedOn w:val="Normal"/>
    <w:rsid w:val="00B369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103">
    <w:name w:val="xl103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104">
    <w:name w:val="xl104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24"/>
      <w:szCs w:val="24"/>
    </w:rPr>
  </w:style>
  <w:style w:type="paragraph" w:customStyle="1" w:styleId="xl105">
    <w:name w:val="xl105"/>
    <w:basedOn w:val="Normal"/>
    <w:rsid w:val="00B369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24"/>
      <w:szCs w:val="24"/>
    </w:rPr>
  </w:style>
  <w:style w:type="paragraph" w:customStyle="1" w:styleId="xl106">
    <w:name w:val="xl106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Verdana" w:hAnsi="Verdana"/>
      <w:sz w:val="24"/>
      <w:szCs w:val="24"/>
    </w:rPr>
  </w:style>
  <w:style w:type="paragraph" w:customStyle="1" w:styleId="xl107">
    <w:name w:val="xl107"/>
    <w:basedOn w:val="Normal"/>
    <w:rsid w:val="00B369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08">
    <w:name w:val="xl108"/>
    <w:basedOn w:val="Normal"/>
    <w:rsid w:val="00B36923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paragraph" w:customStyle="1" w:styleId="xl109">
    <w:name w:val="xl109"/>
    <w:basedOn w:val="Normal"/>
    <w:rsid w:val="00B369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F711C"/>
  </w:style>
  <w:style w:type="character" w:customStyle="1" w:styleId="RodapChar">
    <w:name w:val="Rodapé Char"/>
    <w:basedOn w:val="Fontepargpadro"/>
    <w:link w:val="Rodap"/>
    <w:uiPriority w:val="99"/>
    <w:rsid w:val="00053B04"/>
  </w:style>
  <w:style w:type="paragraph" w:customStyle="1" w:styleId="Contedodatabela">
    <w:name w:val="Conteúdo da tabela"/>
    <w:basedOn w:val="Normal"/>
    <w:rsid w:val="006B2C64"/>
    <w:pPr>
      <w:suppressLineNumbers/>
      <w:suppressAutoHyphens/>
    </w:pPr>
    <w:rPr>
      <w:lang w:eastAsia="ar-SA"/>
    </w:rPr>
  </w:style>
  <w:style w:type="paragraph" w:customStyle="1" w:styleId="font5">
    <w:name w:val="font5"/>
    <w:basedOn w:val="Normal"/>
    <w:rsid w:val="005A44CF"/>
    <w:pPr>
      <w:spacing w:before="100" w:beforeAutospacing="1" w:after="100" w:afterAutospacing="1"/>
    </w:pPr>
    <w:rPr>
      <w:rFonts w:ascii="Calibri" w:hAnsi="Calibri"/>
    </w:rPr>
  </w:style>
  <w:style w:type="paragraph" w:customStyle="1" w:styleId="font6">
    <w:name w:val="font6"/>
    <w:basedOn w:val="Normal"/>
    <w:rsid w:val="005A44CF"/>
    <w:pPr>
      <w:spacing w:before="100" w:beforeAutospacing="1" w:after="100" w:afterAutospacing="1"/>
    </w:pPr>
    <w:rPr>
      <w:rFonts w:ascii="Calibri" w:hAnsi="Calibri"/>
      <w:b/>
      <w:bCs/>
    </w:rPr>
  </w:style>
  <w:style w:type="paragraph" w:styleId="PargrafodaLista">
    <w:name w:val="List Paragraph"/>
    <w:basedOn w:val="Normal"/>
    <w:qFormat/>
    <w:rsid w:val="00CF4158"/>
    <w:pPr>
      <w:ind w:left="720"/>
      <w:contextualSpacing/>
    </w:pPr>
    <w:rPr>
      <w:rFonts w:ascii="Ecofont_Spranq_eco_Sans" w:hAnsi="Ecofont_Spranq_eco_Sans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VOBRAS\Niana\ESPCABEDEL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2B8D-5A95-4A85-9653-828AD43D3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ESPCABEDELO</Template>
  <TotalTime>141</TotalTime>
  <Pages>12</Pages>
  <Words>2620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DA PARAÍBA</vt:lpstr>
    </vt:vector>
  </TitlesOfParts>
  <Company>Grizli777</Company>
  <LinksUpToDate>false</LinksUpToDate>
  <CharactersWithSpaces>16735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UNIVERSIDADE FEDERAL DA PARAÍBA</dc:title>
  <dc:subject/>
  <dc:creator>.</dc:creator>
  <cp:keywords/>
  <cp:lastModifiedBy>CLC-001</cp:lastModifiedBy>
  <cp:revision>33</cp:revision>
  <cp:lastPrinted>2013-10-07T14:33:00Z</cp:lastPrinted>
  <dcterms:created xsi:type="dcterms:W3CDTF">2015-08-17T14:16:00Z</dcterms:created>
  <dcterms:modified xsi:type="dcterms:W3CDTF">2015-10-05T16:10:00Z</dcterms:modified>
</cp:coreProperties>
</file>