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AA3" w:rsidRPr="009B4A87" w:rsidRDefault="00CE2AA3" w:rsidP="00CE2AA3">
      <w:pPr>
        <w:spacing w:line="360" w:lineRule="auto"/>
        <w:jc w:val="both"/>
        <w:rPr>
          <w:rFonts w:ascii="Times New Roman" w:hAnsi="Times New Roman" w:cs="Times New Roman"/>
        </w:rPr>
      </w:pPr>
      <w:r w:rsidRPr="009B4A87">
        <w:rPr>
          <w:rFonts w:ascii="Times New Roman" w:hAnsi="Times New Roman" w:cs="Times New Roman"/>
          <w:noProof/>
        </w:rPr>
        <w:drawing>
          <wp:anchor distT="0" distB="0" distL="114300" distR="114300" simplePos="0" relativeHeight="251659264" behindDoc="0" locked="0" layoutInCell="1" allowOverlap="1">
            <wp:simplePos x="0" y="0"/>
            <wp:positionH relativeFrom="column">
              <wp:posOffset>2347813</wp:posOffset>
            </wp:positionH>
            <wp:positionV relativeFrom="paragraph">
              <wp:posOffset>-272415</wp:posOffset>
            </wp:positionV>
            <wp:extent cx="771525" cy="819150"/>
            <wp:effectExtent l="0" t="0" r="0" b="0"/>
            <wp:wrapNone/>
            <wp:docPr id="2" name="Imagem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CE2AA3" w:rsidRPr="009B4A87" w:rsidRDefault="00CE2AA3" w:rsidP="00CE2AA3">
      <w:pPr>
        <w:pStyle w:val="xl49"/>
        <w:tabs>
          <w:tab w:val="left" w:pos="3402"/>
        </w:tabs>
        <w:spacing w:before="0" w:after="0"/>
        <w:outlineLvl w:val="0"/>
        <w:rPr>
          <w:rFonts w:ascii="Times New Roman" w:hAnsi="Times New Roman"/>
          <w:noProof/>
          <w:szCs w:val="24"/>
        </w:rPr>
      </w:pPr>
    </w:p>
    <w:p w:rsidR="00CE2AA3" w:rsidRPr="009B4A87" w:rsidRDefault="00CE2AA3" w:rsidP="00CE2AA3">
      <w:pPr>
        <w:pStyle w:val="xl49"/>
        <w:tabs>
          <w:tab w:val="left" w:pos="3402"/>
        </w:tabs>
        <w:spacing w:before="0" w:after="0"/>
        <w:outlineLvl w:val="0"/>
        <w:rPr>
          <w:rFonts w:ascii="Times New Roman" w:hAnsi="Times New Roman"/>
          <w:noProof/>
          <w:szCs w:val="24"/>
        </w:rPr>
      </w:pPr>
    </w:p>
    <w:p w:rsidR="00CE2AA3" w:rsidRPr="009B4A87" w:rsidRDefault="00CE2AA3" w:rsidP="009B4A87">
      <w:pPr>
        <w:pStyle w:val="xl49"/>
        <w:tabs>
          <w:tab w:val="left" w:pos="3402"/>
        </w:tabs>
        <w:spacing w:before="0" w:after="0" w:line="360" w:lineRule="auto"/>
        <w:outlineLvl w:val="0"/>
        <w:rPr>
          <w:rFonts w:ascii="Times New Roman" w:hAnsi="Times New Roman"/>
          <w:noProof/>
          <w:szCs w:val="24"/>
        </w:rPr>
      </w:pPr>
      <w:r w:rsidRPr="009B4A87">
        <w:rPr>
          <w:rFonts w:ascii="Times New Roman" w:hAnsi="Times New Roman"/>
          <w:noProof/>
          <w:szCs w:val="24"/>
        </w:rPr>
        <w:t>MINISTÉRIO DA EDUCAÇÃO</w:t>
      </w:r>
    </w:p>
    <w:p w:rsidR="00CE2AA3" w:rsidRPr="009B4A87" w:rsidRDefault="00CE2AA3" w:rsidP="009B4A87">
      <w:pPr>
        <w:pStyle w:val="xl49"/>
        <w:tabs>
          <w:tab w:val="left" w:pos="3402"/>
        </w:tabs>
        <w:spacing w:before="0" w:after="0" w:line="360" w:lineRule="auto"/>
        <w:outlineLvl w:val="0"/>
        <w:rPr>
          <w:rFonts w:ascii="Times New Roman" w:hAnsi="Times New Roman"/>
          <w:noProof/>
          <w:szCs w:val="24"/>
        </w:rPr>
      </w:pPr>
      <w:r w:rsidRPr="009B4A87">
        <w:rPr>
          <w:rFonts w:ascii="Times New Roman" w:hAnsi="Times New Roman"/>
          <w:noProof/>
          <w:szCs w:val="24"/>
        </w:rPr>
        <w:t>UNIVERSIDADE FEDERAL DA PARAÍBA</w:t>
      </w:r>
    </w:p>
    <w:p w:rsidR="00CE2AA3" w:rsidRPr="009B4A87" w:rsidRDefault="00CE2AA3" w:rsidP="009B4A87">
      <w:pPr>
        <w:pStyle w:val="xl49"/>
        <w:tabs>
          <w:tab w:val="left" w:pos="3402"/>
        </w:tabs>
        <w:spacing w:before="0" w:after="0" w:line="360" w:lineRule="auto"/>
        <w:outlineLvl w:val="0"/>
        <w:rPr>
          <w:rFonts w:ascii="Times New Roman" w:hAnsi="Times New Roman"/>
          <w:noProof/>
          <w:szCs w:val="24"/>
        </w:rPr>
      </w:pPr>
      <w:r w:rsidRPr="009B4A87">
        <w:rPr>
          <w:rFonts w:ascii="Times New Roman" w:hAnsi="Times New Roman"/>
          <w:noProof/>
          <w:szCs w:val="24"/>
        </w:rPr>
        <w:t>PREFEITURA UNIVERSITÁRIA</w:t>
      </w:r>
    </w:p>
    <w:p w:rsidR="00CE2AA3" w:rsidRPr="009B4A87" w:rsidRDefault="00CE2AA3" w:rsidP="009B4A87">
      <w:pPr>
        <w:pStyle w:val="xl49"/>
        <w:tabs>
          <w:tab w:val="left" w:pos="3402"/>
        </w:tabs>
        <w:spacing w:before="0" w:after="0" w:line="360" w:lineRule="auto"/>
        <w:outlineLvl w:val="0"/>
        <w:rPr>
          <w:rFonts w:ascii="Times New Roman" w:hAnsi="Times New Roman"/>
          <w:noProof/>
          <w:szCs w:val="24"/>
        </w:rPr>
      </w:pPr>
      <w:r w:rsidRPr="009B4A87">
        <w:rPr>
          <w:rFonts w:ascii="Times New Roman" w:hAnsi="Times New Roman"/>
          <w:noProof/>
          <w:szCs w:val="24"/>
        </w:rPr>
        <w:t>COMISSÃO PERMANENTE DE LICITAÇÃO</w:t>
      </w:r>
    </w:p>
    <w:p w:rsidR="00CE2AA3" w:rsidRPr="009B4A87" w:rsidRDefault="00CE2AA3" w:rsidP="009B4A87">
      <w:pPr>
        <w:pStyle w:val="Estilo1"/>
        <w:spacing w:before="0" w:after="0" w:line="360" w:lineRule="auto"/>
        <w:rPr>
          <w:rFonts w:ascii="Times New Roman" w:hAnsi="Times New Roman"/>
          <w:szCs w:val="24"/>
        </w:rPr>
      </w:pPr>
    </w:p>
    <w:p w:rsidR="00E21AB8" w:rsidRPr="009B4A87" w:rsidRDefault="00E21AB8" w:rsidP="009B4A87">
      <w:pPr>
        <w:tabs>
          <w:tab w:val="left" w:pos="1418"/>
        </w:tabs>
        <w:spacing w:line="360" w:lineRule="auto"/>
        <w:jc w:val="center"/>
        <w:rPr>
          <w:rFonts w:ascii="Times New Roman" w:hAnsi="Times New Roman" w:cs="Times New Roman"/>
          <w:b/>
          <w:u w:val="single"/>
        </w:rPr>
      </w:pPr>
      <w:r w:rsidRPr="009B4A87">
        <w:rPr>
          <w:rFonts w:ascii="Times New Roman" w:hAnsi="Times New Roman" w:cs="Times New Roman"/>
          <w:b/>
          <w:u w:val="single"/>
        </w:rPr>
        <w:t xml:space="preserve">PREGÃO ELETRÔNICO </w:t>
      </w:r>
      <w:proofErr w:type="spellStart"/>
      <w:r w:rsidRPr="009B4A87">
        <w:rPr>
          <w:rFonts w:ascii="Times New Roman" w:hAnsi="Times New Roman" w:cs="Times New Roman"/>
          <w:b/>
          <w:u w:val="single"/>
        </w:rPr>
        <w:t>SRP</w:t>
      </w:r>
      <w:proofErr w:type="spellEnd"/>
      <w:r w:rsidRPr="009B4A87">
        <w:rPr>
          <w:rFonts w:ascii="Times New Roman" w:hAnsi="Times New Roman" w:cs="Times New Roman"/>
          <w:b/>
          <w:u w:val="single"/>
        </w:rPr>
        <w:t xml:space="preserve"> UFPB/</w:t>
      </w:r>
      <w:proofErr w:type="spellStart"/>
      <w:r w:rsidRPr="009B4A87">
        <w:rPr>
          <w:rFonts w:ascii="Times New Roman" w:hAnsi="Times New Roman" w:cs="Times New Roman"/>
          <w:b/>
          <w:u w:val="single"/>
        </w:rPr>
        <w:t>CPL-PU</w:t>
      </w:r>
      <w:proofErr w:type="spellEnd"/>
      <w:r w:rsidRPr="009B4A87">
        <w:rPr>
          <w:rFonts w:ascii="Times New Roman" w:hAnsi="Times New Roman" w:cs="Times New Roman"/>
          <w:b/>
          <w:u w:val="single"/>
        </w:rPr>
        <w:t xml:space="preserve"> Nº 025/2017</w:t>
      </w:r>
    </w:p>
    <w:p w:rsidR="00CE2AA3" w:rsidRPr="009B4A87" w:rsidRDefault="00E21AB8" w:rsidP="009B4A87">
      <w:pPr>
        <w:tabs>
          <w:tab w:val="left" w:pos="1418"/>
        </w:tabs>
        <w:spacing w:line="360" w:lineRule="auto"/>
        <w:jc w:val="center"/>
        <w:rPr>
          <w:rFonts w:ascii="Times New Roman" w:hAnsi="Times New Roman" w:cs="Times New Roman"/>
          <w:b/>
          <w:u w:val="single"/>
        </w:rPr>
      </w:pPr>
      <w:r w:rsidRPr="009B4A87">
        <w:rPr>
          <w:rFonts w:ascii="Times New Roman" w:hAnsi="Times New Roman" w:cs="Times New Roman"/>
          <w:b/>
          <w:u w:val="single"/>
        </w:rPr>
        <w:t>PROCESSO ADMINISTRATIVO Nº 23074.035447/2017-98</w:t>
      </w:r>
    </w:p>
    <w:p w:rsidR="00CE2AA3" w:rsidRPr="009B4A87" w:rsidRDefault="00CE2AA3" w:rsidP="009B4A87">
      <w:pPr>
        <w:spacing w:line="360" w:lineRule="auto"/>
        <w:jc w:val="center"/>
        <w:rPr>
          <w:rFonts w:ascii="Times New Roman" w:hAnsi="Times New Roman" w:cs="Times New Roman"/>
          <w:b/>
          <w:u w:val="single"/>
        </w:rPr>
      </w:pPr>
    </w:p>
    <w:p w:rsidR="00CE2AA3" w:rsidRPr="009B4A87" w:rsidRDefault="00CE2AA3" w:rsidP="009B4A87">
      <w:pPr>
        <w:spacing w:line="360" w:lineRule="auto"/>
        <w:jc w:val="center"/>
        <w:rPr>
          <w:rFonts w:ascii="Times New Roman" w:hAnsi="Times New Roman" w:cs="Times New Roman"/>
          <w:b/>
          <w:u w:val="single"/>
        </w:rPr>
      </w:pPr>
      <w:r w:rsidRPr="009B4A87">
        <w:rPr>
          <w:rFonts w:ascii="Times New Roman" w:hAnsi="Times New Roman" w:cs="Times New Roman"/>
          <w:b/>
          <w:u w:val="single"/>
        </w:rPr>
        <w:t xml:space="preserve">ANEXO </w:t>
      </w:r>
      <w:r w:rsidR="00E21AB8" w:rsidRPr="009B4A87">
        <w:rPr>
          <w:rFonts w:ascii="Times New Roman" w:hAnsi="Times New Roman" w:cs="Times New Roman"/>
          <w:b/>
          <w:u w:val="single"/>
        </w:rPr>
        <w:t>IX</w:t>
      </w:r>
    </w:p>
    <w:p w:rsidR="00CE2AA3" w:rsidRPr="009B4A87" w:rsidRDefault="00CE2AA3" w:rsidP="009B4A87">
      <w:pPr>
        <w:spacing w:line="360" w:lineRule="auto"/>
        <w:jc w:val="center"/>
        <w:rPr>
          <w:rFonts w:ascii="Times New Roman" w:hAnsi="Times New Roman" w:cs="Times New Roman"/>
          <w:b/>
          <w:u w:val="single"/>
        </w:rPr>
      </w:pPr>
      <w:r w:rsidRPr="009B4A87">
        <w:rPr>
          <w:rFonts w:ascii="Times New Roman" w:hAnsi="Times New Roman" w:cs="Times New Roman"/>
          <w:b/>
          <w:u w:val="single"/>
        </w:rPr>
        <w:t>ACORDO DE NÍVEL DE SERVIÇO (ANS)</w:t>
      </w:r>
    </w:p>
    <w:p w:rsidR="007A4B6F" w:rsidRPr="009B4A87" w:rsidRDefault="007A4B6F" w:rsidP="009B4A87">
      <w:pPr>
        <w:spacing w:line="360" w:lineRule="auto"/>
        <w:jc w:val="both"/>
        <w:rPr>
          <w:rFonts w:ascii="Times New Roman" w:hAnsi="Times New Roman" w:cs="Times New Roman"/>
        </w:rPr>
      </w:pPr>
    </w:p>
    <w:p w:rsidR="007A4B6F" w:rsidRPr="009B4A87" w:rsidRDefault="007A4B6F" w:rsidP="009B4A87">
      <w:pPr>
        <w:pStyle w:val="PargrafodaLista"/>
        <w:numPr>
          <w:ilvl w:val="0"/>
          <w:numId w:val="12"/>
        </w:numPr>
        <w:tabs>
          <w:tab w:val="left" w:pos="1701"/>
        </w:tabs>
        <w:spacing w:line="360" w:lineRule="auto"/>
        <w:ind w:left="0" w:firstLine="0"/>
        <w:jc w:val="both"/>
        <w:rPr>
          <w:rFonts w:ascii="Times New Roman" w:hAnsi="Times New Roman" w:cs="Times New Roman"/>
        </w:rPr>
      </w:pPr>
      <w:r w:rsidRPr="009B4A87">
        <w:rPr>
          <w:rFonts w:ascii="Times New Roman" w:hAnsi="Times New Roman" w:cs="Times New Roman"/>
        </w:rPr>
        <w:t xml:space="preserve">FINALIDADE </w:t>
      </w:r>
    </w:p>
    <w:p w:rsidR="007A4B6F" w:rsidRPr="009B4A87" w:rsidRDefault="007A4B6F" w:rsidP="009B4A87">
      <w:pPr>
        <w:spacing w:line="360" w:lineRule="auto"/>
        <w:jc w:val="both"/>
        <w:rPr>
          <w:rFonts w:ascii="Times New Roman" w:hAnsi="Times New Roman" w:cs="Times New Roman"/>
        </w:rPr>
      </w:pPr>
    </w:p>
    <w:p w:rsidR="00B34990" w:rsidRPr="009B4A87" w:rsidRDefault="007A4B6F" w:rsidP="009B4A87">
      <w:pPr>
        <w:spacing w:line="360" w:lineRule="auto"/>
        <w:ind w:firstLine="1701"/>
        <w:jc w:val="both"/>
        <w:rPr>
          <w:rFonts w:ascii="Times New Roman" w:hAnsi="Times New Roman" w:cs="Times New Roman"/>
          <w:color w:val="000000"/>
        </w:rPr>
      </w:pPr>
      <w:r w:rsidRPr="009B4A87">
        <w:rPr>
          <w:rFonts w:ascii="Times New Roman" w:hAnsi="Times New Roman" w:cs="Times New Roman"/>
        </w:rPr>
        <w:t xml:space="preserve">Este anexo descreve os serviços essenciais que serão providos pela CONTRATADA e que darão suporte </w:t>
      </w:r>
      <w:r w:rsidR="00E21AB8" w:rsidRPr="009B4A87">
        <w:rPr>
          <w:rFonts w:ascii="Times New Roman" w:hAnsi="Times New Roman" w:cs="Times New Roman"/>
          <w:b/>
        </w:rPr>
        <w:t xml:space="preserve">ao registro de preços para eventual contratação de pessoa jurídica especializada na prestação de serviços terceirizados continuados, com mão de obra exclusiva, para os postos exclusivamente de porteiros, em regime de horas e piso salarial definido por Acordo, Convenção ou Dissídio Coletivo de Trabalho da categoria, em atendimento das demandas atuais e futuras de todas as Unidades </w:t>
      </w:r>
      <w:proofErr w:type="gramStart"/>
      <w:r w:rsidR="00E21AB8" w:rsidRPr="009B4A87">
        <w:rPr>
          <w:rFonts w:ascii="Times New Roman" w:hAnsi="Times New Roman" w:cs="Times New Roman"/>
          <w:b/>
        </w:rPr>
        <w:t>Funcionais/Administrativas</w:t>
      </w:r>
      <w:proofErr w:type="gramEnd"/>
      <w:r w:rsidR="00E21AB8" w:rsidRPr="009B4A87">
        <w:rPr>
          <w:rFonts w:ascii="Times New Roman" w:hAnsi="Times New Roman" w:cs="Times New Roman"/>
          <w:b/>
        </w:rPr>
        <w:t xml:space="preserve"> pertencentes à Estrutura Organizacional Básica da Universidade Federal da Paraíba – UFPB (Campi I, II, III e IV), conforme condições, quantidades, estimativas e exigências estabelecidas em Edital e em todos os seus anexos.</w:t>
      </w:r>
    </w:p>
    <w:p w:rsidR="00B34990" w:rsidRPr="009B4A87" w:rsidRDefault="00B34990" w:rsidP="009B4A87">
      <w:pPr>
        <w:spacing w:line="360" w:lineRule="auto"/>
        <w:ind w:firstLine="1701"/>
        <w:jc w:val="both"/>
        <w:rPr>
          <w:rFonts w:ascii="Times New Roman" w:hAnsi="Times New Roman" w:cs="Times New Roman"/>
          <w:color w:val="000000"/>
        </w:rPr>
      </w:pPr>
    </w:p>
    <w:p w:rsidR="007A4B6F" w:rsidRPr="009B4A87" w:rsidRDefault="007A4B6F" w:rsidP="009B4A87">
      <w:pPr>
        <w:spacing w:line="360" w:lineRule="auto"/>
        <w:ind w:firstLine="1701"/>
        <w:jc w:val="both"/>
        <w:rPr>
          <w:rFonts w:ascii="Times New Roman" w:hAnsi="Times New Roman" w:cs="Times New Roman"/>
        </w:rPr>
      </w:pPr>
      <w:r w:rsidRPr="009B4A87">
        <w:rPr>
          <w:rFonts w:ascii="Times New Roman" w:hAnsi="Times New Roman" w:cs="Times New Roman"/>
        </w:rPr>
        <w:t>Descreve</w:t>
      </w:r>
      <w:r w:rsidR="00C35119" w:rsidRPr="009B4A87">
        <w:rPr>
          <w:rFonts w:ascii="Times New Roman" w:hAnsi="Times New Roman" w:cs="Times New Roman"/>
        </w:rPr>
        <w:t>,</w:t>
      </w:r>
      <w:r w:rsidRPr="009B4A87">
        <w:rPr>
          <w:rFonts w:ascii="Times New Roman" w:hAnsi="Times New Roman" w:cs="Times New Roman"/>
        </w:rPr>
        <w:t xml:space="preserve"> também</w:t>
      </w:r>
      <w:r w:rsidR="00C35119" w:rsidRPr="009B4A87">
        <w:rPr>
          <w:rFonts w:ascii="Times New Roman" w:hAnsi="Times New Roman" w:cs="Times New Roman"/>
        </w:rPr>
        <w:t>,</w:t>
      </w:r>
      <w:r w:rsidRPr="009B4A87">
        <w:rPr>
          <w:rFonts w:ascii="Times New Roman" w:hAnsi="Times New Roman" w:cs="Times New Roman"/>
        </w:rPr>
        <w:t xml:space="preserve"> a forma que eles serão medidos, controlados e acompanhados pela CONTRATANTE durante o período de vigência do contrato, assim como, a definição dos acordos de nível de serviço (ANS) desejados e suas respectivas penalidades. </w:t>
      </w:r>
    </w:p>
    <w:p w:rsidR="007A4B6F" w:rsidRPr="009B4A87" w:rsidRDefault="007A4B6F" w:rsidP="009B4A87">
      <w:pPr>
        <w:spacing w:line="360" w:lineRule="auto"/>
        <w:jc w:val="both"/>
        <w:rPr>
          <w:rFonts w:ascii="Times New Roman" w:hAnsi="Times New Roman" w:cs="Times New Roman"/>
        </w:rPr>
      </w:pPr>
    </w:p>
    <w:p w:rsidR="007A4B6F" w:rsidRPr="009B4A87" w:rsidRDefault="007A4B6F" w:rsidP="009B4A87">
      <w:pPr>
        <w:spacing w:line="360" w:lineRule="auto"/>
        <w:ind w:firstLine="1701"/>
        <w:jc w:val="both"/>
        <w:rPr>
          <w:rFonts w:ascii="Times New Roman" w:hAnsi="Times New Roman" w:cs="Times New Roman"/>
        </w:rPr>
      </w:pPr>
      <w:r w:rsidRPr="009B4A87">
        <w:rPr>
          <w:rFonts w:ascii="Times New Roman" w:hAnsi="Times New Roman" w:cs="Times New Roman"/>
        </w:rPr>
        <w:t>Seguem</w:t>
      </w:r>
      <w:r w:rsidR="00FE01AA" w:rsidRPr="009B4A87">
        <w:rPr>
          <w:rFonts w:ascii="Times New Roman" w:hAnsi="Times New Roman" w:cs="Times New Roman"/>
        </w:rPr>
        <w:t>-se</w:t>
      </w:r>
      <w:r w:rsidRPr="009B4A87">
        <w:rPr>
          <w:rFonts w:ascii="Times New Roman" w:hAnsi="Times New Roman" w:cs="Times New Roman"/>
        </w:rPr>
        <w:t>, log</w:t>
      </w:r>
      <w:r w:rsidR="00EA3342" w:rsidRPr="009B4A87">
        <w:rPr>
          <w:rFonts w:ascii="Times New Roman" w:hAnsi="Times New Roman" w:cs="Times New Roman"/>
        </w:rPr>
        <w:t>o abaixo, os serviços exigidos:</w:t>
      </w:r>
    </w:p>
    <w:p w:rsidR="00EA3342" w:rsidRPr="009B4A87" w:rsidRDefault="00EA3342" w:rsidP="009B4A87">
      <w:pPr>
        <w:spacing w:line="360" w:lineRule="auto"/>
        <w:ind w:firstLine="1701"/>
        <w:jc w:val="both"/>
        <w:rPr>
          <w:rFonts w:ascii="Times New Roman" w:hAnsi="Times New Roman" w:cs="Times New Roman"/>
        </w:rPr>
      </w:pPr>
    </w:p>
    <w:p w:rsidR="00EA3342" w:rsidRPr="009B4A87" w:rsidRDefault="00F51259" w:rsidP="009B4A87">
      <w:pPr>
        <w:numPr>
          <w:ilvl w:val="1"/>
          <w:numId w:val="1"/>
        </w:numPr>
        <w:tabs>
          <w:tab w:val="left" w:pos="1701"/>
        </w:tabs>
        <w:spacing w:line="360" w:lineRule="auto"/>
        <w:ind w:left="0" w:firstLine="0"/>
        <w:jc w:val="both"/>
        <w:rPr>
          <w:rFonts w:ascii="Times New Roman" w:hAnsi="Times New Roman" w:cs="Times New Roman"/>
          <w:color w:val="000000"/>
        </w:rPr>
      </w:pPr>
      <w:r w:rsidRPr="009B4A87">
        <w:rPr>
          <w:rFonts w:ascii="Times New Roman" w:hAnsi="Times New Roman" w:cs="Times New Roman"/>
          <w:color w:val="000000"/>
        </w:rPr>
        <w:lastRenderedPageBreak/>
        <w:t xml:space="preserve"> </w:t>
      </w:r>
      <w:r w:rsidRPr="009B4A87">
        <w:rPr>
          <w:rFonts w:ascii="Times New Roman" w:hAnsi="Times New Roman" w:cs="Times New Roman"/>
          <w:color w:val="000000"/>
        </w:rPr>
        <w:tab/>
      </w:r>
      <w:r w:rsidR="00EA3342" w:rsidRPr="009B4A87">
        <w:rPr>
          <w:rFonts w:ascii="Times New Roman" w:hAnsi="Times New Roman" w:cs="Times New Roman"/>
          <w:color w:val="000000"/>
        </w:rPr>
        <w:t>Os serviços a serem contratados estão classificados como sendo de natureza comum nos termos do parágrafo único, art. 1°, da Lei 10.520/ 2002.</w:t>
      </w:r>
    </w:p>
    <w:p w:rsidR="00EA3342" w:rsidRPr="009B4A87" w:rsidRDefault="00F51259" w:rsidP="009B4A87">
      <w:pPr>
        <w:numPr>
          <w:ilvl w:val="1"/>
          <w:numId w:val="1"/>
        </w:numPr>
        <w:tabs>
          <w:tab w:val="left" w:pos="1701"/>
        </w:tabs>
        <w:spacing w:line="360" w:lineRule="auto"/>
        <w:ind w:left="0" w:firstLine="0"/>
        <w:jc w:val="both"/>
        <w:rPr>
          <w:rFonts w:ascii="Times New Roman" w:hAnsi="Times New Roman" w:cs="Times New Roman"/>
          <w:color w:val="000000"/>
        </w:rPr>
      </w:pPr>
      <w:r w:rsidRPr="009B4A87">
        <w:rPr>
          <w:rFonts w:ascii="Times New Roman" w:hAnsi="Times New Roman" w:cs="Times New Roman"/>
          <w:color w:val="000000"/>
        </w:rPr>
        <w:t xml:space="preserve"> </w:t>
      </w:r>
      <w:r w:rsidRPr="009B4A87">
        <w:rPr>
          <w:rFonts w:ascii="Times New Roman" w:hAnsi="Times New Roman" w:cs="Times New Roman"/>
          <w:color w:val="000000"/>
        </w:rPr>
        <w:tab/>
      </w:r>
      <w:r w:rsidR="00EA3342" w:rsidRPr="009B4A87">
        <w:rPr>
          <w:rFonts w:ascii="Times New Roman" w:hAnsi="Times New Roman" w:cs="Times New Roman"/>
          <w:color w:val="00000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2708F0" w:rsidRPr="009B4A87" w:rsidRDefault="00F51259" w:rsidP="009B4A87">
      <w:pPr>
        <w:numPr>
          <w:ilvl w:val="1"/>
          <w:numId w:val="1"/>
        </w:numPr>
        <w:tabs>
          <w:tab w:val="left" w:pos="1134"/>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color w:val="000000"/>
        </w:rPr>
        <w:t xml:space="preserve"> </w:t>
      </w:r>
      <w:r w:rsidRPr="009B4A87">
        <w:rPr>
          <w:rFonts w:ascii="Times New Roman" w:hAnsi="Times New Roman" w:cs="Times New Roman"/>
          <w:color w:val="000000"/>
        </w:rPr>
        <w:tab/>
      </w:r>
      <w:r w:rsidRPr="009B4A87">
        <w:rPr>
          <w:rFonts w:ascii="Times New Roman" w:hAnsi="Times New Roman" w:cs="Times New Roman"/>
          <w:bCs/>
          <w:color w:val="000000"/>
        </w:rPr>
        <w:t>A</w:t>
      </w:r>
      <w:r w:rsidR="002708F0" w:rsidRPr="009B4A87">
        <w:rPr>
          <w:rFonts w:ascii="Times New Roman" w:hAnsi="Times New Roman" w:cs="Times New Roman"/>
          <w:bCs/>
          <w:color w:val="000000"/>
        </w:rPr>
        <w:t xml:space="preserve"> distribuição de postos na</w:t>
      </w:r>
      <w:r w:rsidRPr="009B4A87">
        <w:rPr>
          <w:rFonts w:ascii="Times New Roman" w:hAnsi="Times New Roman" w:cs="Times New Roman"/>
          <w:bCs/>
          <w:color w:val="000000"/>
        </w:rPr>
        <w:t xml:space="preserve">s áreas </w:t>
      </w:r>
      <w:r w:rsidR="00F64B0E" w:rsidRPr="009B4A87">
        <w:rPr>
          <w:rFonts w:ascii="Times New Roman" w:hAnsi="Times New Roman" w:cs="Times New Roman"/>
          <w:bCs/>
          <w:color w:val="000000"/>
        </w:rPr>
        <w:t xml:space="preserve">de intervenção </w:t>
      </w:r>
      <w:r w:rsidRPr="009B4A87">
        <w:rPr>
          <w:rFonts w:ascii="Times New Roman" w:hAnsi="Times New Roman" w:cs="Times New Roman"/>
          <w:bCs/>
          <w:color w:val="000000"/>
        </w:rPr>
        <w:t>na UFPB</w:t>
      </w:r>
      <w:r w:rsidR="002708F0" w:rsidRPr="009B4A87">
        <w:rPr>
          <w:rFonts w:ascii="Times New Roman" w:hAnsi="Times New Roman" w:cs="Times New Roman"/>
          <w:bCs/>
          <w:color w:val="000000"/>
        </w:rPr>
        <w:t>, em todos os seus Campi</w:t>
      </w:r>
      <w:r w:rsidR="00F64B0E" w:rsidRPr="009B4A87">
        <w:rPr>
          <w:rFonts w:ascii="Times New Roman" w:hAnsi="Times New Roman" w:cs="Times New Roman"/>
          <w:bCs/>
          <w:color w:val="000000"/>
        </w:rPr>
        <w:t xml:space="preserve"> </w:t>
      </w:r>
      <w:r w:rsidRPr="009B4A87">
        <w:rPr>
          <w:rFonts w:ascii="Times New Roman" w:hAnsi="Times New Roman" w:cs="Times New Roman"/>
          <w:bCs/>
          <w:color w:val="000000"/>
        </w:rPr>
        <w:t>serão as especificadas abaixo, em consonância com a Instrução Normativa MPOG/SLTI nº 02, de 30 de abril de 200</w:t>
      </w:r>
      <w:r w:rsidR="002708F0" w:rsidRPr="009B4A87">
        <w:rPr>
          <w:rFonts w:ascii="Times New Roman" w:hAnsi="Times New Roman" w:cs="Times New Roman"/>
          <w:bCs/>
          <w:color w:val="000000"/>
        </w:rPr>
        <w:t xml:space="preserve">8 e suas alterações posteriores: </w:t>
      </w:r>
    </w:p>
    <w:tbl>
      <w:tblPr>
        <w:tblW w:w="9072" w:type="dxa"/>
        <w:tblInd w:w="-10" w:type="dxa"/>
        <w:tblCellMar>
          <w:left w:w="70" w:type="dxa"/>
          <w:right w:w="70" w:type="dxa"/>
        </w:tblCellMar>
        <w:tblLook w:val="04A0" w:firstRow="1" w:lastRow="0" w:firstColumn="1" w:lastColumn="0" w:noHBand="0" w:noVBand="1"/>
      </w:tblPr>
      <w:tblGrid>
        <w:gridCol w:w="1560"/>
        <w:gridCol w:w="1238"/>
        <w:gridCol w:w="746"/>
        <w:gridCol w:w="1114"/>
        <w:gridCol w:w="1579"/>
        <w:gridCol w:w="1276"/>
        <w:gridCol w:w="1559"/>
      </w:tblGrid>
      <w:tr w:rsidR="002708F0" w:rsidRPr="009B4A87" w:rsidTr="00851BF1">
        <w:trPr>
          <w:cantSplit/>
          <w:trHeight w:val="368"/>
        </w:trPr>
        <w:tc>
          <w:tcPr>
            <w:tcW w:w="9072" w:type="dxa"/>
            <w:gridSpan w:val="7"/>
            <w:tcBorders>
              <w:top w:val="single" w:sz="8" w:space="0" w:color="auto"/>
              <w:left w:val="single" w:sz="8" w:space="0" w:color="auto"/>
              <w:bottom w:val="single" w:sz="8" w:space="0" w:color="auto"/>
              <w:right w:val="single" w:sz="8" w:space="0" w:color="000000"/>
            </w:tcBorders>
            <w:shd w:val="clear" w:color="000000" w:fill="C5D9F1"/>
            <w:noWrap/>
            <w:vAlign w:val="center"/>
            <w:hideMark/>
          </w:tcPr>
          <w:p w:rsidR="002708F0" w:rsidRPr="009B4A87" w:rsidRDefault="002708F0" w:rsidP="00851BF1">
            <w:pPr>
              <w:jc w:val="center"/>
              <w:rPr>
                <w:rFonts w:ascii="Times New Roman" w:hAnsi="Times New Roman" w:cs="Times New Roman"/>
                <w:b/>
                <w:bCs/>
                <w:color w:val="000000"/>
                <w:sz w:val="16"/>
                <w:szCs w:val="16"/>
                <w:highlight w:val="yellow"/>
              </w:rPr>
            </w:pPr>
            <w:r w:rsidRPr="009B4A87">
              <w:rPr>
                <w:rFonts w:ascii="Times New Roman" w:hAnsi="Times New Roman" w:cs="Times New Roman"/>
                <w:b/>
                <w:bCs/>
                <w:color w:val="000000"/>
                <w:sz w:val="16"/>
                <w:szCs w:val="16"/>
              </w:rPr>
              <w:t>QUANTITATIVO A REGISTRAR</w:t>
            </w:r>
          </w:p>
        </w:tc>
      </w:tr>
      <w:tr w:rsidR="002708F0" w:rsidRPr="009B4A87" w:rsidTr="00851BF1">
        <w:trPr>
          <w:cantSplit/>
          <w:trHeight w:val="402"/>
        </w:trPr>
        <w:tc>
          <w:tcPr>
            <w:tcW w:w="1560" w:type="dxa"/>
            <w:vMerge w:val="restart"/>
            <w:tcBorders>
              <w:top w:val="nil"/>
              <w:left w:val="single" w:sz="8" w:space="0" w:color="auto"/>
              <w:bottom w:val="single" w:sz="8" w:space="0" w:color="000000"/>
              <w:right w:val="single" w:sz="8" w:space="0" w:color="auto"/>
            </w:tcBorders>
            <w:shd w:val="clear" w:color="000000" w:fill="C5D9F1"/>
            <w:noWrap/>
            <w:vAlign w:val="center"/>
            <w:hideMark/>
          </w:tcPr>
          <w:p w:rsidR="002708F0" w:rsidRPr="009B4A87" w:rsidRDefault="002708F0" w:rsidP="00851BF1">
            <w:pPr>
              <w:jc w:val="center"/>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Campus</w:t>
            </w:r>
          </w:p>
        </w:tc>
        <w:tc>
          <w:tcPr>
            <w:tcW w:w="1238" w:type="dxa"/>
            <w:vMerge w:val="restart"/>
            <w:tcBorders>
              <w:top w:val="nil"/>
              <w:left w:val="single" w:sz="8" w:space="0" w:color="auto"/>
              <w:bottom w:val="single" w:sz="8" w:space="0" w:color="000000"/>
              <w:right w:val="single" w:sz="8" w:space="0" w:color="auto"/>
            </w:tcBorders>
            <w:shd w:val="clear" w:color="000000" w:fill="C5D9F1"/>
            <w:vAlign w:val="center"/>
            <w:hideMark/>
          </w:tcPr>
          <w:p w:rsidR="002708F0" w:rsidRPr="009B4A87" w:rsidRDefault="002708F0" w:rsidP="00851BF1">
            <w:pPr>
              <w:jc w:val="center"/>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Tipo</w:t>
            </w:r>
          </w:p>
        </w:tc>
        <w:tc>
          <w:tcPr>
            <w:tcW w:w="746" w:type="dxa"/>
            <w:vMerge w:val="restart"/>
            <w:tcBorders>
              <w:top w:val="nil"/>
              <w:left w:val="single" w:sz="8" w:space="0" w:color="auto"/>
              <w:bottom w:val="single" w:sz="8" w:space="0" w:color="000000"/>
              <w:right w:val="single" w:sz="8" w:space="0" w:color="auto"/>
            </w:tcBorders>
            <w:shd w:val="clear" w:color="000000" w:fill="C5D9F1"/>
            <w:vAlign w:val="center"/>
            <w:hideMark/>
          </w:tcPr>
          <w:p w:rsidR="002708F0" w:rsidRPr="009B4A87" w:rsidRDefault="002708F0" w:rsidP="00851BF1">
            <w:pPr>
              <w:jc w:val="center"/>
              <w:rPr>
                <w:rFonts w:ascii="Times New Roman" w:hAnsi="Times New Roman" w:cs="Times New Roman"/>
                <w:b/>
                <w:bCs/>
                <w:color w:val="000000"/>
                <w:sz w:val="16"/>
                <w:szCs w:val="16"/>
              </w:rPr>
            </w:pPr>
            <w:proofErr w:type="spellStart"/>
            <w:proofErr w:type="gramStart"/>
            <w:r w:rsidRPr="009B4A87">
              <w:rPr>
                <w:rFonts w:ascii="Times New Roman" w:hAnsi="Times New Roman" w:cs="Times New Roman"/>
                <w:b/>
                <w:bCs/>
                <w:color w:val="000000"/>
                <w:sz w:val="16"/>
                <w:szCs w:val="16"/>
              </w:rPr>
              <w:t>un</w:t>
            </w:r>
            <w:proofErr w:type="spellEnd"/>
            <w:proofErr w:type="gramEnd"/>
          </w:p>
        </w:tc>
        <w:tc>
          <w:tcPr>
            <w:tcW w:w="1114" w:type="dxa"/>
            <w:vMerge w:val="restart"/>
            <w:tcBorders>
              <w:top w:val="nil"/>
              <w:left w:val="single" w:sz="8" w:space="0" w:color="auto"/>
              <w:bottom w:val="single" w:sz="8" w:space="0" w:color="000000"/>
              <w:right w:val="single" w:sz="8" w:space="0" w:color="auto"/>
            </w:tcBorders>
            <w:shd w:val="clear" w:color="000000" w:fill="C5D9F1"/>
            <w:vAlign w:val="center"/>
            <w:hideMark/>
          </w:tcPr>
          <w:p w:rsidR="002708F0" w:rsidRPr="009B4A87" w:rsidRDefault="002708F0" w:rsidP="00851BF1">
            <w:pPr>
              <w:jc w:val="center"/>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QUANT.</w:t>
            </w:r>
          </w:p>
          <w:p w:rsidR="002708F0" w:rsidRPr="009B4A87" w:rsidRDefault="002708F0" w:rsidP="00851BF1">
            <w:pPr>
              <w:jc w:val="center"/>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A REGISTRAR</w:t>
            </w:r>
          </w:p>
        </w:tc>
        <w:tc>
          <w:tcPr>
            <w:tcW w:w="1579" w:type="dxa"/>
            <w:vMerge w:val="restart"/>
            <w:tcBorders>
              <w:top w:val="nil"/>
              <w:left w:val="single" w:sz="8" w:space="0" w:color="auto"/>
              <w:bottom w:val="single" w:sz="8" w:space="0" w:color="000000"/>
              <w:right w:val="single" w:sz="8" w:space="0" w:color="auto"/>
            </w:tcBorders>
            <w:shd w:val="clear" w:color="000000" w:fill="C5D9F1"/>
            <w:vAlign w:val="center"/>
            <w:hideMark/>
          </w:tcPr>
          <w:p w:rsidR="002708F0" w:rsidRPr="009B4A87" w:rsidRDefault="002708F0" w:rsidP="00851BF1">
            <w:pPr>
              <w:jc w:val="center"/>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VALOR MENSAL ESTIMADO MÁXIMO POR POSTO</w:t>
            </w:r>
          </w:p>
        </w:tc>
        <w:tc>
          <w:tcPr>
            <w:tcW w:w="1276" w:type="dxa"/>
            <w:vMerge w:val="restart"/>
            <w:tcBorders>
              <w:top w:val="nil"/>
              <w:left w:val="single" w:sz="8" w:space="0" w:color="auto"/>
              <w:bottom w:val="single" w:sz="8" w:space="0" w:color="000000"/>
              <w:right w:val="single" w:sz="8" w:space="0" w:color="auto"/>
            </w:tcBorders>
            <w:shd w:val="clear" w:color="000000" w:fill="C5D9F1"/>
            <w:vAlign w:val="center"/>
            <w:hideMark/>
          </w:tcPr>
          <w:p w:rsidR="002708F0" w:rsidRPr="009B4A87" w:rsidRDefault="002708F0" w:rsidP="00851BF1">
            <w:pPr>
              <w:jc w:val="center"/>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VALOR</w:t>
            </w:r>
          </w:p>
          <w:p w:rsidR="002708F0" w:rsidRPr="009B4A87" w:rsidRDefault="002708F0" w:rsidP="00851BF1">
            <w:pPr>
              <w:jc w:val="center"/>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ESTIMADO MÁXIMO A REGISTRAR</w:t>
            </w:r>
          </w:p>
          <w:p w:rsidR="002708F0" w:rsidRPr="009B4A87" w:rsidRDefault="002708F0" w:rsidP="00851BF1">
            <w:pPr>
              <w:jc w:val="center"/>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(MENSAL)</w:t>
            </w:r>
          </w:p>
        </w:tc>
        <w:tc>
          <w:tcPr>
            <w:tcW w:w="1559" w:type="dxa"/>
            <w:vMerge w:val="restart"/>
            <w:tcBorders>
              <w:top w:val="nil"/>
              <w:left w:val="single" w:sz="8" w:space="0" w:color="auto"/>
              <w:bottom w:val="single" w:sz="8" w:space="0" w:color="000000"/>
              <w:right w:val="single" w:sz="8" w:space="0" w:color="auto"/>
            </w:tcBorders>
            <w:shd w:val="clear" w:color="000000" w:fill="C5D9F1"/>
            <w:vAlign w:val="center"/>
            <w:hideMark/>
          </w:tcPr>
          <w:p w:rsidR="002708F0" w:rsidRPr="009B4A87" w:rsidRDefault="002708F0" w:rsidP="00851BF1">
            <w:pPr>
              <w:jc w:val="center"/>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VALOR</w:t>
            </w:r>
          </w:p>
          <w:p w:rsidR="002708F0" w:rsidRPr="009B4A87" w:rsidRDefault="002708F0" w:rsidP="00851BF1">
            <w:pPr>
              <w:jc w:val="center"/>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ESTIMADO MÁXIMO A REGISTRAR</w:t>
            </w:r>
          </w:p>
          <w:p w:rsidR="002708F0" w:rsidRPr="009B4A87" w:rsidRDefault="002708F0" w:rsidP="00851BF1">
            <w:pPr>
              <w:jc w:val="center"/>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(ANUAL)</w:t>
            </w:r>
          </w:p>
        </w:tc>
      </w:tr>
      <w:tr w:rsidR="002708F0" w:rsidRPr="009B4A87" w:rsidTr="00851BF1">
        <w:trPr>
          <w:trHeight w:val="402"/>
        </w:trPr>
        <w:tc>
          <w:tcPr>
            <w:tcW w:w="1560" w:type="dxa"/>
            <w:vMerge/>
            <w:tcBorders>
              <w:top w:val="nil"/>
              <w:left w:val="single" w:sz="8" w:space="0" w:color="auto"/>
              <w:bottom w:val="single" w:sz="8" w:space="0" w:color="000000"/>
              <w:right w:val="single" w:sz="8" w:space="0" w:color="auto"/>
            </w:tcBorders>
            <w:vAlign w:val="center"/>
            <w:hideMark/>
          </w:tcPr>
          <w:p w:rsidR="002708F0" w:rsidRPr="009B4A87" w:rsidRDefault="002708F0" w:rsidP="00851BF1">
            <w:pPr>
              <w:jc w:val="center"/>
              <w:rPr>
                <w:rFonts w:ascii="Times New Roman" w:hAnsi="Times New Roman" w:cs="Times New Roman"/>
                <w:b/>
                <w:bCs/>
                <w:color w:val="000000"/>
                <w:sz w:val="16"/>
                <w:szCs w:val="16"/>
              </w:rPr>
            </w:pPr>
          </w:p>
        </w:tc>
        <w:tc>
          <w:tcPr>
            <w:tcW w:w="1238" w:type="dxa"/>
            <w:vMerge/>
            <w:tcBorders>
              <w:top w:val="nil"/>
              <w:left w:val="single" w:sz="8" w:space="0" w:color="auto"/>
              <w:bottom w:val="single" w:sz="8" w:space="0" w:color="000000"/>
              <w:right w:val="single" w:sz="8" w:space="0" w:color="auto"/>
            </w:tcBorders>
            <w:vAlign w:val="center"/>
            <w:hideMark/>
          </w:tcPr>
          <w:p w:rsidR="002708F0" w:rsidRPr="009B4A87" w:rsidRDefault="002708F0" w:rsidP="00851BF1">
            <w:pPr>
              <w:jc w:val="center"/>
              <w:rPr>
                <w:rFonts w:ascii="Times New Roman" w:hAnsi="Times New Roman" w:cs="Times New Roman"/>
                <w:b/>
                <w:bCs/>
                <w:color w:val="000000"/>
                <w:sz w:val="16"/>
                <w:szCs w:val="16"/>
              </w:rPr>
            </w:pPr>
          </w:p>
        </w:tc>
        <w:tc>
          <w:tcPr>
            <w:tcW w:w="746" w:type="dxa"/>
            <w:vMerge/>
            <w:tcBorders>
              <w:top w:val="nil"/>
              <w:left w:val="single" w:sz="8" w:space="0" w:color="auto"/>
              <w:bottom w:val="single" w:sz="8" w:space="0" w:color="000000"/>
              <w:right w:val="single" w:sz="8" w:space="0" w:color="auto"/>
            </w:tcBorders>
            <w:vAlign w:val="center"/>
            <w:hideMark/>
          </w:tcPr>
          <w:p w:rsidR="002708F0" w:rsidRPr="009B4A87" w:rsidRDefault="002708F0" w:rsidP="00851BF1">
            <w:pPr>
              <w:jc w:val="center"/>
              <w:rPr>
                <w:rFonts w:ascii="Times New Roman" w:hAnsi="Times New Roman" w:cs="Times New Roman"/>
                <w:b/>
                <w:bCs/>
                <w:color w:val="000000"/>
                <w:sz w:val="16"/>
                <w:szCs w:val="16"/>
              </w:rPr>
            </w:pPr>
          </w:p>
        </w:tc>
        <w:tc>
          <w:tcPr>
            <w:tcW w:w="1114" w:type="dxa"/>
            <w:vMerge/>
            <w:tcBorders>
              <w:top w:val="nil"/>
              <w:left w:val="single" w:sz="8" w:space="0" w:color="auto"/>
              <w:bottom w:val="single" w:sz="8" w:space="0" w:color="000000"/>
              <w:right w:val="single" w:sz="8" w:space="0" w:color="auto"/>
            </w:tcBorders>
            <w:vAlign w:val="center"/>
            <w:hideMark/>
          </w:tcPr>
          <w:p w:rsidR="002708F0" w:rsidRPr="009B4A87" w:rsidRDefault="002708F0" w:rsidP="00851BF1">
            <w:pPr>
              <w:jc w:val="center"/>
              <w:rPr>
                <w:rFonts w:ascii="Times New Roman" w:hAnsi="Times New Roman" w:cs="Times New Roman"/>
                <w:b/>
                <w:bCs/>
                <w:color w:val="000000"/>
                <w:sz w:val="16"/>
                <w:szCs w:val="16"/>
              </w:rPr>
            </w:pPr>
          </w:p>
        </w:tc>
        <w:tc>
          <w:tcPr>
            <w:tcW w:w="1579" w:type="dxa"/>
            <w:vMerge/>
            <w:tcBorders>
              <w:top w:val="nil"/>
              <w:left w:val="single" w:sz="8" w:space="0" w:color="auto"/>
              <w:bottom w:val="single" w:sz="8" w:space="0" w:color="000000"/>
              <w:right w:val="single" w:sz="8" w:space="0" w:color="auto"/>
            </w:tcBorders>
            <w:vAlign w:val="center"/>
            <w:hideMark/>
          </w:tcPr>
          <w:p w:rsidR="002708F0" w:rsidRPr="009B4A87" w:rsidRDefault="002708F0" w:rsidP="00851BF1">
            <w:pPr>
              <w:jc w:val="center"/>
              <w:rPr>
                <w:rFonts w:ascii="Times New Roman" w:hAnsi="Times New Roman" w:cs="Times New Roman"/>
                <w:b/>
                <w:bCs/>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rsidR="002708F0" w:rsidRPr="009B4A87" w:rsidRDefault="002708F0" w:rsidP="00851BF1">
            <w:pPr>
              <w:jc w:val="center"/>
              <w:rPr>
                <w:rFonts w:ascii="Times New Roman" w:hAnsi="Times New Roman" w:cs="Times New Roman"/>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2708F0" w:rsidRPr="009B4A87" w:rsidRDefault="002708F0" w:rsidP="00851BF1">
            <w:pPr>
              <w:jc w:val="center"/>
              <w:rPr>
                <w:rFonts w:ascii="Times New Roman" w:hAnsi="Times New Roman" w:cs="Times New Roman"/>
                <w:b/>
                <w:bCs/>
                <w:color w:val="000000"/>
                <w:sz w:val="16"/>
                <w:szCs w:val="16"/>
              </w:rPr>
            </w:pPr>
          </w:p>
        </w:tc>
      </w:tr>
      <w:tr w:rsidR="002708F0" w:rsidRPr="009B4A87" w:rsidTr="00851BF1">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JOÃO PESSOA</w:t>
            </w: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"A"</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24</w:t>
            </w:r>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4.744,64</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113.871,32</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1.366.455,85</w:t>
            </w:r>
          </w:p>
        </w:tc>
      </w:tr>
      <w:tr w:rsidR="002708F0" w:rsidRPr="009B4A87" w:rsidTr="00851BF1">
        <w:trPr>
          <w:trHeight w:val="342"/>
        </w:trPr>
        <w:tc>
          <w:tcPr>
            <w:tcW w:w="1560" w:type="dxa"/>
            <w:vMerge/>
            <w:tcBorders>
              <w:top w:val="nil"/>
              <w:left w:val="single" w:sz="8"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"B"</w:t>
            </w:r>
          </w:p>
        </w:tc>
        <w:tc>
          <w:tcPr>
            <w:tcW w:w="746" w:type="dxa"/>
            <w:vMerge/>
            <w:tcBorders>
              <w:top w:val="nil"/>
              <w:left w:val="single" w:sz="4"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16</w:t>
            </w:r>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5.221,96</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83.551,42</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1.002.616,99</w:t>
            </w:r>
          </w:p>
        </w:tc>
      </w:tr>
      <w:tr w:rsidR="002708F0" w:rsidRPr="009B4A87" w:rsidTr="00851BF1">
        <w:trPr>
          <w:trHeight w:val="342"/>
        </w:trPr>
        <w:tc>
          <w:tcPr>
            <w:tcW w:w="1560" w:type="dxa"/>
            <w:vMerge/>
            <w:tcBorders>
              <w:top w:val="nil"/>
              <w:left w:val="single" w:sz="8"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24</w:t>
            </w:r>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2.412,77</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57.906,43</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694.877,21</w:t>
            </w:r>
          </w:p>
        </w:tc>
      </w:tr>
      <w:tr w:rsidR="002708F0" w:rsidRPr="009B4A87" w:rsidTr="00851BF1">
        <w:trPr>
          <w:cantSplit/>
          <w:trHeight w:val="56"/>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2708F0" w:rsidRPr="009B4A87" w:rsidRDefault="002708F0" w:rsidP="00851BF1">
            <w:pPr>
              <w:ind w:right="213"/>
              <w:jc w:val="right"/>
              <w:rPr>
                <w:rFonts w:ascii="Times New Roman" w:hAnsi="Times New Roman" w:cs="Times New Roman"/>
                <w:color w:val="000000"/>
                <w:sz w:val="4"/>
                <w:szCs w:val="4"/>
              </w:rPr>
            </w:pPr>
          </w:p>
        </w:tc>
      </w:tr>
      <w:tr w:rsidR="002708F0" w:rsidRPr="009B4A87" w:rsidTr="00851BF1">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AREIA</w:t>
            </w: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"A"</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proofErr w:type="gramStart"/>
            <w:r w:rsidRPr="009B4A87">
              <w:rPr>
                <w:rFonts w:ascii="Times New Roman" w:hAnsi="Times New Roman" w:cs="Times New Roman"/>
                <w:color w:val="000000"/>
                <w:sz w:val="16"/>
                <w:szCs w:val="16"/>
              </w:rPr>
              <w:t>2</w:t>
            </w:r>
            <w:proofErr w:type="gramEnd"/>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4.555,12</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9.110,25</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109.322,95</w:t>
            </w:r>
          </w:p>
        </w:tc>
      </w:tr>
      <w:tr w:rsidR="002708F0" w:rsidRPr="009B4A87" w:rsidTr="00851BF1">
        <w:trPr>
          <w:trHeight w:val="342"/>
        </w:trPr>
        <w:tc>
          <w:tcPr>
            <w:tcW w:w="1560" w:type="dxa"/>
            <w:vMerge/>
            <w:tcBorders>
              <w:top w:val="nil"/>
              <w:left w:val="single" w:sz="8"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"B"</w:t>
            </w:r>
          </w:p>
        </w:tc>
        <w:tc>
          <w:tcPr>
            <w:tcW w:w="746" w:type="dxa"/>
            <w:vMerge/>
            <w:tcBorders>
              <w:top w:val="nil"/>
              <w:left w:val="single" w:sz="4"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proofErr w:type="gramStart"/>
            <w:r w:rsidRPr="009B4A87">
              <w:rPr>
                <w:rFonts w:ascii="Times New Roman" w:hAnsi="Times New Roman" w:cs="Times New Roman"/>
                <w:color w:val="000000"/>
                <w:sz w:val="16"/>
                <w:szCs w:val="16"/>
              </w:rPr>
              <w:t>4</w:t>
            </w:r>
            <w:proofErr w:type="gramEnd"/>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20.129,79</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241.557,50</w:t>
            </w:r>
          </w:p>
        </w:tc>
      </w:tr>
      <w:tr w:rsidR="002708F0" w:rsidRPr="009B4A87" w:rsidTr="00851BF1">
        <w:trPr>
          <w:trHeight w:val="342"/>
        </w:trPr>
        <w:tc>
          <w:tcPr>
            <w:tcW w:w="1560" w:type="dxa"/>
            <w:vMerge/>
            <w:tcBorders>
              <w:top w:val="nil"/>
              <w:left w:val="single" w:sz="8"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proofErr w:type="gramStart"/>
            <w:r w:rsidRPr="009B4A87">
              <w:rPr>
                <w:rFonts w:ascii="Times New Roman" w:hAnsi="Times New Roman" w:cs="Times New Roman"/>
                <w:color w:val="000000"/>
                <w:sz w:val="16"/>
                <w:szCs w:val="16"/>
              </w:rPr>
              <w:t>3</w:t>
            </w:r>
            <w:proofErr w:type="gramEnd"/>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2.318,01</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6.954,03</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83.448,37</w:t>
            </w:r>
          </w:p>
        </w:tc>
      </w:tr>
      <w:tr w:rsidR="002708F0" w:rsidRPr="009B4A87" w:rsidTr="00851BF1">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2708F0" w:rsidRPr="009B4A87" w:rsidRDefault="002708F0" w:rsidP="00851BF1">
            <w:pPr>
              <w:ind w:right="213"/>
              <w:jc w:val="right"/>
              <w:rPr>
                <w:rFonts w:ascii="Times New Roman" w:hAnsi="Times New Roman" w:cs="Times New Roman"/>
                <w:color w:val="000000"/>
                <w:sz w:val="4"/>
                <w:szCs w:val="4"/>
              </w:rPr>
            </w:pPr>
          </w:p>
        </w:tc>
      </w:tr>
      <w:tr w:rsidR="002708F0" w:rsidRPr="009B4A87" w:rsidTr="00851BF1">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BANANEIRAS</w:t>
            </w: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"B"</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proofErr w:type="gramStart"/>
            <w:r w:rsidRPr="009B4A87">
              <w:rPr>
                <w:rFonts w:ascii="Times New Roman" w:hAnsi="Times New Roman" w:cs="Times New Roman"/>
                <w:color w:val="000000"/>
                <w:sz w:val="16"/>
                <w:szCs w:val="16"/>
              </w:rPr>
              <w:t>5</w:t>
            </w:r>
            <w:proofErr w:type="gramEnd"/>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25.162,24</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301.946,87</w:t>
            </w:r>
          </w:p>
        </w:tc>
      </w:tr>
      <w:tr w:rsidR="002708F0" w:rsidRPr="009B4A87" w:rsidTr="00851BF1">
        <w:trPr>
          <w:trHeight w:val="342"/>
        </w:trPr>
        <w:tc>
          <w:tcPr>
            <w:tcW w:w="1560" w:type="dxa"/>
            <w:vMerge/>
            <w:tcBorders>
              <w:top w:val="nil"/>
              <w:left w:val="single" w:sz="8"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proofErr w:type="gramStart"/>
            <w:r w:rsidRPr="009B4A87">
              <w:rPr>
                <w:rFonts w:ascii="Times New Roman" w:hAnsi="Times New Roman" w:cs="Times New Roman"/>
                <w:color w:val="000000"/>
                <w:sz w:val="16"/>
                <w:szCs w:val="16"/>
              </w:rPr>
              <w:t>6</w:t>
            </w:r>
            <w:proofErr w:type="gramEnd"/>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2.318,01</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13.908,06</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166.896,74</w:t>
            </w:r>
          </w:p>
        </w:tc>
      </w:tr>
      <w:tr w:rsidR="002708F0" w:rsidRPr="009B4A87" w:rsidTr="00851BF1">
        <w:trPr>
          <w:trHeight w:val="342"/>
        </w:trPr>
        <w:tc>
          <w:tcPr>
            <w:tcW w:w="1560" w:type="dxa"/>
            <w:vMerge/>
            <w:tcBorders>
              <w:top w:val="nil"/>
              <w:left w:val="single" w:sz="8"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"D"</w:t>
            </w:r>
          </w:p>
        </w:tc>
        <w:tc>
          <w:tcPr>
            <w:tcW w:w="746" w:type="dxa"/>
            <w:vMerge/>
            <w:tcBorders>
              <w:top w:val="nil"/>
              <w:left w:val="single" w:sz="4"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proofErr w:type="gramStart"/>
            <w:r w:rsidRPr="009B4A87">
              <w:rPr>
                <w:rFonts w:ascii="Times New Roman" w:hAnsi="Times New Roman" w:cs="Times New Roman"/>
                <w:color w:val="000000"/>
                <w:sz w:val="16"/>
                <w:szCs w:val="16"/>
              </w:rPr>
              <w:t>3</w:t>
            </w:r>
            <w:proofErr w:type="gramEnd"/>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2.277,56</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6.832,68</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81.992,21</w:t>
            </w:r>
          </w:p>
        </w:tc>
      </w:tr>
      <w:tr w:rsidR="002708F0" w:rsidRPr="009B4A87" w:rsidTr="00851BF1">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2708F0" w:rsidRPr="009B4A87" w:rsidRDefault="002708F0" w:rsidP="00851BF1">
            <w:pPr>
              <w:ind w:right="213"/>
              <w:jc w:val="right"/>
              <w:rPr>
                <w:rFonts w:ascii="Times New Roman" w:hAnsi="Times New Roman" w:cs="Times New Roman"/>
                <w:color w:val="000000"/>
                <w:sz w:val="4"/>
                <w:szCs w:val="4"/>
              </w:rPr>
            </w:pPr>
          </w:p>
        </w:tc>
      </w:tr>
      <w:tr w:rsidR="002708F0" w:rsidRPr="009B4A87" w:rsidTr="00851BF1">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MAMANGUAPE</w:t>
            </w: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"B"</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proofErr w:type="gramStart"/>
            <w:r w:rsidRPr="009B4A87">
              <w:rPr>
                <w:rFonts w:ascii="Times New Roman" w:hAnsi="Times New Roman" w:cs="Times New Roman"/>
                <w:color w:val="000000"/>
                <w:sz w:val="16"/>
                <w:szCs w:val="16"/>
              </w:rPr>
              <w:t>4</w:t>
            </w:r>
            <w:proofErr w:type="gramEnd"/>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20.129,79</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241.557,50</w:t>
            </w:r>
          </w:p>
        </w:tc>
      </w:tr>
      <w:tr w:rsidR="002708F0" w:rsidRPr="009B4A87" w:rsidTr="00851BF1">
        <w:trPr>
          <w:trHeight w:val="342"/>
        </w:trPr>
        <w:tc>
          <w:tcPr>
            <w:tcW w:w="1560" w:type="dxa"/>
            <w:vMerge/>
            <w:tcBorders>
              <w:top w:val="nil"/>
              <w:left w:val="single" w:sz="8"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"C"</w:t>
            </w:r>
          </w:p>
        </w:tc>
        <w:tc>
          <w:tcPr>
            <w:tcW w:w="746" w:type="dxa"/>
            <w:vMerge/>
            <w:tcBorders>
              <w:top w:val="nil"/>
              <w:left w:val="single" w:sz="4" w:space="0" w:color="auto"/>
              <w:bottom w:val="single" w:sz="4" w:space="0" w:color="auto"/>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proofErr w:type="gramStart"/>
            <w:r w:rsidRPr="009B4A87">
              <w:rPr>
                <w:rFonts w:ascii="Times New Roman" w:hAnsi="Times New Roman" w:cs="Times New Roman"/>
                <w:color w:val="000000"/>
                <w:sz w:val="16"/>
                <w:szCs w:val="16"/>
              </w:rPr>
              <w:t>4</w:t>
            </w:r>
            <w:proofErr w:type="gramEnd"/>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2.318,01</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9.272,04</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111.264,49</w:t>
            </w:r>
          </w:p>
        </w:tc>
      </w:tr>
      <w:tr w:rsidR="002708F0" w:rsidRPr="009B4A87" w:rsidTr="00851BF1">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rsidR="002708F0" w:rsidRPr="009B4A87" w:rsidRDefault="002708F0" w:rsidP="00851BF1">
            <w:pPr>
              <w:ind w:right="213"/>
              <w:jc w:val="right"/>
              <w:rPr>
                <w:rFonts w:ascii="Times New Roman" w:hAnsi="Times New Roman" w:cs="Times New Roman"/>
                <w:color w:val="000000"/>
                <w:sz w:val="4"/>
                <w:szCs w:val="4"/>
              </w:rPr>
            </w:pPr>
          </w:p>
        </w:tc>
      </w:tr>
      <w:tr w:rsidR="002708F0" w:rsidRPr="009B4A87" w:rsidTr="00851BF1">
        <w:trPr>
          <w:cantSplit/>
          <w:trHeight w:val="342"/>
        </w:trPr>
        <w:tc>
          <w:tcPr>
            <w:tcW w:w="1560"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RIO TINTO</w:t>
            </w:r>
          </w:p>
        </w:tc>
        <w:tc>
          <w:tcPr>
            <w:tcW w:w="1238"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"B"</w:t>
            </w:r>
          </w:p>
        </w:tc>
        <w:tc>
          <w:tcPr>
            <w:tcW w:w="746"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POSTO</w:t>
            </w:r>
          </w:p>
        </w:tc>
        <w:tc>
          <w:tcPr>
            <w:tcW w:w="1114"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proofErr w:type="gramStart"/>
            <w:r w:rsidRPr="009B4A87">
              <w:rPr>
                <w:rFonts w:ascii="Times New Roman" w:hAnsi="Times New Roman" w:cs="Times New Roman"/>
                <w:color w:val="000000"/>
                <w:sz w:val="16"/>
                <w:szCs w:val="16"/>
              </w:rPr>
              <w:t>4</w:t>
            </w:r>
            <w:proofErr w:type="gramEnd"/>
          </w:p>
        </w:tc>
        <w:tc>
          <w:tcPr>
            <w:tcW w:w="1579"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5.032,45</w:t>
            </w:r>
          </w:p>
        </w:tc>
        <w:tc>
          <w:tcPr>
            <w:tcW w:w="1276" w:type="dxa"/>
            <w:tcBorders>
              <w:top w:val="nil"/>
              <w:left w:val="nil"/>
              <w:bottom w:val="single" w:sz="4"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20.129,79</w:t>
            </w:r>
          </w:p>
        </w:tc>
        <w:tc>
          <w:tcPr>
            <w:tcW w:w="1559" w:type="dxa"/>
            <w:tcBorders>
              <w:top w:val="nil"/>
              <w:left w:val="nil"/>
              <w:bottom w:val="single" w:sz="4" w:space="0" w:color="auto"/>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241.557,50</w:t>
            </w:r>
          </w:p>
        </w:tc>
      </w:tr>
      <w:tr w:rsidR="002708F0" w:rsidRPr="009B4A87" w:rsidTr="00851BF1">
        <w:trPr>
          <w:trHeight w:val="342"/>
        </w:trPr>
        <w:tc>
          <w:tcPr>
            <w:tcW w:w="1560" w:type="dxa"/>
            <w:vMerge/>
            <w:tcBorders>
              <w:top w:val="nil"/>
              <w:left w:val="single" w:sz="8" w:space="0" w:color="auto"/>
              <w:bottom w:val="single" w:sz="8" w:space="0" w:color="000000"/>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238" w:type="dxa"/>
            <w:tcBorders>
              <w:top w:val="nil"/>
              <w:left w:val="nil"/>
              <w:bottom w:val="single" w:sz="8"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r w:rsidRPr="009B4A87">
              <w:rPr>
                <w:rFonts w:ascii="Times New Roman" w:hAnsi="Times New Roman" w:cs="Times New Roman"/>
                <w:color w:val="000000"/>
                <w:sz w:val="16"/>
                <w:szCs w:val="16"/>
              </w:rPr>
              <w:t>PORTARIA "C"</w:t>
            </w:r>
          </w:p>
        </w:tc>
        <w:tc>
          <w:tcPr>
            <w:tcW w:w="746" w:type="dxa"/>
            <w:vMerge/>
            <w:tcBorders>
              <w:top w:val="nil"/>
              <w:left w:val="single" w:sz="4" w:space="0" w:color="auto"/>
              <w:bottom w:val="single" w:sz="8" w:space="0" w:color="000000"/>
              <w:right w:val="single" w:sz="4" w:space="0" w:color="auto"/>
            </w:tcBorders>
            <w:vAlign w:val="center"/>
            <w:hideMark/>
          </w:tcPr>
          <w:p w:rsidR="002708F0" w:rsidRPr="009B4A87" w:rsidRDefault="002708F0" w:rsidP="00851BF1">
            <w:pPr>
              <w:jc w:val="center"/>
              <w:rPr>
                <w:rFonts w:ascii="Times New Roman" w:hAnsi="Times New Roman" w:cs="Times New Roman"/>
                <w:color w:val="000000"/>
                <w:sz w:val="16"/>
                <w:szCs w:val="16"/>
              </w:rPr>
            </w:pPr>
          </w:p>
        </w:tc>
        <w:tc>
          <w:tcPr>
            <w:tcW w:w="1114" w:type="dxa"/>
            <w:tcBorders>
              <w:top w:val="nil"/>
              <w:left w:val="nil"/>
              <w:bottom w:val="single" w:sz="8" w:space="0" w:color="auto"/>
              <w:right w:val="single" w:sz="4" w:space="0" w:color="auto"/>
            </w:tcBorders>
            <w:shd w:val="clear" w:color="000000" w:fill="FFFFFF"/>
            <w:noWrap/>
            <w:vAlign w:val="center"/>
            <w:hideMark/>
          </w:tcPr>
          <w:p w:rsidR="002708F0" w:rsidRPr="009B4A87" w:rsidRDefault="002708F0" w:rsidP="00851BF1">
            <w:pPr>
              <w:jc w:val="center"/>
              <w:rPr>
                <w:rFonts w:ascii="Times New Roman" w:hAnsi="Times New Roman" w:cs="Times New Roman"/>
                <w:color w:val="000000"/>
                <w:sz w:val="16"/>
                <w:szCs w:val="16"/>
              </w:rPr>
            </w:pPr>
            <w:proofErr w:type="gramStart"/>
            <w:r w:rsidRPr="009B4A87">
              <w:rPr>
                <w:rFonts w:ascii="Times New Roman" w:hAnsi="Times New Roman" w:cs="Times New Roman"/>
                <w:color w:val="000000"/>
                <w:sz w:val="16"/>
                <w:szCs w:val="16"/>
              </w:rPr>
              <w:t>4</w:t>
            </w:r>
            <w:proofErr w:type="gramEnd"/>
          </w:p>
        </w:tc>
        <w:tc>
          <w:tcPr>
            <w:tcW w:w="1579" w:type="dxa"/>
            <w:tcBorders>
              <w:top w:val="nil"/>
              <w:left w:val="nil"/>
              <w:bottom w:val="single" w:sz="8" w:space="0" w:color="auto"/>
              <w:right w:val="single" w:sz="4"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2.318,01</w:t>
            </w:r>
          </w:p>
        </w:tc>
        <w:tc>
          <w:tcPr>
            <w:tcW w:w="1276" w:type="dxa"/>
            <w:tcBorders>
              <w:top w:val="nil"/>
              <w:left w:val="nil"/>
              <w:bottom w:val="single" w:sz="8" w:space="0" w:color="auto"/>
              <w:right w:val="single" w:sz="4" w:space="0" w:color="auto"/>
            </w:tcBorders>
            <w:shd w:val="clear" w:color="000000" w:fill="FFFFFF"/>
            <w:noWrap/>
            <w:vAlign w:val="center"/>
            <w:hideMark/>
          </w:tcPr>
          <w:p w:rsidR="002708F0" w:rsidRPr="009B4A87" w:rsidRDefault="002708F0" w:rsidP="00851BF1">
            <w:pPr>
              <w:ind w:right="72"/>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9.272,04</w:t>
            </w:r>
          </w:p>
        </w:tc>
        <w:tc>
          <w:tcPr>
            <w:tcW w:w="1559" w:type="dxa"/>
            <w:tcBorders>
              <w:top w:val="nil"/>
              <w:left w:val="nil"/>
              <w:bottom w:val="nil"/>
              <w:right w:val="single" w:sz="8" w:space="0" w:color="auto"/>
            </w:tcBorders>
            <w:shd w:val="clear" w:color="000000" w:fill="FFFFFF"/>
            <w:noWrap/>
            <w:vAlign w:val="center"/>
            <w:hideMark/>
          </w:tcPr>
          <w:p w:rsidR="002708F0" w:rsidRPr="009B4A87" w:rsidRDefault="002708F0" w:rsidP="00851BF1">
            <w:pPr>
              <w:ind w:right="213"/>
              <w:jc w:val="right"/>
              <w:rPr>
                <w:rFonts w:ascii="Times New Roman" w:hAnsi="Times New Roman" w:cs="Times New Roman"/>
                <w:color w:val="000000"/>
                <w:sz w:val="16"/>
                <w:szCs w:val="16"/>
              </w:rPr>
            </w:pPr>
            <w:r w:rsidRPr="009B4A87">
              <w:rPr>
                <w:rFonts w:ascii="Times New Roman" w:hAnsi="Times New Roman" w:cs="Times New Roman"/>
                <w:color w:val="000000"/>
                <w:sz w:val="16"/>
                <w:szCs w:val="16"/>
              </w:rPr>
              <w:t>111.264,49</w:t>
            </w:r>
          </w:p>
        </w:tc>
      </w:tr>
      <w:tr w:rsidR="002708F0" w:rsidRPr="009B4A87" w:rsidTr="00851BF1">
        <w:trPr>
          <w:cantSplit/>
          <w:trHeight w:val="495"/>
        </w:trPr>
        <w:tc>
          <w:tcPr>
            <w:tcW w:w="7513" w:type="dxa"/>
            <w:gridSpan w:val="6"/>
            <w:tcBorders>
              <w:top w:val="nil"/>
              <w:left w:val="single" w:sz="8" w:space="0" w:color="auto"/>
              <w:bottom w:val="single" w:sz="8" w:space="0" w:color="auto"/>
              <w:right w:val="single" w:sz="8" w:space="0" w:color="auto"/>
            </w:tcBorders>
            <w:shd w:val="clear" w:color="000000" w:fill="C6D9F1"/>
            <w:noWrap/>
            <w:vAlign w:val="center"/>
            <w:hideMark/>
          </w:tcPr>
          <w:p w:rsidR="002708F0" w:rsidRPr="009B4A87" w:rsidRDefault="002708F0" w:rsidP="00851BF1">
            <w:pPr>
              <w:ind w:right="72"/>
              <w:jc w:val="right"/>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 xml:space="preserve">05 (CINCO) ENCARREGADOS VALOR MÁXIMO (DILUIR NO MONTANTE DE CADA POSTO CORRESPONDENTE) </w:t>
            </w:r>
          </w:p>
        </w:tc>
        <w:tc>
          <w:tcPr>
            <w:tcW w:w="1559" w:type="dxa"/>
            <w:tcBorders>
              <w:top w:val="single" w:sz="8" w:space="0" w:color="auto"/>
              <w:left w:val="nil"/>
              <w:bottom w:val="single" w:sz="8" w:space="0" w:color="auto"/>
              <w:right w:val="single" w:sz="8" w:space="0" w:color="auto"/>
            </w:tcBorders>
            <w:shd w:val="clear" w:color="000000" w:fill="C6D9F1"/>
            <w:noWrap/>
            <w:vAlign w:val="center"/>
            <w:hideMark/>
          </w:tcPr>
          <w:p w:rsidR="002708F0" w:rsidRPr="009B4A87" w:rsidRDefault="002708F0" w:rsidP="00851BF1">
            <w:pPr>
              <w:ind w:right="213"/>
              <w:jc w:val="right"/>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158.142,15</w:t>
            </w:r>
          </w:p>
        </w:tc>
      </w:tr>
      <w:tr w:rsidR="002708F0" w:rsidRPr="009B4A87" w:rsidTr="00851BF1">
        <w:trPr>
          <w:cantSplit/>
          <w:trHeight w:val="495"/>
        </w:trPr>
        <w:tc>
          <w:tcPr>
            <w:tcW w:w="7513" w:type="dxa"/>
            <w:gridSpan w:val="6"/>
            <w:tcBorders>
              <w:top w:val="nil"/>
              <w:left w:val="single" w:sz="8" w:space="0" w:color="auto"/>
              <w:bottom w:val="single" w:sz="8" w:space="0" w:color="auto"/>
              <w:right w:val="single" w:sz="8" w:space="0" w:color="auto"/>
            </w:tcBorders>
            <w:shd w:val="clear" w:color="000000" w:fill="C6D9F1"/>
            <w:noWrap/>
            <w:vAlign w:val="center"/>
            <w:hideMark/>
          </w:tcPr>
          <w:p w:rsidR="002708F0" w:rsidRPr="009B4A87" w:rsidRDefault="002708F0" w:rsidP="00851BF1">
            <w:pPr>
              <w:ind w:right="72"/>
              <w:jc w:val="right"/>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VALOR ESTIMADO TOTAL A REGISTRAR</w:t>
            </w:r>
          </w:p>
        </w:tc>
        <w:tc>
          <w:tcPr>
            <w:tcW w:w="1559" w:type="dxa"/>
            <w:tcBorders>
              <w:top w:val="single" w:sz="8" w:space="0" w:color="auto"/>
              <w:left w:val="nil"/>
              <w:bottom w:val="single" w:sz="8" w:space="0" w:color="auto"/>
              <w:right w:val="single" w:sz="8" w:space="0" w:color="auto"/>
            </w:tcBorders>
            <w:shd w:val="clear" w:color="000000" w:fill="C6D9F1"/>
            <w:noWrap/>
            <w:vAlign w:val="center"/>
            <w:hideMark/>
          </w:tcPr>
          <w:p w:rsidR="002708F0" w:rsidRPr="009B4A87" w:rsidRDefault="002708F0" w:rsidP="00851BF1">
            <w:pPr>
              <w:ind w:right="213"/>
              <w:jc w:val="right"/>
              <w:rPr>
                <w:rFonts w:ascii="Times New Roman" w:hAnsi="Times New Roman" w:cs="Times New Roman"/>
                <w:b/>
                <w:bCs/>
                <w:color w:val="000000"/>
                <w:sz w:val="16"/>
                <w:szCs w:val="16"/>
              </w:rPr>
            </w:pPr>
            <w:r w:rsidRPr="009B4A87">
              <w:rPr>
                <w:rFonts w:ascii="Times New Roman" w:hAnsi="Times New Roman" w:cs="Times New Roman"/>
                <w:b/>
                <w:bCs/>
                <w:color w:val="000000"/>
                <w:sz w:val="16"/>
                <w:szCs w:val="16"/>
              </w:rPr>
              <w:t>4.912.900,80</w:t>
            </w:r>
          </w:p>
        </w:tc>
      </w:tr>
    </w:tbl>
    <w:p w:rsidR="002708F0" w:rsidRPr="009B4A87" w:rsidRDefault="002708F0" w:rsidP="002708F0">
      <w:pPr>
        <w:tabs>
          <w:tab w:val="left" w:pos="1134"/>
        </w:tabs>
        <w:spacing w:line="360" w:lineRule="auto"/>
        <w:ind w:right="-17"/>
        <w:jc w:val="both"/>
        <w:rPr>
          <w:rFonts w:ascii="Times New Roman" w:hAnsi="Times New Roman" w:cs="Times New Roman"/>
          <w:color w:val="000000"/>
          <w:sz w:val="20"/>
          <w:szCs w:val="20"/>
        </w:rPr>
      </w:pPr>
      <w:r w:rsidRPr="009B4A87">
        <w:rPr>
          <w:rFonts w:ascii="Times New Roman" w:hAnsi="Times New Roman" w:cs="Times New Roman"/>
          <w:color w:val="000000"/>
          <w:sz w:val="20"/>
          <w:szCs w:val="20"/>
        </w:rPr>
        <w:t xml:space="preserve">OBS. Considerar: </w:t>
      </w:r>
      <w:proofErr w:type="gramStart"/>
      <w:r w:rsidRPr="009B4A87">
        <w:rPr>
          <w:rFonts w:ascii="Times New Roman" w:hAnsi="Times New Roman" w:cs="Times New Roman"/>
          <w:color w:val="000000"/>
          <w:sz w:val="20"/>
          <w:szCs w:val="20"/>
        </w:rPr>
        <w:t>2</w:t>
      </w:r>
      <w:proofErr w:type="gramEnd"/>
      <w:r w:rsidRPr="009B4A87">
        <w:rPr>
          <w:rFonts w:ascii="Times New Roman" w:hAnsi="Times New Roman" w:cs="Times New Roman"/>
          <w:color w:val="000000"/>
          <w:sz w:val="20"/>
          <w:szCs w:val="20"/>
        </w:rPr>
        <w:t xml:space="preserve"> Encarregados para o Campus I e 1 Encarregado para cada um dos Campi II, III e IV.</w:t>
      </w:r>
    </w:p>
    <w:p w:rsidR="00EA3342" w:rsidRPr="009B4A87" w:rsidRDefault="00F51259" w:rsidP="009B4A87">
      <w:pPr>
        <w:numPr>
          <w:ilvl w:val="1"/>
          <w:numId w:val="1"/>
        </w:numPr>
        <w:tabs>
          <w:tab w:val="left" w:pos="1701"/>
        </w:tabs>
        <w:spacing w:line="360" w:lineRule="auto"/>
        <w:ind w:left="0" w:firstLine="0"/>
        <w:jc w:val="both"/>
        <w:rPr>
          <w:rFonts w:ascii="Times New Roman" w:hAnsi="Times New Roman" w:cs="Times New Roman"/>
          <w:color w:val="000000"/>
        </w:rPr>
      </w:pPr>
      <w:r w:rsidRPr="009B4A87">
        <w:rPr>
          <w:rFonts w:ascii="Times New Roman" w:hAnsi="Times New Roman" w:cs="Times New Roman"/>
          <w:color w:val="000000"/>
        </w:rPr>
        <w:t xml:space="preserve"> </w:t>
      </w:r>
      <w:r w:rsidRPr="009B4A87">
        <w:rPr>
          <w:rFonts w:ascii="Times New Roman" w:hAnsi="Times New Roman" w:cs="Times New Roman"/>
          <w:color w:val="000000"/>
        </w:rPr>
        <w:tab/>
        <w:t>A avaliação da qualidade e o aceite dos serviços serão de responsabilidade da fiscalização dos contratos por meio de instrumentos de controle que compreendam a mensuração, entre outros, dos seguintes aspectos:</w:t>
      </w:r>
    </w:p>
    <w:p w:rsidR="00F51259" w:rsidRPr="009B4A87" w:rsidRDefault="00F51259" w:rsidP="009B4A87">
      <w:pPr>
        <w:pStyle w:val="PargrafodaLista"/>
        <w:numPr>
          <w:ilvl w:val="0"/>
          <w:numId w:val="15"/>
        </w:numPr>
        <w:spacing w:line="360" w:lineRule="auto"/>
        <w:ind w:left="1701" w:hanging="1701"/>
        <w:jc w:val="both"/>
        <w:rPr>
          <w:rFonts w:ascii="Times New Roman" w:hAnsi="Times New Roman" w:cs="Times New Roman"/>
          <w:bCs/>
          <w:color w:val="000000"/>
        </w:rPr>
      </w:pPr>
      <w:r w:rsidRPr="009B4A87">
        <w:rPr>
          <w:rFonts w:ascii="Times New Roman" w:hAnsi="Times New Roman" w:cs="Times New Roman"/>
          <w:bCs/>
          <w:color w:val="000000"/>
        </w:rPr>
        <w:t>Resultados alcançados em relação ao contratado, com a verificação dos prazos de execução e da qualidade demandada;</w:t>
      </w:r>
    </w:p>
    <w:p w:rsidR="00B34990" w:rsidRPr="009B4A87" w:rsidRDefault="00B34990" w:rsidP="009B4A87">
      <w:pPr>
        <w:pStyle w:val="PargrafodaLista"/>
        <w:numPr>
          <w:ilvl w:val="0"/>
          <w:numId w:val="15"/>
        </w:numPr>
        <w:spacing w:line="360" w:lineRule="auto"/>
        <w:ind w:left="1701" w:hanging="1701"/>
        <w:jc w:val="both"/>
        <w:rPr>
          <w:rFonts w:ascii="Times New Roman" w:hAnsi="Times New Roman" w:cs="Times New Roman"/>
          <w:bCs/>
          <w:color w:val="000000"/>
        </w:rPr>
      </w:pPr>
      <w:r w:rsidRPr="009B4A87">
        <w:rPr>
          <w:rFonts w:ascii="Times New Roman" w:hAnsi="Times New Roman" w:cs="Times New Roman"/>
          <w:bCs/>
          <w:color w:val="000000"/>
        </w:rPr>
        <w:t>Os recursos humanos empregados em função da quantidade e da formação profissional exigida;</w:t>
      </w:r>
    </w:p>
    <w:p w:rsidR="00B34990" w:rsidRPr="009B4A87" w:rsidRDefault="00B34990" w:rsidP="009B4A87">
      <w:pPr>
        <w:pStyle w:val="PargrafodaLista"/>
        <w:numPr>
          <w:ilvl w:val="0"/>
          <w:numId w:val="15"/>
        </w:numPr>
        <w:spacing w:line="360" w:lineRule="auto"/>
        <w:ind w:left="1701" w:hanging="1701"/>
        <w:jc w:val="both"/>
        <w:rPr>
          <w:rFonts w:ascii="Times New Roman" w:hAnsi="Times New Roman" w:cs="Times New Roman"/>
          <w:bCs/>
          <w:color w:val="000000"/>
        </w:rPr>
      </w:pPr>
      <w:r w:rsidRPr="009B4A87">
        <w:rPr>
          <w:rFonts w:ascii="Times New Roman" w:hAnsi="Times New Roman" w:cs="Times New Roman"/>
          <w:bCs/>
          <w:color w:val="000000"/>
        </w:rPr>
        <w:lastRenderedPageBreak/>
        <w:t>Adequação dos serviços prestados à rotina de execução estabelecida;</w:t>
      </w:r>
    </w:p>
    <w:p w:rsidR="00B34990" w:rsidRPr="009B4A87" w:rsidRDefault="00B34990" w:rsidP="009B4A87">
      <w:pPr>
        <w:pStyle w:val="PargrafodaLista"/>
        <w:numPr>
          <w:ilvl w:val="0"/>
          <w:numId w:val="15"/>
        </w:numPr>
        <w:spacing w:line="360" w:lineRule="auto"/>
        <w:ind w:left="1701" w:hanging="1701"/>
        <w:jc w:val="both"/>
        <w:rPr>
          <w:rFonts w:ascii="Times New Roman" w:hAnsi="Times New Roman" w:cs="Times New Roman"/>
          <w:bCs/>
          <w:color w:val="000000"/>
        </w:rPr>
      </w:pPr>
      <w:r w:rsidRPr="009B4A87">
        <w:rPr>
          <w:rFonts w:ascii="Times New Roman" w:hAnsi="Times New Roman" w:cs="Times New Roman"/>
          <w:bCs/>
          <w:color w:val="000000"/>
        </w:rPr>
        <w:t xml:space="preserve">Cumprimento das demais obrigações decorrentes do contrato, </w:t>
      </w:r>
      <w:proofErr w:type="gramStart"/>
      <w:r w:rsidRPr="009B4A87">
        <w:rPr>
          <w:rFonts w:ascii="Times New Roman" w:hAnsi="Times New Roman" w:cs="Times New Roman"/>
          <w:bCs/>
          <w:color w:val="000000"/>
        </w:rPr>
        <w:t>e</w:t>
      </w:r>
      <w:proofErr w:type="gramEnd"/>
    </w:p>
    <w:p w:rsidR="00B34990" w:rsidRPr="009B4A87" w:rsidRDefault="00B34990" w:rsidP="009B4A87">
      <w:pPr>
        <w:pStyle w:val="PargrafodaLista"/>
        <w:numPr>
          <w:ilvl w:val="0"/>
          <w:numId w:val="15"/>
        </w:numPr>
        <w:spacing w:line="360" w:lineRule="auto"/>
        <w:ind w:left="1701" w:hanging="1701"/>
        <w:jc w:val="both"/>
        <w:rPr>
          <w:rFonts w:ascii="Times New Roman" w:hAnsi="Times New Roman" w:cs="Times New Roman"/>
          <w:bCs/>
          <w:color w:val="000000"/>
        </w:rPr>
      </w:pPr>
      <w:r w:rsidRPr="009B4A87">
        <w:rPr>
          <w:rFonts w:ascii="Times New Roman" w:hAnsi="Times New Roman" w:cs="Times New Roman"/>
          <w:bCs/>
          <w:color w:val="000000"/>
        </w:rPr>
        <w:t>Satisfação do público usuário.</w:t>
      </w:r>
    </w:p>
    <w:p w:rsidR="00EA3342" w:rsidRPr="009B4A87" w:rsidRDefault="00B34990" w:rsidP="009B4A87">
      <w:pPr>
        <w:numPr>
          <w:ilvl w:val="1"/>
          <w:numId w:val="1"/>
        </w:numPr>
        <w:tabs>
          <w:tab w:val="left" w:pos="1701"/>
        </w:tabs>
        <w:spacing w:line="360" w:lineRule="auto"/>
        <w:ind w:left="0" w:firstLine="0"/>
        <w:jc w:val="both"/>
        <w:rPr>
          <w:rFonts w:ascii="Times New Roman" w:hAnsi="Times New Roman" w:cs="Times New Roman"/>
          <w:color w:val="000000"/>
        </w:rPr>
      </w:pPr>
      <w:r w:rsidRPr="009B4A87">
        <w:rPr>
          <w:rFonts w:ascii="Times New Roman" w:hAnsi="Times New Roman" w:cs="Times New Roman"/>
          <w:color w:val="000000"/>
        </w:rPr>
        <w:t xml:space="preserve"> </w:t>
      </w:r>
      <w:r w:rsidRPr="009B4A87">
        <w:rPr>
          <w:rFonts w:ascii="Times New Roman" w:hAnsi="Times New Roman" w:cs="Times New Roman"/>
          <w:color w:val="000000"/>
        </w:rPr>
        <w:tab/>
      </w:r>
      <w:r w:rsidRPr="009B4A87">
        <w:rPr>
          <w:rFonts w:ascii="Times New Roman" w:hAnsi="Times New Roman" w:cs="Times New Roman"/>
          <w:bCs/>
          <w:color w:val="000000"/>
        </w:rPr>
        <w:t>A fiscalização do contrato verificará a qualidade e aceite dos serviços por intermédio do RELATÓRIO MENSAL DE ACOMPANHAMENTO DE CONTRATOS.</w:t>
      </w:r>
    </w:p>
    <w:p w:rsidR="00B34990" w:rsidRPr="009B4A87" w:rsidRDefault="00B34990" w:rsidP="009B4A87">
      <w:pPr>
        <w:tabs>
          <w:tab w:val="left" w:pos="1701"/>
        </w:tabs>
        <w:spacing w:line="360" w:lineRule="auto"/>
        <w:jc w:val="both"/>
        <w:rPr>
          <w:rFonts w:ascii="Times New Roman" w:hAnsi="Times New Roman" w:cs="Times New Roman"/>
          <w:color w:val="000000"/>
        </w:rPr>
      </w:pPr>
    </w:p>
    <w:p w:rsidR="00EA3342" w:rsidRPr="009B4A87" w:rsidRDefault="00B34990" w:rsidP="009B4A87">
      <w:pPr>
        <w:numPr>
          <w:ilvl w:val="0"/>
          <w:numId w:val="1"/>
        </w:numPr>
        <w:tabs>
          <w:tab w:val="left" w:pos="1701"/>
        </w:tabs>
        <w:spacing w:line="360" w:lineRule="auto"/>
        <w:ind w:left="0" w:right="-17" w:firstLine="0"/>
        <w:jc w:val="both"/>
        <w:rPr>
          <w:rFonts w:ascii="Times New Roman" w:hAnsi="Times New Roman" w:cs="Times New Roman"/>
          <w:b/>
          <w:color w:val="000000"/>
        </w:rPr>
      </w:pPr>
      <w:r w:rsidRPr="009B4A87">
        <w:rPr>
          <w:rFonts w:ascii="Times New Roman" w:hAnsi="Times New Roman" w:cs="Times New Roman"/>
          <w:b/>
          <w:color w:val="000000"/>
        </w:rPr>
        <w:t xml:space="preserve"> </w:t>
      </w:r>
      <w:r w:rsidRPr="009B4A87">
        <w:rPr>
          <w:rFonts w:ascii="Times New Roman" w:hAnsi="Times New Roman" w:cs="Times New Roman"/>
          <w:b/>
          <w:color w:val="000000"/>
        </w:rPr>
        <w:tab/>
      </w:r>
      <w:r w:rsidR="00EA3342" w:rsidRPr="009B4A87">
        <w:rPr>
          <w:rFonts w:ascii="Times New Roman" w:hAnsi="Times New Roman" w:cs="Times New Roman"/>
          <w:b/>
          <w:color w:val="000000"/>
        </w:rPr>
        <w:t>FORMA DE PRESTAÇÃO DOS SERVIÇOS</w:t>
      </w:r>
    </w:p>
    <w:p w:rsidR="002708F0" w:rsidRPr="009B4A87" w:rsidRDefault="002708F0" w:rsidP="009B4A87">
      <w:pPr>
        <w:tabs>
          <w:tab w:val="left" w:pos="1701"/>
        </w:tabs>
        <w:spacing w:line="360" w:lineRule="auto"/>
        <w:ind w:right="-17"/>
        <w:jc w:val="both"/>
        <w:rPr>
          <w:rFonts w:ascii="Times New Roman" w:hAnsi="Times New Roman" w:cs="Times New Roman"/>
          <w:b/>
          <w:color w:val="000000"/>
        </w:rPr>
      </w:pPr>
    </w:p>
    <w:p w:rsidR="00EA3342" w:rsidRPr="009B4A87" w:rsidRDefault="00B34990" w:rsidP="009B4A87">
      <w:pPr>
        <w:numPr>
          <w:ilvl w:val="1"/>
          <w:numId w:val="1"/>
        </w:numPr>
        <w:tabs>
          <w:tab w:val="left" w:pos="1701"/>
        </w:tabs>
        <w:spacing w:line="360" w:lineRule="auto"/>
        <w:ind w:left="0" w:firstLine="0"/>
        <w:jc w:val="both"/>
        <w:rPr>
          <w:rFonts w:ascii="Times New Roman" w:hAnsi="Times New Roman" w:cs="Times New Roman"/>
        </w:rPr>
      </w:pPr>
      <w:r w:rsidRPr="009B4A87">
        <w:rPr>
          <w:rFonts w:ascii="Times New Roman" w:hAnsi="Times New Roman" w:cs="Times New Roman"/>
        </w:rPr>
        <w:t xml:space="preserve"> </w:t>
      </w:r>
      <w:r w:rsidRPr="009B4A87">
        <w:rPr>
          <w:rFonts w:ascii="Times New Roman" w:hAnsi="Times New Roman" w:cs="Times New Roman"/>
        </w:rPr>
        <w:tab/>
      </w:r>
      <w:r w:rsidR="00EA3342" w:rsidRPr="009B4A87">
        <w:rPr>
          <w:rFonts w:ascii="Times New Roman" w:hAnsi="Times New Roman" w:cs="Times New Roman"/>
        </w:rPr>
        <w:t>A jornada de trabalho será d</w:t>
      </w:r>
      <w:r w:rsidR="002708F0" w:rsidRPr="009B4A87">
        <w:rPr>
          <w:rFonts w:ascii="Times New Roman" w:hAnsi="Times New Roman" w:cs="Times New Roman"/>
        </w:rPr>
        <w:t>iferenciada, de acordo com o tipo de posto, a seguir, devendo</w:t>
      </w:r>
      <w:r w:rsidR="00EA3342" w:rsidRPr="009B4A87">
        <w:rPr>
          <w:rFonts w:ascii="Times New Roman" w:hAnsi="Times New Roman" w:cs="Times New Roman"/>
        </w:rPr>
        <w:t xml:space="preserve"> ser executad</w:t>
      </w:r>
      <w:r w:rsidR="002708F0" w:rsidRPr="009B4A87">
        <w:rPr>
          <w:rFonts w:ascii="Times New Roman" w:hAnsi="Times New Roman" w:cs="Times New Roman"/>
        </w:rPr>
        <w:t>a diuturnamente</w:t>
      </w:r>
      <w:r w:rsidR="00EA3342" w:rsidRPr="009B4A87">
        <w:rPr>
          <w:rFonts w:ascii="Times New Roman" w:hAnsi="Times New Roman" w:cs="Times New Roman"/>
        </w:rPr>
        <w:t xml:space="preserve">, </w:t>
      </w:r>
      <w:r w:rsidR="002708F0" w:rsidRPr="009B4A87">
        <w:rPr>
          <w:rFonts w:ascii="Times New Roman" w:hAnsi="Times New Roman" w:cs="Times New Roman"/>
        </w:rPr>
        <w:t xml:space="preserve">sendo que </w:t>
      </w:r>
      <w:r w:rsidR="00EA3342" w:rsidRPr="009B4A87">
        <w:rPr>
          <w:rFonts w:ascii="Times New Roman" w:hAnsi="Times New Roman" w:cs="Times New Roman"/>
        </w:rPr>
        <w:t xml:space="preserve">a contratada deve adotar medidas e métodos que minimizem os impactos e interferências sobre atendimento ao público e </w:t>
      </w:r>
      <w:r w:rsidR="0092796B" w:rsidRPr="009B4A87">
        <w:rPr>
          <w:rFonts w:ascii="Times New Roman" w:hAnsi="Times New Roman" w:cs="Times New Roman"/>
        </w:rPr>
        <w:t>as atividades internas do Órgão: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7"/>
        <w:gridCol w:w="2041"/>
        <w:gridCol w:w="5861"/>
      </w:tblGrid>
      <w:tr w:rsidR="0092796B" w:rsidRPr="009B4A87" w:rsidTr="00851BF1">
        <w:trPr>
          <w:cantSplit/>
          <w:trHeight w:val="402"/>
        </w:trPr>
        <w:tc>
          <w:tcPr>
            <w:tcW w:w="5000" w:type="pct"/>
            <w:gridSpan w:val="3"/>
            <w:tcBorders>
              <w:top w:val="single" w:sz="4" w:space="0" w:color="auto"/>
              <w:left w:val="single" w:sz="4" w:space="0" w:color="auto"/>
              <w:bottom w:val="single" w:sz="4" w:space="0" w:color="auto"/>
              <w:right w:val="single" w:sz="4" w:space="0" w:color="auto"/>
            </w:tcBorders>
            <w:shd w:val="clear" w:color="auto" w:fill="B4C6E7"/>
            <w:vAlign w:val="center"/>
            <w:hideMark/>
          </w:tcPr>
          <w:p w:rsidR="0092796B" w:rsidRPr="009B4A87" w:rsidRDefault="0092796B" w:rsidP="00851BF1">
            <w:pPr>
              <w:jc w:val="center"/>
              <w:rPr>
                <w:rFonts w:ascii="Times New Roman" w:hAnsi="Times New Roman" w:cs="Times New Roman"/>
                <w:b/>
                <w:bCs/>
                <w:color w:val="000000"/>
                <w:sz w:val="20"/>
                <w:szCs w:val="20"/>
              </w:rPr>
            </w:pPr>
            <w:r w:rsidRPr="009B4A87">
              <w:rPr>
                <w:rFonts w:ascii="Times New Roman" w:hAnsi="Times New Roman" w:cs="Times New Roman"/>
                <w:b/>
                <w:bCs/>
                <w:color w:val="000000"/>
                <w:sz w:val="20"/>
                <w:szCs w:val="20"/>
              </w:rPr>
              <w:t>RESUMO DOS TIPOS DE POSTOS</w:t>
            </w:r>
          </w:p>
        </w:tc>
      </w:tr>
      <w:tr w:rsidR="0092796B" w:rsidRPr="009B4A87" w:rsidTr="00851BF1">
        <w:trPr>
          <w:cantSplit/>
          <w:trHeight w:val="855"/>
        </w:trPr>
        <w:tc>
          <w:tcPr>
            <w:tcW w:w="575" w:type="pct"/>
            <w:tcBorders>
              <w:top w:val="single" w:sz="4" w:space="0" w:color="auto"/>
              <w:left w:val="single" w:sz="4" w:space="0" w:color="auto"/>
              <w:bottom w:val="single" w:sz="4" w:space="0" w:color="auto"/>
              <w:right w:val="single" w:sz="4" w:space="0" w:color="auto"/>
            </w:tcBorders>
            <w:shd w:val="clear" w:color="auto" w:fill="B4C6E7"/>
            <w:vAlign w:val="center"/>
            <w:hideMark/>
          </w:tcPr>
          <w:p w:rsidR="0092796B" w:rsidRPr="009B4A87" w:rsidRDefault="0092796B" w:rsidP="00851BF1">
            <w:pPr>
              <w:jc w:val="center"/>
              <w:rPr>
                <w:rFonts w:ascii="Times New Roman" w:hAnsi="Times New Roman" w:cs="Times New Roman"/>
                <w:b/>
                <w:bCs/>
                <w:sz w:val="20"/>
                <w:szCs w:val="20"/>
              </w:rPr>
            </w:pPr>
            <w:r w:rsidRPr="009B4A87">
              <w:rPr>
                <w:rFonts w:ascii="Times New Roman" w:hAnsi="Times New Roman" w:cs="Times New Roman"/>
                <w:b/>
                <w:bCs/>
                <w:sz w:val="20"/>
                <w:szCs w:val="20"/>
              </w:rPr>
              <w:t>TIPO DE POSTO</w:t>
            </w:r>
          </w:p>
        </w:tc>
        <w:tc>
          <w:tcPr>
            <w:tcW w:w="1143" w:type="pct"/>
            <w:tcBorders>
              <w:top w:val="single" w:sz="4" w:space="0" w:color="auto"/>
              <w:left w:val="single" w:sz="4" w:space="0" w:color="auto"/>
              <w:bottom w:val="single" w:sz="4" w:space="0" w:color="auto"/>
              <w:right w:val="single" w:sz="4" w:space="0" w:color="auto"/>
            </w:tcBorders>
            <w:shd w:val="clear" w:color="auto" w:fill="B4C6E7"/>
            <w:vAlign w:val="center"/>
            <w:hideMark/>
          </w:tcPr>
          <w:p w:rsidR="0092796B" w:rsidRPr="009B4A87" w:rsidRDefault="0092796B" w:rsidP="00851BF1">
            <w:pPr>
              <w:jc w:val="center"/>
              <w:rPr>
                <w:rFonts w:ascii="Times New Roman" w:hAnsi="Times New Roman" w:cs="Times New Roman"/>
                <w:b/>
                <w:bCs/>
                <w:sz w:val="20"/>
                <w:szCs w:val="20"/>
              </w:rPr>
            </w:pPr>
            <w:r w:rsidRPr="009B4A87">
              <w:rPr>
                <w:rFonts w:ascii="Times New Roman" w:hAnsi="Times New Roman" w:cs="Times New Roman"/>
                <w:b/>
                <w:bCs/>
                <w:sz w:val="20"/>
                <w:szCs w:val="20"/>
              </w:rPr>
              <w:t>QUANTIDADE DE COLABORADORES POR POSTO</w:t>
            </w:r>
          </w:p>
        </w:tc>
        <w:tc>
          <w:tcPr>
            <w:tcW w:w="3282" w:type="pct"/>
            <w:tcBorders>
              <w:top w:val="single" w:sz="4" w:space="0" w:color="auto"/>
              <w:left w:val="single" w:sz="4" w:space="0" w:color="auto"/>
              <w:bottom w:val="single" w:sz="4" w:space="0" w:color="auto"/>
              <w:right w:val="single" w:sz="4" w:space="0" w:color="auto"/>
            </w:tcBorders>
            <w:shd w:val="clear" w:color="auto" w:fill="B4C6E7"/>
            <w:vAlign w:val="center"/>
            <w:hideMark/>
          </w:tcPr>
          <w:p w:rsidR="0092796B" w:rsidRPr="009B4A87" w:rsidRDefault="0092796B" w:rsidP="00851BF1">
            <w:pPr>
              <w:jc w:val="center"/>
              <w:rPr>
                <w:rFonts w:ascii="Times New Roman" w:hAnsi="Times New Roman" w:cs="Times New Roman"/>
                <w:b/>
                <w:bCs/>
                <w:sz w:val="20"/>
                <w:szCs w:val="20"/>
              </w:rPr>
            </w:pPr>
            <w:r w:rsidRPr="009B4A87">
              <w:rPr>
                <w:rFonts w:ascii="Times New Roman" w:hAnsi="Times New Roman" w:cs="Times New Roman"/>
                <w:b/>
                <w:bCs/>
                <w:sz w:val="20"/>
                <w:szCs w:val="20"/>
              </w:rPr>
              <w:t>CARACTERÍSTICAS DO POSTO – HORÁRIO E DIAS TRABALHADOS</w:t>
            </w:r>
          </w:p>
        </w:tc>
      </w:tr>
      <w:tr w:rsidR="0092796B" w:rsidRPr="009B4A87" w:rsidTr="00851BF1">
        <w:trPr>
          <w:cantSplit/>
          <w:trHeight w:val="765"/>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center"/>
              <w:rPr>
                <w:rFonts w:ascii="Times New Roman" w:hAnsi="Times New Roman" w:cs="Times New Roman"/>
                <w:color w:val="000000"/>
                <w:sz w:val="20"/>
                <w:szCs w:val="20"/>
              </w:rPr>
            </w:pPr>
            <w:r w:rsidRPr="009B4A87">
              <w:rPr>
                <w:rFonts w:ascii="Times New Roman" w:hAnsi="Times New Roman" w:cs="Times New Roman"/>
                <w:color w:val="000000"/>
                <w:sz w:val="20"/>
                <w:szCs w:val="20"/>
              </w:rPr>
              <w:t>Portaria Tipo “A”</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center"/>
              <w:rPr>
                <w:rFonts w:ascii="Times New Roman" w:hAnsi="Times New Roman" w:cs="Times New Roman"/>
                <w:color w:val="3A3A3A"/>
                <w:sz w:val="20"/>
                <w:szCs w:val="20"/>
              </w:rPr>
            </w:pPr>
            <w:proofErr w:type="gramStart"/>
            <w:r w:rsidRPr="009B4A87">
              <w:rPr>
                <w:rFonts w:ascii="Times New Roman" w:hAnsi="Times New Roman" w:cs="Times New Roman"/>
                <w:color w:val="3A3A3A"/>
                <w:sz w:val="20"/>
                <w:szCs w:val="20"/>
              </w:rPr>
              <w:t>2</w:t>
            </w:r>
            <w:proofErr w:type="gramEnd"/>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both"/>
              <w:rPr>
                <w:rFonts w:ascii="Times New Roman" w:hAnsi="Times New Roman" w:cs="Times New Roman"/>
                <w:color w:val="000000"/>
                <w:sz w:val="20"/>
                <w:szCs w:val="20"/>
              </w:rPr>
            </w:pPr>
            <w:r w:rsidRPr="009B4A87">
              <w:rPr>
                <w:rFonts w:ascii="Times New Roman" w:hAnsi="Times New Roman" w:cs="Times New Roman"/>
                <w:color w:val="000000"/>
                <w:sz w:val="20"/>
                <w:szCs w:val="20"/>
              </w:rPr>
              <w:t xml:space="preserve">Posto de 12 horas diurnas, de segunda às sextas-feiras, nos horários de </w:t>
            </w:r>
            <w:proofErr w:type="gramStart"/>
            <w:r w:rsidRPr="009B4A87">
              <w:rPr>
                <w:rFonts w:ascii="Times New Roman" w:hAnsi="Times New Roman" w:cs="Times New Roman"/>
                <w:color w:val="000000"/>
                <w:sz w:val="20"/>
                <w:szCs w:val="20"/>
              </w:rPr>
              <w:t>06:00</w:t>
            </w:r>
            <w:proofErr w:type="gramEnd"/>
            <w:r w:rsidRPr="009B4A87">
              <w:rPr>
                <w:rFonts w:ascii="Times New Roman" w:hAnsi="Times New Roman" w:cs="Times New Roman"/>
                <w:color w:val="000000"/>
                <w:sz w:val="20"/>
                <w:szCs w:val="20"/>
              </w:rPr>
              <w:t xml:space="preserve"> às 12:00 horas e de 12:00 às 18:00 horas, envolvendo 02 porteiros, ou seja, 01 porteiro em cada turno</w:t>
            </w:r>
          </w:p>
        </w:tc>
      </w:tr>
      <w:tr w:rsidR="0092796B" w:rsidRPr="009B4A87" w:rsidTr="00851BF1">
        <w:trPr>
          <w:cantSplit/>
          <w:trHeight w:val="862"/>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center"/>
              <w:rPr>
                <w:rFonts w:ascii="Times New Roman" w:hAnsi="Times New Roman" w:cs="Times New Roman"/>
                <w:color w:val="000000"/>
                <w:sz w:val="20"/>
                <w:szCs w:val="20"/>
              </w:rPr>
            </w:pPr>
            <w:r w:rsidRPr="009B4A87">
              <w:rPr>
                <w:rFonts w:ascii="Times New Roman" w:hAnsi="Times New Roman" w:cs="Times New Roman"/>
                <w:color w:val="000000"/>
                <w:sz w:val="20"/>
                <w:szCs w:val="20"/>
              </w:rPr>
              <w:t>Portaria Tipo “B”</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center"/>
              <w:rPr>
                <w:rFonts w:ascii="Times New Roman" w:hAnsi="Times New Roman" w:cs="Times New Roman"/>
                <w:color w:val="3A3A3A"/>
                <w:sz w:val="20"/>
                <w:szCs w:val="20"/>
              </w:rPr>
            </w:pPr>
            <w:proofErr w:type="gramStart"/>
            <w:r w:rsidRPr="009B4A87">
              <w:rPr>
                <w:rFonts w:ascii="Times New Roman" w:hAnsi="Times New Roman" w:cs="Times New Roman"/>
                <w:color w:val="3A3A3A"/>
                <w:sz w:val="20"/>
                <w:szCs w:val="20"/>
              </w:rPr>
              <w:t>2</w:t>
            </w:r>
            <w:proofErr w:type="gramEnd"/>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both"/>
              <w:rPr>
                <w:rFonts w:ascii="Times New Roman" w:hAnsi="Times New Roman" w:cs="Times New Roman"/>
                <w:color w:val="000000"/>
                <w:sz w:val="20"/>
                <w:szCs w:val="20"/>
              </w:rPr>
            </w:pPr>
            <w:r w:rsidRPr="009B4A87">
              <w:rPr>
                <w:rFonts w:ascii="Times New Roman" w:hAnsi="Times New Roman" w:cs="Times New Roman"/>
                <w:color w:val="000000"/>
                <w:sz w:val="20"/>
                <w:szCs w:val="20"/>
              </w:rPr>
              <w:t xml:space="preserve">Posto de 12 horas diurnas, de segunda a domingo, nos horários de </w:t>
            </w:r>
            <w:proofErr w:type="gramStart"/>
            <w:r w:rsidRPr="009B4A87">
              <w:rPr>
                <w:rFonts w:ascii="Times New Roman" w:hAnsi="Times New Roman" w:cs="Times New Roman"/>
                <w:color w:val="000000"/>
                <w:sz w:val="20"/>
                <w:szCs w:val="20"/>
              </w:rPr>
              <w:t>06:00</w:t>
            </w:r>
            <w:proofErr w:type="gramEnd"/>
            <w:r w:rsidRPr="009B4A87">
              <w:rPr>
                <w:rFonts w:ascii="Times New Roman" w:hAnsi="Times New Roman" w:cs="Times New Roman"/>
                <w:color w:val="000000"/>
                <w:sz w:val="20"/>
                <w:szCs w:val="20"/>
              </w:rPr>
              <w:t xml:space="preserve"> às 18:00 horas, envolvendo 02 porteiros, em regime de Escala de 12 x 36 horas</w:t>
            </w:r>
          </w:p>
        </w:tc>
      </w:tr>
      <w:tr w:rsidR="0092796B" w:rsidRPr="009B4A87" w:rsidTr="00851BF1">
        <w:trPr>
          <w:cantSplit/>
          <w:trHeight w:val="847"/>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center"/>
              <w:rPr>
                <w:rFonts w:ascii="Times New Roman" w:hAnsi="Times New Roman" w:cs="Times New Roman"/>
                <w:color w:val="000000"/>
                <w:sz w:val="20"/>
                <w:szCs w:val="20"/>
              </w:rPr>
            </w:pPr>
            <w:r w:rsidRPr="009B4A87">
              <w:rPr>
                <w:rFonts w:ascii="Times New Roman" w:hAnsi="Times New Roman" w:cs="Times New Roman"/>
                <w:color w:val="000000"/>
                <w:sz w:val="20"/>
                <w:szCs w:val="20"/>
              </w:rPr>
              <w:t>Portaria Tipo “C”</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center"/>
              <w:rPr>
                <w:rFonts w:ascii="Times New Roman" w:hAnsi="Times New Roman" w:cs="Times New Roman"/>
                <w:color w:val="3A3A3A"/>
                <w:sz w:val="20"/>
                <w:szCs w:val="20"/>
              </w:rPr>
            </w:pPr>
            <w:proofErr w:type="gramStart"/>
            <w:r w:rsidRPr="009B4A87">
              <w:rPr>
                <w:rFonts w:ascii="Times New Roman" w:hAnsi="Times New Roman" w:cs="Times New Roman"/>
                <w:color w:val="3A3A3A"/>
                <w:sz w:val="20"/>
                <w:szCs w:val="20"/>
              </w:rPr>
              <w:t>1</w:t>
            </w:r>
            <w:proofErr w:type="gramEnd"/>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both"/>
              <w:rPr>
                <w:rFonts w:ascii="Times New Roman" w:hAnsi="Times New Roman" w:cs="Times New Roman"/>
                <w:color w:val="000000"/>
                <w:sz w:val="20"/>
                <w:szCs w:val="20"/>
              </w:rPr>
            </w:pPr>
            <w:r w:rsidRPr="009B4A87">
              <w:rPr>
                <w:rFonts w:ascii="Times New Roman" w:hAnsi="Times New Roman" w:cs="Times New Roman"/>
                <w:color w:val="000000"/>
                <w:sz w:val="20"/>
                <w:szCs w:val="20"/>
              </w:rPr>
              <w:t xml:space="preserve">Posto de 06 horas de segunda às sextas-feiras, sendo 05 horas diurnas das </w:t>
            </w:r>
            <w:proofErr w:type="gramStart"/>
            <w:r w:rsidRPr="009B4A87">
              <w:rPr>
                <w:rFonts w:ascii="Times New Roman" w:hAnsi="Times New Roman" w:cs="Times New Roman"/>
                <w:color w:val="000000"/>
                <w:sz w:val="20"/>
                <w:szCs w:val="20"/>
              </w:rPr>
              <w:t>17:00</w:t>
            </w:r>
            <w:proofErr w:type="gramEnd"/>
            <w:r w:rsidRPr="009B4A87">
              <w:rPr>
                <w:rFonts w:ascii="Times New Roman" w:hAnsi="Times New Roman" w:cs="Times New Roman"/>
                <w:color w:val="000000"/>
                <w:sz w:val="20"/>
                <w:szCs w:val="20"/>
              </w:rPr>
              <w:t xml:space="preserve"> às 22:00 e 01 hora noturna de 22:00 às 23:00 horas, envolvendo 01 porteiro.</w:t>
            </w:r>
          </w:p>
        </w:tc>
      </w:tr>
      <w:tr w:rsidR="0092796B" w:rsidRPr="009B4A87" w:rsidTr="00851BF1">
        <w:trPr>
          <w:cantSplit/>
          <w:trHeight w:val="702"/>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center"/>
              <w:rPr>
                <w:rFonts w:ascii="Times New Roman" w:hAnsi="Times New Roman" w:cs="Times New Roman"/>
                <w:color w:val="000000"/>
                <w:sz w:val="20"/>
                <w:szCs w:val="20"/>
              </w:rPr>
            </w:pPr>
            <w:r w:rsidRPr="009B4A87">
              <w:rPr>
                <w:rFonts w:ascii="Times New Roman" w:hAnsi="Times New Roman" w:cs="Times New Roman"/>
                <w:color w:val="000000"/>
                <w:sz w:val="20"/>
                <w:szCs w:val="20"/>
              </w:rPr>
              <w:t>Portaria Tipo “D”</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center"/>
              <w:rPr>
                <w:rFonts w:ascii="Times New Roman" w:hAnsi="Times New Roman" w:cs="Times New Roman"/>
                <w:color w:val="3A3A3A"/>
                <w:sz w:val="20"/>
                <w:szCs w:val="20"/>
              </w:rPr>
            </w:pPr>
            <w:proofErr w:type="gramStart"/>
            <w:r w:rsidRPr="009B4A87">
              <w:rPr>
                <w:rFonts w:ascii="Times New Roman" w:hAnsi="Times New Roman" w:cs="Times New Roman"/>
                <w:color w:val="3A3A3A"/>
                <w:sz w:val="20"/>
                <w:szCs w:val="20"/>
              </w:rPr>
              <w:t>1</w:t>
            </w:r>
            <w:proofErr w:type="gramEnd"/>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796B" w:rsidRPr="009B4A87" w:rsidRDefault="0092796B" w:rsidP="00851BF1">
            <w:pPr>
              <w:jc w:val="both"/>
              <w:rPr>
                <w:rFonts w:ascii="Times New Roman" w:hAnsi="Times New Roman" w:cs="Times New Roman"/>
                <w:color w:val="000000"/>
                <w:sz w:val="20"/>
                <w:szCs w:val="20"/>
              </w:rPr>
            </w:pPr>
            <w:r w:rsidRPr="009B4A87">
              <w:rPr>
                <w:rFonts w:ascii="Times New Roman" w:hAnsi="Times New Roman" w:cs="Times New Roman"/>
                <w:color w:val="000000"/>
                <w:sz w:val="20"/>
                <w:szCs w:val="20"/>
              </w:rPr>
              <w:t xml:space="preserve">Posto de 08 horas diurnas, de segunda às sextas-feiras, nos turnos de </w:t>
            </w:r>
            <w:proofErr w:type="gramStart"/>
            <w:r w:rsidRPr="009B4A87">
              <w:rPr>
                <w:rFonts w:ascii="Times New Roman" w:hAnsi="Times New Roman" w:cs="Times New Roman"/>
                <w:color w:val="000000"/>
                <w:sz w:val="20"/>
                <w:szCs w:val="20"/>
              </w:rPr>
              <w:t>08:00</w:t>
            </w:r>
            <w:proofErr w:type="gramEnd"/>
            <w:r w:rsidRPr="009B4A87">
              <w:rPr>
                <w:rFonts w:ascii="Times New Roman" w:hAnsi="Times New Roman" w:cs="Times New Roman"/>
                <w:color w:val="000000"/>
                <w:sz w:val="20"/>
                <w:szCs w:val="20"/>
              </w:rPr>
              <w:t xml:space="preserve"> às 12:00 horas e 14:00 às 18:00 horas, envolvendo 01 porteiro.</w:t>
            </w:r>
          </w:p>
        </w:tc>
      </w:tr>
    </w:tbl>
    <w:p w:rsidR="0092796B" w:rsidRPr="009B4A87" w:rsidRDefault="0092796B" w:rsidP="009B4A87">
      <w:pPr>
        <w:tabs>
          <w:tab w:val="left" w:pos="1701"/>
        </w:tabs>
        <w:spacing w:line="360" w:lineRule="auto"/>
        <w:jc w:val="both"/>
        <w:rPr>
          <w:rFonts w:ascii="Times New Roman" w:hAnsi="Times New Roman" w:cs="Times New Roman"/>
        </w:rPr>
      </w:pPr>
    </w:p>
    <w:p w:rsidR="00EA3342" w:rsidRPr="009B4A87" w:rsidRDefault="00B34990" w:rsidP="009B4A87">
      <w:pPr>
        <w:numPr>
          <w:ilvl w:val="1"/>
          <w:numId w:val="1"/>
        </w:numPr>
        <w:tabs>
          <w:tab w:val="left" w:pos="1701"/>
        </w:tabs>
        <w:spacing w:line="360" w:lineRule="auto"/>
        <w:ind w:left="0" w:firstLine="0"/>
        <w:jc w:val="both"/>
        <w:rPr>
          <w:rFonts w:ascii="Times New Roman" w:hAnsi="Times New Roman" w:cs="Times New Roman"/>
        </w:rPr>
      </w:pPr>
      <w:r w:rsidRPr="009B4A87">
        <w:rPr>
          <w:rFonts w:ascii="Times New Roman" w:hAnsi="Times New Roman" w:cs="Times New Roman"/>
        </w:rPr>
        <w:t xml:space="preserve"> </w:t>
      </w:r>
      <w:r w:rsidRPr="009B4A87">
        <w:rPr>
          <w:rFonts w:ascii="Times New Roman" w:hAnsi="Times New Roman" w:cs="Times New Roman"/>
        </w:rPr>
        <w:tab/>
      </w:r>
      <w:r w:rsidR="00EA3342" w:rsidRPr="009B4A87">
        <w:rPr>
          <w:rFonts w:ascii="Times New Roman" w:hAnsi="Times New Roman" w:cs="Times New Roman"/>
        </w:rPr>
        <w:t>Todo material</w:t>
      </w:r>
      <w:r w:rsidR="002708F0" w:rsidRPr="009B4A87">
        <w:rPr>
          <w:rFonts w:ascii="Times New Roman" w:hAnsi="Times New Roman" w:cs="Times New Roman"/>
        </w:rPr>
        <w:t xml:space="preserve"> eventual</w:t>
      </w:r>
      <w:r w:rsidR="00EA3342" w:rsidRPr="009B4A87">
        <w:rPr>
          <w:rFonts w:ascii="Times New Roman" w:hAnsi="Times New Roman" w:cs="Times New Roman"/>
        </w:rPr>
        <w:t xml:space="preserve">, </w:t>
      </w:r>
      <w:r w:rsidR="002708F0" w:rsidRPr="009B4A87">
        <w:rPr>
          <w:rFonts w:ascii="Times New Roman" w:hAnsi="Times New Roman" w:cs="Times New Roman"/>
        </w:rPr>
        <w:t xml:space="preserve">tal como </w:t>
      </w:r>
      <w:r w:rsidR="00EA3342" w:rsidRPr="009B4A87">
        <w:rPr>
          <w:rFonts w:ascii="Times New Roman" w:hAnsi="Times New Roman" w:cs="Times New Roman"/>
        </w:rPr>
        <w:t xml:space="preserve">máquinas, ferramentas, implementos e utensílios, necessários a execução dos serviços, são de responsabilidade da contratada e deverão ficar disponíveis na quantidade e qualidade exigidas para atender </w:t>
      </w:r>
      <w:r w:rsidRPr="009B4A87">
        <w:rPr>
          <w:rFonts w:ascii="Times New Roman" w:hAnsi="Times New Roman" w:cs="Times New Roman"/>
        </w:rPr>
        <w:t>a</w:t>
      </w:r>
      <w:r w:rsidR="002708F0" w:rsidRPr="009B4A87">
        <w:rPr>
          <w:rFonts w:ascii="Times New Roman" w:hAnsi="Times New Roman" w:cs="Times New Roman"/>
        </w:rPr>
        <w:t xml:space="preserve"> Instituição, devendo</w:t>
      </w:r>
      <w:r w:rsidR="00EA3342" w:rsidRPr="009B4A87">
        <w:rPr>
          <w:rFonts w:ascii="Times New Roman" w:hAnsi="Times New Roman" w:cs="Times New Roman"/>
        </w:rPr>
        <w:t xml:space="preserve"> ser distribuíd</w:t>
      </w:r>
      <w:r w:rsidR="002708F0" w:rsidRPr="009B4A87">
        <w:rPr>
          <w:rFonts w:ascii="Times New Roman" w:hAnsi="Times New Roman" w:cs="Times New Roman"/>
        </w:rPr>
        <w:t>o</w:t>
      </w:r>
      <w:r w:rsidR="00EA3342" w:rsidRPr="009B4A87">
        <w:rPr>
          <w:rFonts w:ascii="Times New Roman" w:hAnsi="Times New Roman" w:cs="Times New Roman"/>
        </w:rPr>
        <w:t xml:space="preserve"> no local de prestação de serviços até o 5º (quinto) dia útil após assinatura do contrato e substituídos em </w:t>
      </w:r>
      <w:r w:rsidR="002708F0" w:rsidRPr="009B4A87">
        <w:rPr>
          <w:rFonts w:ascii="Times New Roman" w:hAnsi="Times New Roman" w:cs="Times New Roman"/>
        </w:rPr>
        <w:t xml:space="preserve">até </w:t>
      </w:r>
      <w:r w:rsidR="00EA3342" w:rsidRPr="009B4A87">
        <w:rPr>
          <w:rFonts w:ascii="Times New Roman" w:hAnsi="Times New Roman" w:cs="Times New Roman"/>
        </w:rPr>
        <w:t>05 (cinco) dias, quando apresentarem defeitos e/ou imperfeições que impossi</w:t>
      </w:r>
      <w:r w:rsidR="002708F0" w:rsidRPr="009B4A87">
        <w:rPr>
          <w:rFonts w:ascii="Times New Roman" w:hAnsi="Times New Roman" w:cs="Times New Roman"/>
        </w:rPr>
        <w:t>bilitem o uso a que se destinem, ou mediante solicitação da Fiscalização.</w:t>
      </w:r>
    </w:p>
    <w:p w:rsidR="00F64B0E" w:rsidRPr="009B4A87" w:rsidRDefault="00F64B0E" w:rsidP="009B4A87">
      <w:pPr>
        <w:tabs>
          <w:tab w:val="left" w:pos="1701"/>
        </w:tabs>
        <w:spacing w:line="360" w:lineRule="auto"/>
        <w:jc w:val="both"/>
        <w:rPr>
          <w:rFonts w:ascii="Times New Roman" w:hAnsi="Times New Roman" w:cs="Times New Roman"/>
        </w:rPr>
      </w:pPr>
    </w:p>
    <w:p w:rsidR="0092796B" w:rsidRPr="009B4A87" w:rsidRDefault="0092796B" w:rsidP="009B4A87">
      <w:pPr>
        <w:tabs>
          <w:tab w:val="left" w:pos="1701"/>
        </w:tabs>
        <w:spacing w:line="360" w:lineRule="auto"/>
        <w:jc w:val="both"/>
        <w:rPr>
          <w:rFonts w:ascii="Times New Roman" w:hAnsi="Times New Roman" w:cs="Times New Roman"/>
        </w:rPr>
      </w:pPr>
    </w:p>
    <w:p w:rsidR="0092796B" w:rsidRPr="009B4A87" w:rsidRDefault="0092796B" w:rsidP="009B4A87">
      <w:pPr>
        <w:tabs>
          <w:tab w:val="left" w:pos="1701"/>
        </w:tabs>
        <w:spacing w:line="360" w:lineRule="auto"/>
        <w:jc w:val="both"/>
        <w:rPr>
          <w:rFonts w:ascii="Times New Roman" w:hAnsi="Times New Roman" w:cs="Times New Roman"/>
        </w:rPr>
      </w:pPr>
    </w:p>
    <w:p w:rsidR="00EA3342" w:rsidRPr="009B4A87" w:rsidRDefault="009027DC" w:rsidP="009B4A87">
      <w:pPr>
        <w:numPr>
          <w:ilvl w:val="0"/>
          <w:numId w:val="1"/>
        </w:numPr>
        <w:tabs>
          <w:tab w:val="left" w:pos="1701"/>
        </w:tabs>
        <w:spacing w:line="360" w:lineRule="auto"/>
        <w:ind w:left="0" w:right="-17" w:firstLine="0"/>
        <w:jc w:val="both"/>
        <w:rPr>
          <w:rFonts w:ascii="Times New Roman" w:hAnsi="Times New Roman" w:cs="Times New Roman"/>
          <w:b/>
          <w:color w:val="000000"/>
        </w:rPr>
      </w:pPr>
      <w:r w:rsidRPr="009B4A87">
        <w:rPr>
          <w:rFonts w:ascii="Times New Roman" w:hAnsi="Times New Roman" w:cs="Times New Roman"/>
          <w:b/>
          <w:color w:val="000000"/>
        </w:rPr>
        <w:lastRenderedPageBreak/>
        <w:t xml:space="preserve"> </w:t>
      </w:r>
      <w:r w:rsidRPr="009B4A87">
        <w:rPr>
          <w:rFonts w:ascii="Times New Roman" w:hAnsi="Times New Roman" w:cs="Times New Roman"/>
          <w:b/>
          <w:color w:val="000000"/>
        </w:rPr>
        <w:tab/>
      </w:r>
      <w:r w:rsidR="00EA3342" w:rsidRPr="009B4A87">
        <w:rPr>
          <w:rFonts w:ascii="Times New Roman" w:hAnsi="Times New Roman" w:cs="Times New Roman"/>
          <w:b/>
          <w:color w:val="000000"/>
        </w:rPr>
        <w:t>DA ENTREGA E DO RECEBIMENTO DO OBJETO E DA FISCALIZAÇÃO</w:t>
      </w:r>
    </w:p>
    <w:p w:rsidR="002708F0" w:rsidRPr="009B4A87" w:rsidRDefault="002708F0" w:rsidP="009B4A87">
      <w:pPr>
        <w:tabs>
          <w:tab w:val="left" w:pos="1701"/>
        </w:tabs>
        <w:spacing w:line="360" w:lineRule="auto"/>
        <w:ind w:right="-17"/>
        <w:jc w:val="both"/>
        <w:rPr>
          <w:rFonts w:ascii="Times New Roman" w:hAnsi="Times New Roman" w:cs="Times New Roman"/>
          <w:b/>
          <w:color w:val="000000"/>
        </w:rPr>
      </w:pPr>
    </w:p>
    <w:p w:rsidR="00EA3342" w:rsidRPr="009B4A87" w:rsidRDefault="009027DC" w:rsidP="009B4A87">
      <w:pPr>
        <w:numPr>
          <w:ilvl w:val="1"/>
          <w:numId w:val="1"/>
        </w:numPr>
        <w:tabs>
          <w:tab w:val="left" w:pos="1701"/>
        </w:tabs>
        <w:spacing w:line="360" w:lineRule="auto"/>
        <w:ind w:left="0" w:firstLine="0"/>
        <w:jc w:val="both"/>
        <w:rPr>
          <w:rFonts w:ascii="Times New Roman" w:hAnsi="Times New Roman" w:cs="Times New Roman"/>
        </w:rPr>
      </w:pPr>
      <w:r w:rsidRPr="009B4A87">
        <w:rPr>
          <w:rFonts w:ascii="Times New Roman" w:hAnsi="Times New Roman" w:cs="Times New Roman"/>
          <w:lang w:eastAsia="en-US"/>
        </w:rPr>
        <w:t xml:space="preserve"> </w:t>
      </w:r>
      <w:r w:rsidRPr="009B4A87">
        <w:rPr>
          <w:rFonts w:ascii="Times New Roman" w:hAnsi="Times New Roman" w:cs="Times New Roman"/>
          <w:lang w:eastAsia="en-US"/>
        </w:rPr>
        <w:tab/>
      </w:r>
      <w:r w:rsidR="00EA3342" w:rsidRPr="009B4A87">
        <w:rPr>
          <w:rFonts w:ascii="Times New Roman" w:hAnsi="Times New Roman" w:cs="Times New Roman"/>
          <w:lang w:eastAsia="en-US"/>
        </w:rPr>
        <w:t>Os critérios de recebimento e aceitação do objeto e de fiscalização estão previstos no Termo de Referência</w:t>
      </w:r>
      <w:r w:rsidR="00A8120A" w:rsidRPr="009B4A87">
        <w:rPr>
          <w:rFonts w:ascii="Times New Roman" w:hAnsi="Times New Roman" w:cs="Times New Roman"/>
          <w:lang w:eastAsia="en-US"/>
        </w:rPr>
        <w:t xml:space="preserve"> (Anexo I)</w:t>
      </w:r>
      <w:r w:rsidR="00EA3342" w:rsidRPr="009B4A87">
        <w:rPr>
          <w:rFonts w:ascii="Times New Roman" w:hAnsi="Times New Roman" w:cs="Times New Roman"/>
          <w:lang w:eastAsia="en-US"/>
        </w:rPr>
        <w:t>.</w:t>
      </w:r>
    </w:p>
    <w:p w:rsidR="00EA3342" w:rsidRPr="009B4A87" w:rsidRDefault="00EA3342" w:rsidP="009B4A87">
      <w:pPr>
        <w:spacing w:line="360" w:lineRule="auto"/>
        <w:jc w:val="both"/>
        <w:rPr>
          <w:rFonts w:ascii="Times New Roman" w:hAnsi="Times New Roman" w:cs="Times New Roman"/>
        </w:rPr>
      </w:pPr>
    </w:p>
    <w:p w:rsidR="002708F0" w:rsidRPr="009B4A87" w:rsidRDefault="009027DC" w:rsidP="009B4A87">
      <w:pPr>
        <w:pStyle w:val="Nivel1"/>
        <w:numPr>
          <w:ilvl w:val="0"/>
          <w:numId w:val="1"/>
        </w:numPr>
        <w:tabs>
          <w:tab w:val="left" w:pos="1701"/>
        </w:tabs>
        <w:spacing w:before="0" w:after="0" w:line="360" w:lineRule="auto"/>
        <w:ind w:left="0" w:firstLine="0"/>
        <w:rPr>
          <w:rFonts w:ascii="Times New Roman" w:hAnsi="Times New Roman"/>
          <w:sz w:val="24"/>
          <w:szCs w:val="24"/>
        </w:rPr>
      </w:pPr>
      <w:r w:rsidRPr="009B4A87">
        <w:rPr>
          <w:rFonts w:ascii="Times New Roman" w:hAnsi="Times New Roman"/>
          <w:sz w:val="24"/>
          <w:szCs w:val="24"/>
        </w:rPr>
        <w:t xml:space="preserve"> </w:t>
      </w:r>
      <w:r w:rsidRPr="009B4A87">
        <w:rPr>
          <w:rFonts w:ascii="Times New Roman" w:hAnsi="Times New Roman"/>
          <w:sz w:val="24"/>
          <w:szCs w:val="24"/>
        </w:rPr>
        <w:tab/>
      </w:r>
      <w:r w:rsidR="00EA3342" w:rsidRPr="009B4A87">
        <w:rPr>
          <w:rFonts w:ascii="Times New Roman" w:hAnsi="Times New Roman"/>
          <w:sz w:val="24"/>
          <w:szCs w:val="24"/>
        </w:rPr>
        <w:t>DAS OBRIGAÇÕES DA CONTRATANTE E DA CONTRATADA</w:t>
      </w:r>
    </w:p>
    <w:p w:rsidR="002708F0" w:rsidRPr="009B4A87" w:rsidRDefault="002708F0" w:rsidP="009B4A87">
      <w:pPr>
        <w:spacing w:line="360" w:lineRule="auto"/>
        <w:rPr>
          <w:rFonts w:ascii="Times New Roman" w:hAnsi="Times New Roman" w:cs="Times New Roman"/>
        </w:rPr>
      </w:pPr>
    </w:p>
    <w:p w:rsidR="00EA3342" w:rsidRPr="009B4A87" w:rsidRDefault="009027DC" w:rsidP="009B4A87">
      <w:pPr>
        <w:numPr>
          <w:ilvl w:val="1"/>
          <w:numId w:val="1"/>
        </w:numPr>
        <w:tabs>
          <w:tab w:val="left" w:pos="1701"/>
        </w:tabs>
        <w:spacing w:line="360" w:lineRule="auto"/>
        <w:ind w:left="0" w:firstLine="0"/>
        <w:jc w:val="both"/>
        <w:rPr>
          <w:rFonts w:ascii="Times New Roman" w:hAnsi="Times New Roman" w:cs="Times New Roman"/>
          <w:b/>
          <w:color w:val="000000"/>
        </w:rPr>
      </w:pPr>
      <w:r w:rsidRPr="009B4A87">
        <w:rPr>
          <w:rFonts w:ascii="Times New Roman" w:hAnsi="Times New Roman" w:cs="Times New Roman"/>
          <w:color w:val="000000"/>
          <w:lang w:eastAsia="en-US"/>
        </w:rPr>
        <w:t xml:space="preserve"> </w:t>
      </w:r>
      <w:r w:rsidRPr="009B4A87">
        <w:rPr>
          <w:rFonts w:ascii="Times New Roman" w:hAnsi="Times New Roman" w:cs="Times New Roman"/>
          <w:color w:val="000000"/>
          <w:lang w:eastAsia="en-US"/>
        </w:rPr>
        <w:tab/>
      </w:r>
      <w:r w:rsidR="00EA3342" w:rsidRPr="009B4A87">
        <w:rPr>
          <w:rFonts w:ascii="Times New Roman" w:hAnsi="Times New Roman" w:cs="Times New Roman"/>
          <w:color w:val="000000"/>
          <w:lang w:eastAsia="en-US"/>
        </w:rPr>
        <w:t>As obrigações da Contratante e da Contratada são as estabelecidas no Termo de Referência</w:t>
      </w:r>
      <w:r w:rsidR="00A8120A" w:rsidRPr="009B4A87">
        <w:rPr>
          <w:rFonts w:ascii="Times New Roman" w:hAnsi="Times New Roman" w:cs="Times New Roman"/>
          <w:color w:val="000000"/>
          <w:lang w:eastAsia="en-US"/>
        </w:rPr>
        <w:t xml:space="preserve"> (Anexo I)</w:t>
      </w:r>
      <w:r w:rsidR="00EA3342" w:rsidRPr="009B4A87">
        <w:rPr>
          <w:rFonts w:ascii="Times New Roman" w:hAnsi="Times New Roman" w:cs="Times New Roman"/>
          <w:color w:val="000000"/>
          <w:lang w:eastAsia="en-US"/>
        </w:rPr>
        <w:t>.</w:t>
      </w:r>
      <w:r w:rsidR="00EA3342" w:rsidRPr="009B4A87">
        <w:rPr>
          <w:rFonts w:ascii="Times New Roman" w:hAnsi="Times New Roman" w:cs="Times New Roman"/>
          <w:b/>
          <w:color w:val="000000"/>
        </w:rPr>
        <w:t xml:space="preserve"> </w:t>
      </w:r>
    </w:p>
    <w:p w:rsidR="00F51259" w:rsidRPr="009B4A87" w:rsidRDefault="00F51259" w:rsidP="009B4A87">
      <w:pPr>
        <w:spacing w:line="360" w:lineRule="auto"/>
        <w:jc w:val="both"/>
        <w:rPr>
          <w:rFonts w:ascii="Times New Roman" w:hAnsi="Times New Roman" w:cs="Times New Roman"/>
        </w:rPr>
      </w:pPr>
    </w:p>
    <w:p w:rsidR="007A4B6F" w:rsidRPr="009B4A87" w:rsidRDefault="00C50CF6" w:rsidP="009B4A87">
      <w:pPr>
        <w:pStyle w:val="Nivel1"/>
        <w:numPr>
          <w:ilvl w:val="0"/>
          <w:numId w:val="1"/>
        </w:numPr>
        <w:tabs>
          <w:tab w:val="left" w:pos="1701"/>
        </w:tabs>
        <w:spacing w:before="0" w:after="0" w:line="360" w:lineRule="auto"/>
        <w:ind w:left="0" w:firstLine="0"/>
        <w:rPr>
          <w:rFonts w:ascii="Times New Roman" w:hAnsi="Times New Roman"/>
          <w:sz w:val="24"/>
          <w:szCs w:val="24"/>
        </w:rPr>
      </w:pPr>
      <w:r w:rsidRPr="009B4A87">
        <w:rPr>
          <w:rFonts w:ascii="Times New Roman" w:hAnsi="Times New Roman"/>
          <w:sz w:val="24"/>
          <w:szCs w:val="24"/>
        </w:rPr>
        <w:t xml:space="preserve"> </w:t>
      </w:r>
      <w:r w:rsidRPr="009B4A87">
        <w:rPr>
          <w:rFonts w:ascii="Times New Roman" w:hAnsi="Times New Roman"/>
          <w:sz w:val="24"/>
          <w:szCs w:val="24"/>
        </w:rPr>
        <w:tab/>
      </w:r>
      <w:r w:rsidR="007A4B6F" w:rsidRPr="009B4A87">
        <w:rPr>
          <w:rFonts w:ascii="Times New Roman" w:hAnsi="Times New Roman"/>
          <w:sz w:val="24"/>
          <w:szCs w:val="24"/>
        </w:rPr>
        <w:t xml:space="preserve">ACORDO </w:t>
      </w:r>
      <w:r w:rsidRPr="009B4A87">
        <w:rPr>
          <w:rFonts w:ascii="Times New Roman" w:hAnsi="Times New Roman"/>
          <w:sz w:val="24"/>
          <w:szCs w:val="24"/>
        </w:rPr>
        <w:t>DE NÍVEL DE SERVIÇO (ANS)</w:t>
      </w:r>
    </w:p>
    <w:p w:rsidR="002708F0" w:rsidRPr="009B4A87" w:rsidRDefault="002708F0" w:rsidP="009B4A87">
      <w:pPr>
        <w:spacing w:line="360" w:lineRule="auto"/>
        <w:rPr>
          <w:rFonts w:ascii="Times New Roman" w:hAnsi="Times New Roman" w:cs="Times New Roman"/>
        </w:rPr>
      </w:pPr>
    </w:p>
    <w:p w:rsidR="007A4B6F" w:rsidRPr="009B4A87" w:rsidRDefault="00C50CF6" w:rsidP="009B4A87">
      <w:pPr>
        <w:pStyle w:val="PargrafodaLista"/>
        <w:numPr>
          <w:ilvl w:val="1"/>
          <w:numId w:val="1"/>
        </w:numPr>
        <w:tabs>
          <w:tab w:val="left" w:pos="1701"/>
        </w:tabs>
        <w:spacing w:line="360" w:lineRule="auto"/>
        <w:ind w:left="0" w:firstLine="0"/>
        <w:jc w:val="both"/>
        <w:rPr>
          <w:rFonts w:ascii="Times New Roman" w:hAnsi="Times New Roman" w:cs="Times New Roman"/>
        </w:rPr>
      </w:pPr>
      <w:r w:rsidRPr="009B4A87">
        <w:rPr>
          <w:rFonts w:ascii="Times New Roman" w:hAnsi="Times New Roman" w:cs="Times New Roman"/>
        </w:rPr>
        <w:t xml:space="preserve"> </w:t>
      </w:r>
      <w:r w:rsidRPr="009B4A87">
        <w:rPr>
          <w:rFonts w:ascii="Times New Roman" w:hAnsi="Times New Roman" w:cs="Times New Roman"/>
        </w:rPr>
        <w:tab/>
      </w:r>
      <w:r w:rsidR="007A4B6F" w:rsidRPr="009B4A87">
        <w:rPr>
          <w:rFonts w:ascii="Times New Roman" w:hAnsi="Times New Roman" w:cs="Times New Roman"/>
        </w:rPr>
        <w:t>O principal elemento para medir a qualidade e eficácia dos serviços prestados será o acordo de nível de serviço</w:t>
      </w:r>
      <w:r w:rsidRPr="009B4A87">
        <w:rPr>
          <w:rFonts w:ascii="Times New Roman" w:hAnsi="Times New Roman" w:cs="Times New Roman"/>
        </w:rPr>
        <w:t xml:space="preserve"> (ANS)</w:t>
      </w:r>
      <w:r w:rsidR="007A4B6F" w:rsidRPr="009B4A87">
        <w:rPr>
          <w:rFonts w:ascii="Times New Roman" w:hAnsi="Times New Roman" w:cs="Times New Roman"/>
        </w:rPr>
        <w:t xml:space="preserve">. Com relação a esse item, levaremos em consideração os seguintes aspectos: </w:t>
      </w:r>
    </w:p>
    <w:p w:rsidR="007A4B6F" w:rsidRPr="009B4A87" w:rsidRDefault="007A4B6F" w:rsidP="009B4A87">
      <w:pPr>
        <w:pStyle w:val="PargrafodaLista"/>
        <w:numPr>
          <w:ilvl w:val="0"/>
          <w:numId w:val="16"/>
        </w:numPr>
        <w:tabs>
          <w:tab w:val="left" w:pos="1701"/>
        </w:tabs>
        <w:spacing w:line="360" w:lineRule="auto"/>
        <w:ind w:left="0" w:firstLine="0"/>
        <w:jc w:val="both"/>
        <w:rPr>
          <w:rFonts w:ascii="Times New Roman" w:hAnsi="Times New Roman" w:cs="Times New Roman"/>
        </w:rPr>
      </w:pPr>
      <w:r w:rsidRPr="009B4A87">
        <w:rPr>
          <w:rFonts w:ascii="Times New Roman" w:hAnsi="Times New Roman" w:cs="Times New Roman"/>
        </w:rPr>
        <w:t>O</w:t>
      </w:r>
      <w:r w:rsidR="00C50CF6" w:rsidRPr="009B4A87">
        <w:rPr>
          <w:rFonts w:ascii="Times New Roman" w:hAnsi="Times New Roman" w:cs="Times New Roman"/>
        </w:rPr>
        <w:t xml:space="preserve"> ANS será</w:t>
      </w:r>
      <w:r w:rsidRPr="009B4A87">
        <w:rPr>
          <w:rFonts w:ascii="Times New Roman" w:hAnsi="Times New Roman" w:cs="Times New Roman"/>
        </w:rPr>
        <w:t xml:space="preserve"> </w:t>
      </w:r>
      <w:r w:rsidR="00C50CF6" w:rsidRPr="009B4A87">
        <w:rPr>
          <w:rFonts w:ascii="Times New Roman" w:hAnsi="Times New Roman" w:cs="Times New Roman"/>
        </w:rPr>
        <w:t>aplicado</w:t>
      </w:r>
      <w:r w:rsidRPr="009B4A87">
        <w:rPr>
          <w:rFonts w:ascii="Times New Roman" w:hAnsi="Times New Roman" w:cs="Times New Roman"/>
        </w:rPr>
        <w:t xml:space="preserve"> tanto aos serviços essenciais de infraestrutura como às solicitações ou incidentes registrados que dizem re</w:t>
      </w:r>
      <w:r w:rsidR="00C50CF6" w:rsidRPr="009B4A87">
        <w:rPr>
          <w:rFonts w:ascii="Times New Roman" w:hAnsi="Times New Roman" w:cs="Times New Roman"/>
        </w:rPr>
        <w:t>speito à CONTRATADA;</w:t>
      </w:r>
    </w:p>
    <w:p w:rsidR="00C50CF6" w:rsidRPr="009B4A87" w:rsidRDefault="00C50CF6" w:rsidP="009B4A87">
      <w:pPr>
        <w:pStyle w:val="PargrafodaLista"/>
        <w:numPr>
          <w:ilvl w:val="0"/>
          <w:numId w:val="16"/>
        </w:numPr>
        <w:tabs>
          <w:tab w:val="left" w:pos="1701"/>
        </w:tabs>
        <w:spacing w:line="360" w:lineRule="auto"/>
        <w:ind w:left="0" w:firstLine="0"/>
        <w:jc w:val="both"/>
        <w:rPr>
          <w:rFonts w:ascii="Times New Roman" w:hAnsi="Times New Roman" w:cs="Times New Roman"/>
        </w:rPr>
      </w:pPr>
      <w:r w:rsidRPr="009B4A87">
        <w:rPr>
          <w:rFonts w:ascii="Times New Roman" w:hAnsi="Times New Roman" w:cs="Times New Roman"/>
        </w:rPr>
        <w:t>Objetivando a qualidade, a CONTRATADA deverá estabelecer procedimentos e condições que permitam a melhoria continua dos serviços prestados;</w:t>
      </w:r>
    </w:p>
    <w:p w:rsidR="007A4B6F" w:rsidRPr="009B4A87" w:rsidRDefault="00C50CF6" w:rsidP="009B4A87">
      <w:pPr>
        <w:pStyle w:val="PargrafodaLista"/>
        <w:numPr>
          <w:ilvl w:val="0"/>
          <w:numId w:val="16"/>
        </w:numPr>
        <w:tabs>
          <w:tab w:val="left" w:pos="1701"/>
        </w:tabs>
        <w:spacing w:line="360" w:lineRule="auto"/>
        <w:ind w:left="0" w:firstLine="0"/>
        <w:jc w:val="both"/>
        <w:rPr>
          <w:rFonts w:ascii="Times New Roman" w:hAnsi="Times New Roman" w:cs="Times New Roman"/>
        </w:rPr>
      </w:pPr>
      <w:r w:rsidRPr="009B4A87">
        <w:rPr>
          <w:rFonts w:ascii="Times New Roman" w:hAnsi="Times New Roman" w:cs="Times New Roman"/>
        </w:rPr>
        <w:t xml:space="preserve">Foram definidas as seguintes periodicidades de medição </w:t>
      </w:r>
      <w:r w:rsidR="007A4B6F" w:rsidRPr="009B4A87">
        <w:rPr>
          <w:rFonts w:ascii="Times New Roman" w:hAnsi="Times New Roman" w:cs="Times New Roman"/>
        </w:rPr>
        <w:t xml:space="preserve">dos indicadores de nível de serviço: </w:t>
      </w:r>
    </w:p>
    <w:p w:rsidR="007A4B6F" w:rsidRPr="009B4A87" w:rsidRDefault="00FE01AA" w:rsidP="009B4A87">
      <w:pPr>
        <w:tabs>
          <w:tab w:val="left" w:pos="1701"/>
        </w:tabs>
        <w:spacing w:line="360" w:lineRule="auto"/>
        <w:jc w:val="both"/>
        <w:rPr>
          <w:rFonts w:ascii="Times New Roman" w:hAnsi="Times New Roman" w:cs="Times New Roman"/>
        </w:rPr>
      </w:pPr>
      <w:r w:rsidRPr="009B4A87">
        <w:rPr>
          <w:rFonts w:ascii="Times New Roman" w:hAnsi="Times New Roman" w:cs="Times New Roman"/>
        </w:rPr>
        <w:t xml:space="preserve">c1) </w:t>
      </w:r>
      <w:r w:rsidRPr="009B4A87">
        <w:rPr>
          <w:rFonts w:ascii="Times New Roman" w:hAnsi="Times New Roman" w:cs="Times New Roman"/>
        </w:rPr>
        <w:tab/>
      </w:r>
      <w:r w:rsidR="007A4B6F" w:rsidRPr="009B4A87">
        <w:rPr>
          <w:rFonts w:ascii="Times New Roman" w:hAnsi="Times New Roman" w:cs="Times New Roman"/>
        </w:rPr>
        <w:t>Mensal</w:t>
      </w:r>
      <w:r w:rsidRPr="009B4A87">
        <w:rPr>
          <w:rFonts w:ascii="Times New Roman" w:hAnsi="Times New Roman" w:cs="Times New Roman"/>
        </w:rPr>
        <w:t xml:space="preserve">: </w:t>
      </w:r>
      <w:r w:rsidR="007A4B6F" w:rsidRPr="009B4A87">
        <w:rPr>
          <w:rFonts w:ascii="Times New Roman" w:hAnsi="Times New Roman" w:cs="Times New Roman"/>
        </w:rPr>
        <w:t xml:space="preserve">a CONTRATADA entregará, até o terceiro dia útil do mês subsequente ao mês que será medido, o relatório referente à medição do ANS desse período para a CONTRATANTE em um formato acordado entre as duas partes; </w:t>
      </w:r>
    </w:p>
    <w:p w:rsidR="007A4B6F" w:rsidRPr="009B4A87" w:rsidRDefault="00FE01AA" w:rsidP="009B4A87">
      <w:pPr>
        <w:tabs>
          <w:tab w:val="left" w:pos="1701"/>
        </w:tabs>
        <w:spacing w:line="360" w:lineRule="auto"/>
        <w:jc w:val="both"/>
        <w:rPr>
          <w:rFonts w:ascii="Times New Roman" w:hAnsi="Times New Roman" w:cs="Times New Roman"/>
        </w:rPr>
      </w:pPr>
      <w:r w:rsidRPr="009B4A87">
        <w:rPr>
          <w:rFonts w:ascii="Times New Roman" w:hAnsi="Times New Roman" w:cs="Times New Roman"/>
        </w:rPr>
        <w:t>c2)</w:t>
      </w:r>
      <w:r w:rsidRPr="009B4A87">
        <w:rPr>
          <w:rFonts w:ascii="Times New Roman" w:hAnsi="Times New Roman" w:cs="Times New Roman"/>
        </w:rPr>
        <w:tab/>
        <w:t xml:space="preserve">Trimestral: </w:t>
      </w:r>
      <w:r w:rsidR="007A4B6F" w:rsidRPr="009B4A87">
        <w:rPr>
          <w:rFonts w:ascii="Times New Roman" w:hAnsi="Times New Roman" w:cs="Times New Roman"/>
        </w:rPr>
        <w:t xml:space="preserve">a CONTRATADA entregará, até o terceiro dia útil do mês subsequente ao período de três meses que será medido, o relatório referente à medição do ANS desse período para a CONTRATANTE em um formato </w:t>
      </w:r>
      <w:r w:rsidRPr="009B4A87">
        <w:rPr>
          <w:rFonts w:ascii="Times New Roman" w:hAnsi="Times New Roman" w:cs="Times New Roman"/>
        </w:rPr>
        <w:t>acordado entre as duas partes;</w:t>
      </w:r>
    </w:p>
    <w:p w:rsidR="007A4B6F" w:rsidRPr="009B4A87" w:rsidRDefault="00FE01AA" w:rsidP="009B4A87">
      <w:pPr>
        <w:tabs>
          <w:tab w:val="left" w:pos="1701"/>
        </w:tabs>
        <w:spacing w:line="360" w:lineRule="auto"/>
        <w:jc w:val="both"/>
        <w:rPr>
          <w:rFonts w:ascii="Times New Roman" w:hAnsi="Times New Roman" w:cs="Times New Roman"/>
        </w:rPr>
      </w:pPr>
      <w:r w:rsidRPr="009B4A87">
        <w:rPr>
          <w:rFonts w:ascii="Times New Roman" w:hAnsi="Times New Roman" w:cs="Times New Roman"/>
        </w:rPr>
        <w:t>c3)</w:t>
      </w:r>
      <w:r w:rsidRPr="009B4A87">
        <w:rPr>
          <w:rFonts w:ascii="Times New Roman" w:hAnsi="Times New Roman" w:cs="Times New Roman"/>
        </w:rPr>
        <w:tab/>
        <w:t xml:space="preserve">Anual: a CONTRATADA entregará, até o terceiro dia útil do mês subsequente ao período de um ano que será medido, o relatório referente à </w:t>
      </w:r>
      <w:r w:rsidR="007A4B6F" w:rsidRPr="009B4A87">
        <w:rPr>
          <w:rFonts w:ascii="Times New Roman" w:hAnsi="Times New Roman" w:cs="Times New Roman"/>
        </w:rPr>
        <w:t xml:space="preserve">medição do ANS desse período para a CONTRATANTE em um formato </w:t>
      </w:r>
      <w:r w:rsidR="00DB3B82" w:rsidRPr="009B4A87">
        <w:rPr>
          <w:rFonts w:ascii="Times New Roman" w:hAnsi="Times New Roman" w:cs="Times New Roman"/>
        </w:rPr>
        <w:t>acordado entre as duas partes.</w:t>
      </w:r>
    </w:p>
    <w:p w:rsidR="007A4B6F" w:rsidRPr="009B4A87" w:rsidRDefault="007A4B6F" w:rsidP="009B4A87">
      <w:pPr>
        <w:pStyle w:val="PargrafodaLista"/>
        <w:numPr>
          <w:ilvl w:val="0"/>
          <w:numId w:val="16"/>
        </w:numPr>
        <w:tabs>
          <w:tab w:val="left" w:pos="1701"/>
        </w:tabs>
        <w:spacing w:line="360" w:lineRule="auto"/>
        <w:ind w:left="0" w:firstLine="0"/>
        <w:jc w:val="both"/>
        <w:rPr>
          <w:rFonts w:ascii="Times New Roman" w:hAnsi="Times New Roman" w:cs="Times New Roman"/>
        </w:rPr>
      </w:pPr>
      <w:r w:rsidRPr="009B4A87">
        <w:rPr>
          <w:rFonts w:ascii="Times New Roman" w:hAnsi="Times New Roman" w:cs="Times New Roman"/>
        </w:rPr>
        <w:lastRenderedPageBreak/>
        <w:t>O não cumprimento de um ou vários indicadores do ANS ocasionará a aplicação de multas por parte da CONTRATADA, conforme descrito n</w:t>
      </w:r>
      <w:r w:rsidR="004E62FA" w:rsidRPr="009B4A87">
        <w:rPr>
          <w:rFonts w:ascii="Times New Roman" w:hAnsi="Times New Roman" w:cs="Times New Roman"/>
        </w:rPr>
        <w:t>o Termo de Referência</w:t>
      </w:r>
      <w:r w:rsidR="00C52878" w:rsidRPr="009B4A87">
        <w:rPr>
          <w:rFonts w:ascii="Times New Roman" w:hAnsi="Times New Roman" w:cs="Times New Roman"/>
        </w:rPr>
        <w:t>.</w:t>
      </w:r>
    </w:p>
    <w:p w:rsidR="00C52878" w:rsidRPr="009B4A87" w:rsidRDefault="00C52878" w:rsidP="009B4A87">
      <w:pPr>
        <w:pStyle w:val="PargrafodaLista"/>
        <w:numPr>
          <w:ilvl w:val="0"/>
          <w:numId w:val="16"/>
        </w:numPr>
        <w:tabs>
          <w:tab w:val="left" w:pos="1701"/>
        </w:tabs>
        <w:spacing w:line="360" w:lineRule="auto"/>
        <w:ind w:left="0" w:firstLine="0"/>
        <w:jc w:val="both"/>
        <w:rPr>
          <w:rFonts w:ascii="Times New Roman" w:hAnsi="Times New Roman" w:cs="Times New Roman"/>
        </w:rPr>
      </w:pPr>
      <w:r w:rsidRPr="009B4A87">
        <w:rPr>
          <w:rFonts w:ascii="Times New Roman" w:hAnsi="Times New Roman" w:cs="Times New Roman"/>
        </w:rPr>
        <w:t xml:space="preserve">É necessário que os relatórios apresentados contemplem informações que sirvam ao CONTRATANTE como subsídios para averiguação dos </w:t>
      </w:r>
      <w:r w:rsidR="006E75C5" w:rsidRPr="009B4A87">
        <w:rPr>
          <w:rFonts w:ascii="Times New Roman" w:hAnsi="Times New Roman" w:cs="Times New Roman"/>
        </w:rPr>
        <w:t>acordos de nível de serviços.</w:t>
      </w:r>
    </w:p>
    <w:p w:rsidR="00C52878" w:rsidRPr="009B4A87" w:rsidRDefault="00C52878" w:rsidP="009B4A87">
      <w:pPr>
        <w:pStyle w:val="PargrafodaLista"/>
        <w:numPr>
          <w:ilvl w:val="0"/>
          <w:numId w:val="16"/>
        </w:numPr>
        <w:tabs>
          <w:tab w:val="left" w:pos="1701"/>
        </w:tabs>
        <w:spacing w:line="360" w:lineRule="auto"/>
        <w:ind w:left="0" w:firstLine="0"/>
        <w:jc w:val="both"/>
        <w:rPr>
          <w:rFonts w:ascii="Times New Roman" w:hAnsi="Times New Roman" w:cs="Times New Roman"/>
        </w:rPr>
      </w:pPr>
      <w:r w:rsidRPr="009B4A87">
        <w:rPr>
          <w:rFonts w:ascii="Times New Roman" w:hAnsi="Times New Roman" w:cs="Times New Roman"/>
        </w:rPr>
        <w:t>A seguir, constam todas as definições do ANS de nível de serviço no detalhamento de cada serviço</w:t>
      </w:r>
      <w:r w:rsidR="006E75C5" w:rsidRPr="009B4A87">
        <w:rPr>
          <w:rFonts w:ascii="Times New Roman" w:hAnsi="Times New Roman" w:cs="Times New Roman"/>
        </w:rPr>
        <w:t>:</w:t>
      </w:r>
    </w:p>
    <w:p w:rsidR="004A6E57" w:rsidRPr="009B4A87" w:rsidRDefault="004A6E57" w:rsidP="009B4A87">
      <w:pPr>
        <w:spacing w:line="360" w:lineRule="auto"/>
        <w:ind w:left="567"/>
        <w:jc w:val="both"/>
        <w:rPr>
          <w:rFonts w:ascii="Times New Roman" w:hAnsi="Times New Roman" w:cs="Times New Roman"/>
          <w:bCs/>
          <w:color w:val="000000"/>
        </w:rPr>
      </w:pPr>
    </w:p>
    <w:p w:rsidR="004A6E57" w:rsidRPr="009B4A87" w:rsidRDefault="006E75C5" w:rsidP="009B4A87">
      <w:pPr>
        <w:pStyle w:val="PargrafodaLista"/>
        <w:numPr>
          <w:ilvl w:val="0"/>
          <w:numId w:val="1"/>
        </w:numPr>
        <w:tabs>
          <w:tab w:val="left" w:pos="1701"/>
        </w:tabs>
        <w:spacing w:line="360" w:lineRule="auto"/>
        <w:ind w:left="0" w:right="-15" w:firstLine="0"/>
        <w:jc w:val="both"/>
        <w:rPr>
          <w:rFonts w:ascii="Times New Roman" w:hAnsi="Times New Roman" w:cs="Times New Roman"/>
          <w:b/>
          <w:color w:val="000000"/>
        </w:rPr>
      </w:pPr>
      <w:r w:rsidRPr="009B4A87">
        <w:rPr>
          <w:rFonts w:ascii="Times New Roman" w:hAnsi="Times New Roman" w:cs="Times New Roman"/>
          <w:b/>
          <w:color w:val="000000"/>
        </w:rPr>
        <w:t xml:space="preserve"> </w:t>
      </w:r>
      <w:r w:rsidRPr="009B4A87">
        <w:rPr>
          <w:rFonts w:ascii="Times New Roman" w:hAnsi="Times New Roman" w:cs="Times New Roman"/>
          <w:b/>
          <w:color w:val="000000"/>
        </w:rPr>
        <w:tab/>
      </w:r>
      <w:r w:rsidR="004A6E57" w:rsidRPr="009B4A87">
        <w:rPr>
          <w:rFonts w:ascii="Times New Roman" w:hAnsi="Times New Roman" w:cs="Times New Roman"/>
          <w:b/>
          <w:color w:val="000000"/>
        </w:rPr>
        <w:t>CONTROLE E FISCALIZAÇÃO DA EXECUÇÃO</w:t>
      </w:r>
    </w:p>
    <w:p w:rsidR="002708F0" w:rsidRPr="009B4A87" w:rsidRDefault="002708F0" w:rsidP="009B4A87">
      <w:pPr>
        <w:pStyle w:val="PargrafodaLista"/>
        <w:tabs>
          <w:tab w:val="left" w:pos="1701"/>
        </w:tabs>
        <w:spacing w:line="360" w:lineRule="auto"/>
        <w:ind w:left="0" w:right="-15"/>
        <w:jc w:val="both"/>
        <w:rPr>
          <w:rFonts w:ascii="Times New Roman" w:hAnsi="Times New Roman" w:cs="Times New Roman"/>
          <w:b/>
          <w:color w:val="000000"/>
        </w:rPr>
      </w:pPr>
    </w:p>
    <w:p w:rsidR="004A6E57" w:rsidRPr="009B4A87" w:rsidRDefault="00C35119" w:rsidP="009B4A87">
      <w:pPr>
        <w:numPr>
          <w:ilvl w:val="1"/>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A prestação dos serviços será objeto de acompanhamento, controle, fiscalização e avaliação por representante da Contratante, devidamente designado como fiscal do contrato, de acordo com o previsto no Art. 67 da Lei 8.666/93.</w:t>
      </w:r>
    </w:p>
    <w:p w:rsidR="004A6E57" w:rsidRPr="009B4A87" w:rsidRDefault="00C35119" w:rsidP="009B4A87">
      <w:pPr>
        <w:numPr>
          <w:ilvl w:val="1"/>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 xml:space="preserve">A escolha do fiscal deve recair sobre pessoa que tenha um conhecimento técnico suficiente do objeto que está sendo fiscalizado, pois falhas na fiscalização podem vir a alcançar o agente público que o </w:t>
      </w:r>
      <w:proofErr w:type="gramStart"/>
      <w:r w:rsidR="004A6E57" w:rsidRPr="009B4A87">
        <w:rPr>
          <w:rFonts w:ascii="Times New Roman" w:hAnsi="Times New Roman" w:cs="Times New Roman"/>
          <w:bCs/>
          <w:color w:val="000000"/>
        </w:rPr>
        <w:t>nomeou,</w:t>
      </w:r>
      <w:proofErr w:type="gramEnd"/>
      <w:r w:rsidR="004A6E57" w:rsidRPr="009B4A87">
        <w:rPr>
          <w:rFonts w:ascii="Times New Roman" w:hAnsi="Times New Roman" w:cs="Times New Roman"/>
          <w:bCs/>
          <w:color w:val="000000"/>
        </w:rPr>
        <w:t xml:space="preserve"> por culpa </w:t>
      </w:r>
      <w:r w:rsidR="004A6E57" w:rsidRPr="009B4A87">
        <w:rPr>
          <w:rFonts w:ascii="Times New Roman" w:hAnsi="Times New Roman" w:cs="Times New Roman"/>
          <w:bCs/>
          <w:i/>
          <w:color w:val="000000"/>
        </w:rPr>
        <w:t xml:space="preserve">in </w:t>
      </w:r>
      <w:proofErr w:type="spellStart"/>
      <w:r w:rsidR="004A6E57" w:rsidRPr="009B4A87">
        <w:rPr>
          <w:rFonts w:ascii="Times New Roman" w:hAnsi="Times New Roman" w:cs="Times New Roman"/>
          <w:bCs/>
          <w:i/>
          <w:color w:val="000000"/>
        </w:rPr>
        <w:t>eligend</w:t>
      </w:r>
      <w:r w:rsidRPr="009B4A87">
        <w:rPr>
          <w:rFonts w:ascii="Times New Roman" w:hAnsi="Times New Roman" w:cs="Times New Roman"/>
          <w:bCs/>
          <w:i/>
          <w:color w:val="000000"/>
        </w:rPr>
        <w:t>um</w:t>
      </w:r>
      <w:proofErr w:type="spellEnd"/>
      <w:r w:rsidR="004A6E57" w:rsidRPr="009B4A87">
        <w:rPr>
          <w:rFonts w:ascii="Times New Roman" w:hAnsi="Times New Roman" w:cs="Times New Roman"/>
          <w:bCs/>
          <w:color w:val="000000"/>
        </w:rPr>
        <w:t>.</w:t>
      </w:r>
    </w:p>
    <w:p w:rsidR="004A6E57" w:rsidRPr="009B4A87" w:rsidRDefault="00C35119" w:rsidP="009B4A87">
      <w:pPr>
        <w:numPr>
          <w:ilvl w:val="1"/>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 xml:space="preserve">A contratante poderá nomear </w:t>
      </w:r>
      <w:proofErr w:type="gramStart"/>
      <w:r w:rsidR="004A6E57" w:rsidRPr="009B4A87">
        <w:rPr>
          <w:rFonts w:ascii="Times New Roman" w:hAnsi="Times New Roman" w:cs="Times New Roman"/>
          <w:bCs/>
          <w:color w:val="000000"/>
        </w:rPr>
        <w:t>terceiros</w:t>
      </w:r>
      <w:proofErr w:type="gramEnd"/>
      <w:r w:rsidR="004A6E57" w:rsidRPr="009B4A87">
        <w:rPr>
          <w:rFonts w:ascii="Times New Roman" w:hAnsi="Times New Roman" w:cs="Times New Roman"/>
          <w:bCs/>
          <w:color w:val="000000"/>
        </w:rPr>
        <w:t>, a fim de auxiliar o fiscal com o fornecimento de informações técnicas para que ele possa se posicionar quanto à correta execução do contrato.</w:t>
      </w:r>
    </w:p>
    <w:p w:rsidR="004A6E57" w:rsidRPr="009B4A87" w:rsidRDefault="00C35119" w:rsidP="009B4A87">
      <w:pPr>
        <w:numPr>
          <w:ilvl w:val="1"/>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A fiscalização será exercida no interesse da contratante e não exclui nem reduz a responsabilidade da empresa adjudicatária, inclusive perante terceiros, por quaisquer irregularidades, e, na sua ocorrência, não implica corresponsabilidade do Poder Público ou de seus agentes e/ou prepostos.</w:t>
      </w:r>
    </w:p>
    <w:p w:rsidR="004A6E57" w:rsidRPr="009B4A87" w:rsidRDefault="00C35119" w:rsidP="009B4A87">
      <w:pPr>
        <w:numPr>
          <w:ilvl w:val="1"/>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A fiscalização durante a execução do contrato deverá também seguir as instruções do Anexo IV da IN MPOG nº 02/2008, alterada pela IN 06/2013 MPOG, conforme segue:</w:t>
      </w:r>
    </w:p>
    <w:p w:rsidR="004A6E57" w:rsidRPr="009B4A87" w:rsidRDefault="004A6E57" w:rsidP="009B4A87">
      <w:pPr>
        <w:pStyle w:val="PargrafodaLista"/>
        <w:numPr>
          <w:ilvl w:val="0"/>
          <w:numId w:val="2"/>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Elaborar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ocorrências, horas extras trabalhadas.</w:t>
      </w:r>
    </w:p>
    <w:p w:rsidR="004A6E57" w:rsidRPr="009B4A87" w:rsidRDefault="004A6E57" w:rsidP="009B4A87">
      <w:pPr>
        <w:pStyle w:val="PargrafodaLista"/>
        <w:numPr>
          <w:ilvl w:val="0"/>
          <w:numId w:val="2"/>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lastRenderedPageBreak/>
        <w:t>Conferir todas as anotações nas Carteiras de Trabalho e Previdência Social (CTPS)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alterações dos contratos de trabalho.</w:t>
      </w:r>
    </w:p>
    <w:p w:rsidR="004A6E57" w:rsidRPr="009B4A87" w:rsidRDefault="004A6E57" w:rsidP="009B4A87">
      <w:pPr>
        <w:pStyle w:val="PargrafodaLista"/>
        <w:numPr>
          <w:ilvl w:val="0"/>
          <w:numId w:val="2"/>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O número de terceirizados por função deve coincidir com o previsto no contrato administrativo. </w:t>
      </w:r>
    </w:p>
    <w:p w:rsidR="004A6E57" w:rsidRPr="009B4A87" w:rsidRDefault="004A6E57" w:rsidP="009B4A87">
      <w:pPr>
        <w:pStyle w:val="PargrafodaLista"/>
        <w:numPr>
          <w:ilvl w:val="0"/>
          <w:numId w:val="2"/>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O salário não pode ser inferior ao previsto no contrato administrativo e na Convenção Coletiva de Trabalho da Categoria. </w:t>
      </w:r>
    </w:p>
    <w:p w:rsidR="004A6E57" w:rsidRPr="009B4A87" w:rsidRDefault="004A6E57" w:rsidP="009B4A87">
      <w:pPr>
        <w:pStyle w:val="PargrafodaLista"/>
        <w:numPr>
          <w:ilvl w:val="0"/>
          <w:numId w:val="2"/>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Consultar eventuais obrigações adicionais constantes na CCT para as empresas terceirizadas (por exemplo, se os empregados têm direito a auxílio-alimentação gratuito). </w:t>
      </w:r>
    </w:p>
    <w:p w:rsidR="004A6E57" w:rsidRPr="009B4A87" w:rsidRDefault="004A6E57" w:rsidP="009B4A87">
      <w:pPr>
        <w:pStyle w:val="PargrafodaLista"/>
        <w:numPr>
          <w:ilvl w:val="0"/>
          <w:numId w:val="2"/>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Verificar a existência de condições insalubres ou de periculosidade no local de trabalho, cuja presença levará ao pagamento dos respectivos adicionais aos empregados. Tais condições obrigam a empresa a fornecer determinados Equipamen</w:t>
      </w:r>
      <w:r w:rsidR="00A47DAF" w:rsidRPr="009B4A87">
        <w:rPr>
          <w:rFonts w:ascii="Times New Roman" w:hAnsi="Times New Roman" w:cs="Times New Roman"/>
          <w:bCs/>
          <w:color w:val="000000"/>
        </w:rPr>
        <w:t>tos de Proteção Individual (EPI</w:t>
      </w:r>
      <w:r w:rsidRPr="009B4A87">
        <w:rPr>
          <w:rFonts w:ascii="Times New Roman" w:hAnsi="Times New Roman" w:cs="Times New Roman"/>
          <w:bCs/>
          <w:color w:val="000000"/>
        </w:rPr>
        <w:t>s).</w:t>
      </w:r>
    </w:p>
    <w:p w:rsidR="001C6269" w:rsidRPr="009B4A87" w:rsidRDefault="001C6269" w:rsidP="009B4A87">
      <w:pPr>
        <w:pStyle w:val="PargrafodaLista"/>
        <w:tabs>
          <w:tab w:val="left" w:pos="1701"/>
        </w:tabs>
        <w:spacing w:line="360" w:lineRule="auto"/>
        <w:ind w:left="0"/>
        <w:jc w:val="both"/>
        <w:rPr>
          <w:rFonts w:ascii="Times New Roman" w:hAnsi="Times New Roman" w:cs="Times New Roman"/>
          <w:bCs/>
          <w:color w:val="000000"/>
        </w:rPr>
      </w:pPr>
    </w:p>
    <w:p w:rsidR="004A6E57" w:rsidRPr="009B4A87" w:rsidRDefault="00C35119" w:rsidP="009B4A87">
      <w:pPr>
        <w:numPr>
          <w:ilvl w:val="1"/>
          <w:numId w:val="1"/>
        </w:numPr>
        <w:tabs>
          <w:tab w:val="left" w:pos="1701"/>
        </w:tabs>
        <w:spacing w:line="360" w:lineRule="auto"/>
        <w:ind w:left="0" w:firstLine="0"/>
        <w:jc w:val="both"/>
        <w:rPr>
          <w:rFonts w:ascii="Times New Roman" w:hAnsi="Times New Roman" w:cs="Times New Roman"/>
          <w:b/>
          <w:bCs/>
          <w:color w:val="000000"/>
        </w:rPr>
      </w:pPr>
      <w:r w:rsidRPr="009B4A87">
        <w:rPr>
          <w:rFonts w:ascii="Times New Roman" w:hAnsi="Times New Roman" w:cs="Times New Roman"/>
          <w:b/>
          <w:bCs/>
          <w:color w:val="000000"/>
        </w:rPr>
        <w:t xml:space="preserve"> </w:t>
      </w:r>
      <w:r w:rsidRPr="009B4A87">
        <w:rPr>
          <w:rFonts w:ascii="Times New Roman" w:hAnsi="Times New Roman" w:cs="Times New Roman"/>
          <w:b/>
          <w:bCs/>
          <w:color w:val="000000"/>
        </w:rPr>
        <w:tab/>
      </w:r>
      <w:r w:rsidR="004A6E57" w:rsidRPr="009B4A87">
        <w:rPr>
          <w:rFonts w:ascii="Times New Roman" w:hAnsi="Times New Roman" w:cs="Times New Roman"/>
          <w:b/>
          <w:bCs/>
          <w:color w:val="000000"/>
        </w:rPr>
        <w:t>Fiscalização mensal (a ser feita antes do pagamento da fatura):</w:t>
      </w:r>
    </w:p>
    <w:p w:rsidR="004A6E57" w:rsidRPr="009B4A87" w:rsidRDefault="004A6E57" w:rsidP="009B4A87">
      <w:pPr>
        <w:pStyle w:val="PargrafodaLista"/>
        <w:numPr>
          <w:ilvl w:val="0"/>
          <w:numId w:val="3"/>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Elaborar planilha-mensal que conterá os seguintes campos: nome completo do empregado, função </w:t>
      </w:r>
      <w:proofErr w:type="gramStart"/>
      <w:r w:rsidRPr="009B4A87">
        <w:rPr>
          <w:rFonts w:ascii="Times New Roman" w:hAnsi="Times New Roman" w:cs="Times New Roman"/>
          <w:bCs/>
          <w:color w:val="000000"/>
        </w:rPr>
        <w:t>exercida, dias efetivamente trabalhados, horas extras trabalhadas</w:t>
      </w:r>
      <w:proofErr w:type="gramEnd"/>
      <w:r w:rsidRPr="009B4A87">
        <w:rPr>
          <w:rFonts w:ascii="Times New Roman" w:hAnsi="Times New Roman" w:cs="Times New Roman"/>
          <w:bCs/>
          <w:color w:val="000000"/>
        </w:rPr>
        <w:t>, férias, licenças, faltas, ocorrências.</w:t>
      </w:r>
    </w:p>
    <w:p w:rsidR="004A6E57" w:rsidRPr="009B4A87" w:rsidRDefault="004A6E57" w:rsidP="009B4A87">
      <w:pPr>
        <w:pStyle w:val="PargrafodaLista"/>
        <w:numPr>
          <w:ilvl w:val="0"/>
          <w:numId w:val="3"/>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Verificar na planilha-mensal o número de dias e horas trabalhados efetivamente. Exigir que a empresa </w:t>
      </w:r>
      <w:proofErr w:type="gramStart"/>
      <w:r w:rsidRPr="009B4A87">
        <w:rPr>
          <w:rFonts w:ascii="Times New Roman" w:hAnsi="Times New Roman" w:cs="Times New Roman"/>
          <w:bCs/>
          <w:color w:val="000000"/>
        </w:rPr>
        <w:t>apresente</w:t>
      </w:r>
      <w:proofErr w:type="gramEnd"/>
      <w:r w:rsidRPr="009B4A87">
        <w:rPr>
          <w:rFonts w:ascii="Times New Roman" w:hAnsi="Times New Roman" w:cs="Times New Roman"/>
          <w:bCs/>
          <w:color w:val="000000"/>
        </w:rPr>
        <w:t xml:space="preserve"> cópias das folhas de ponto dos empregados por ponto eletrônico ou meio que não seja padronizado (Súmula 338/TST). Em caso de faltas ou horas trabalhadas a menor, deve ser feita glosa da fatura.</w:t>
      </w:r>
    </w:p>
    <w:p w:rsidR="004A6E57" w:rsidRPr="009B4A87" w:rsidRDefault="004A6E57" w:rsidP="009B4A87">
      <w:pPr>
        <w:pStyle w:val="PargrafodaLista"/>
        <w:numPr>
          <w:ilvl w:val="0"/>
          <w:numId w:val="3"/>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Exigir da </w:t>
      </w:r>
      <w:proofErr w:type="gramStart"/>
      <w:r w:rsidRPr="009B4A87">
        <w:rPr>
          <w:rFonts w:ascii="Times New Roman" w:hAnsi="Times New Roman" w:cs="Times New Roman"/>
          <w:bCs/>
          <w:color w:val="000000"/>
        </w:rPr>
        <w:t>empresa comprovantes de pagamento dos salários, vale-transporte e auxílio alimentação dos empregados</w:t>
      </w:r>
      <w:proofErr w:type="gramEnd"/>
      <w:r w:rsidRPr="009B4A87">
        <w:rPr>
          <w:rFonts w:ascii="Times New Roman" w:hAnsi="Times New Roman" w:cs="Times New Roman"/>
          <w:bCs/>
          <w:color w:val="000000"/>
        </w:rPr>
        <w:t>.</w:t>
      </w:r>
    </w:p>
    <w:p w:rsidR="004A6E57" w:rsidRPr="009B4A87" w:rsidRDefault="004A6E57" w:rsidP="009B4A87">
      <w:pPr>
        <w:pStyle w:val="PargrafodaLista"/>
        <w:numPr>
          <w:ilvl w:val="0"/>
          <w:numId w:val="3"/>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Realizar a retenção da contribuição previdenciária (11% do valor da fatura) e dos impostos incidentes sobre a prestação do serviço.</w:t>
      </w:r>
    </w:p>
    <w:p w:rsidR="004A6E57" w:rsidRPr="009B4A87" w:rsidRDefault="004A6E57" w:rsidP="009B4A87">
      <w:pPr>
        <w:pStyle w:val="PargrafodaLista"/>
        <w:numPr>
          <w:ilvl w:val="0"/>
          <w:numId w:val="3"/>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Exigir da empresa os recolhimentos do FGTS por meio dos seguintes documentos:</w:t>
      </w:r>
    </w:p>
    <w:p w:rsidR="004A6E57" w:rsidRPr="009B4A87" w:rsidRDefault="00C35119" w:rsidP="009B4A87">
      <w:pPr>
        <w:pStyle w:val="PargrafodaLista"/>
        <w:tabs>
          <w:tab w:val="left" w:pos="1701"/>
        </w:tabs>
        <w:spacing w:line="360" w:lineRule="auto"/>
        <w:ind w:left="0"/>
        <w:jc w:val="both"/>
        <w:rPr>
          <w:rFonts w:ascii="Times New Roman" w:hAnsi="Times New Roman" w:cs="Times New Roman"/>
          <w:bCs/>
          <w:color w:val="000000"/>
        </w:rPr>
      </w:pPr>
      <w:proofErr w:type="gramStart"/>
      <w:r w:rsidRPr="009B4A87">
        <w:rPr>
          <w:rFonts w:ascii="Times New Roman" w:hAnsi="Times New Roman" w:cs="Times New Roman"/>
          <w:bCs/>
          <w:color w:val="000000"/>
        </w:rPr>
        <w:t>e1</w:t>
      </w:r>
      <w:proofErr w:type="gramEnd"/>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t>Cópia</w:t>
      </w:r>
      <w:r w:rsidR="004A6E57" w:rsidRPr="009B4A87">
        <w:rPr>
          <w:rFonts w:ascii="Times New Roman" w:hAnsi="Times New Roman" w:cs="Times New Roman"/>
          <w:bCs/>
          <w:color w:val="000000"/>
        </w:rPr>
        <w:t xml:space="preserve"> do Protocolo de Envio de Arquivos, emitido pela Conectividade Social (GFIP);</w:t>
      </w:r>
    </w:p>
    <w:p w:rsidR="004A6E57" w:rsidRPr="009B4A87" w:rsidRDefault="00880984" w:rsidP="009B4A87">
      <w:pPr>
        <w:pStyle w:val="PargrafodaLista"/>
        <w:tabs>
          <w:tab w:val="left" w:pos="1701"/>
        </w:tabs>
        <w:spacing w:line="360" w:lineRule="auto"/>
        <w:ind w:left="0"/>
        <w:jc w:val="both"/>
        <w:rPr>
          <w:rFonts w:ascii="Times New Roman" w:hAnsi="Times New Roman" w:cs="Times New Roman"/>
          <w:bCs/>
          <w:color w:val="000000"/>
        </w:rPr>
      </w:pPr>
      <w:proofErr w:type="gramStart"/>
      <w:r w:rsidRPr="009B4A87">
        <w:rPr>
          <w:rFonts w:ascii="Times New Roman" w:hAnsi="Times New Roman" w:cs="Times New Roman"/>
          <w:bCs/>
          <w:color w:val="000000"/>
        </w:rPr>
        <w:lastRenderedPageBreak/>
        <w:t>e</w:t>
      </w:r>
      <w:r w:rsidR="00C35119" w:rsidRPr="009B4A87">
        <w:rPr>
          <w:rFonts w:ascii="Times New Roman" w:hAnsi="Times New Roman" w:cs="Times New Roman"/>
          <w:bCs/>
          <w:color w:val="000000"/>
        </w:rPr>
        <w:t>2</w:t>
      </w:r>
      <w:proofErr w:type="gramEnd"/>
      <w:r w:rsidR="00C35119" w:rsidRPr="009B4A87">
        <w:rPr>
          <w:rFonts w:ascii="Times New Roman" w:hAnsi="Times New Roman" w:cs="Times New Roman"/>
          <w:bCs/>
          <w:color w:val="000000"/>
        </w:rPr>
        <w:t xml:space="preserve">. </w:t>
      </w:r>
      <w:r w:rsidR="00C35119" w:rsidRPr="009B4A87">
        <w:rPr>
          <w:rFonts w:ascii="Times New Roman" w:hAnsi="Times New Roman" w:cs="Times New Roman"/>
          <w:bCs/>
          <w:color w:val="000000"/>
        </w:rPr>
        <w:tab/>
      </w:r>
      <w:r w:rsidRPr="009B4A87">
        <w:rPr>
          <w:rFonts w:ascii="Times New Roman" w:hAnsi="Times New Roman" w:cs="Times New Roman"/>
          <w:bCs/>
          <w:color w:val="000000"/>
        </w:rPr>
        <w:t>Cópia</w:t>
      </w:r>
      <w:r w:rsidR="004A6E57" w:rsidRPr="009B4A87">
        <w:rPr>
          <w:rFonts w:ascii="Times New Roman" w:hAnsi="Times New Roman" w:cs="Times New Roman"/>
          <w:bCs/>
          <w:color w:val="000000"/>
        </w:rPr>
        <w:t xml:space="preserve"> da Guia de Recolhimento do FGTS (GRF) com a autenticação mecânica ou acompanhada do comprovante de recolhimento bancário ou o comprovante emitido quando recolhimento for efetuado pela Internet;</w:t>
      </w:r>
    </w:p>
    <w:p w:rsidR="004A6E57" w:rsidRPr="009B4A87" w:rsidRDefault="00880984" w:rsidP="009B4A87">
      <w:pPr>
        <w:pStyle w:val="PargrafodaLista"/>
        <w:tabs>
          <w:tab w:val="left" w:pos="1701"/>
        </w:tabs>
        <w:spacing w:line="360" w:lineRule="auto"/>
        <w:ind w:left="0"/>
        <w:jc w:val="both"/>
        <w:rPr>
          <w:rFonts w:ascii="Times New Roman" w:hAnsi="Times New Roman" w:cs="Times New Roman"/>
          <w:bCs/>
          <w:color w:val="000000"/>
        </w:rPr>
      </w:pPr>
      <w:proofErr w:type="gramStart"/>
      <w:r w:rsidRPr="009B4A87">
        <w:rPr>
          <w:rFonts w:ascii="Times New Roman" w:hAnsi="Times New Roman" w:cs="Times New Roman"/>
          <w:bCs/>
          <w:color w:val="000000"/>
        </w:rPr>
        <w:t>e3</w:t>
      </w:r>
      <w:proofErr w:type="gramEnd"/>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t>Cópia</w:t>
      </w:r>
      <w:r w:rsidR="004A6E57" w:rsidRPr="009B4A87">
        <w:rPr>
          <w:rFonts w:ascii="Times New Roman" w:hAnsi="Times New Roman" w:cs="Times New Roman"/>
          <w:bCs/>
          <w:color w:val="000000"/>
        </w:rPr>
        <w:t xml:space="preserve"> da Relação dos Trabalhadores Constantes do Arquivo SEFIP (RE);</w:t>
      </w:r>
    </w:p>
    <w:p w:rsidR="004A6E57" w:rsidRPr="009B4A87" w:rsidRDefault="00A47DAF" w:rsidP="009B4A87">
      <w:pPr>
        <w:pStyle w:val="PargrafodaLista"/>
        <w:tabs>
          <w:tab w:val="left" w:pos="1701"/>
        </w:tabs>
        <w:spacing w:line="360" w:lineRule="auto"/>
        <w:ind w:left="0"/>
        <w:jc w:val="both"/>
        <w:rPr>
          <w:rFonts w:ascii="Times New Roman" w:hAnsi="Times New Roman" w:cs="Times New Roman"/>
          <w:bCs/>
          <w:color w:val="000000"/>
        </w:rPr>
      </w:pPr>
      <w:proofErr w:type="gramStart"/>
      <w:r w:rsidRPr="009B4A87">
        <w:rPr>
          <w:rFonts w:ascii="Times New Roman" w:hAnsi="Times New Roman" w:cs="Times New Roman"/>
          <w:bCs/>
          <w:color w:val="000000"/>
        </w:rPr>
        <w:t>e4</w:t>
      </w:r>
      <w:proofErr w:type="gramEnd"/>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t>C</w:t>
      </w:r>
      <w:r w:rsidR="004A6E57" w:rsidRPr="009B4A87">
        <w:rPr>
          <w:rFonts w:ascii="Times New Roman" w:hAnsi="Times New Roman" w:cs="Times New Roman"/>
          <w:bCs/>
          <w:color w:val="000000"/>
        </w:rPr>
        <w:t>ópia da Relação de Tomadores/Obras (RET).</w:t>
      </w:r>
    </w:p>
    <w:p w:rsidR="004A6E57" w:rsidRPr="009B4A87" w:rsidRDefault="004A6E57" w:rsidP="009B4A87">
      <w:pPr>
        <w:pStyle w:val="PargrafodaLista"/>
        <w:numPr>
          <w:ilvl w:val="0"/>
          <w:numId w:val="3"/>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Exigir da empresa os recolhimentos das contribuições ao INSS por meio de:</w:t>
      </w:r>
    </w:p>
    <w:p w:rsidR="004A6E57" w:rsidRPr="009B4A87" w:rsidRDefault="00880984" w:rsidP="009B4A87">
      <w:pPr>
        <w:pStyle w:val="PargrafodaLista"/>
        <w:tabs>
          <w:tab w:val="left" w:pos="1701"/>
        </w:tabs>
        <w:spacing w:line="360" w:lineRule="auto"/>
        <w:ind w:left="0"/>
        <w:jc w:val="both"/>
        <w:rPr>
          <w:rFonts w:ascii="Times New Roman" w:hAnsi="Times New Roman" w:cs="Times New Roman"/>
          <w:bCs/>
          <w:color w:val="000000"/>
        </w:rPr>
      </w:pPr>
      <w:proofErr w:type="gramStart"/>
      <w:r w:rsidRPr="009B4A87">
        <w:rPr>
          <w:rFonts w:ascii="Times New Roman" w:hAnsi="Times New Roman" w:cs="Times New Roman"/>
          <w:bCs/>
          <w:color w:val="000000"/>
        </w:rPr>
        <w:t>f1</w:t>
      </w:r>
      <w:proofErr w:type="gramEnd"/>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t>Cópia</w:t>
      </w:r>
      <w:r w:rsidR="004A6E57" w:rsidRPr="009B4A87">
        <w:rPr>
          <w:rFonts w:ascii="Times New Roman" w:hAnsi="Times New Roman" w:cs="Times New Roman"/>
          <w:bCs/>
          <w:color w:val="000000"/>
        </w:rPr>
        <w:t xml:space="preserve"> do Protocolo de Envio de Arquivos, emitido pela Conectividade Social (GFIP);</w:t>
      </w:r>
    </w:p>
    <w:p w:rsidR="004A6E57" w:rsidRPr="009B4A87" w:rsidRDefault="00880984" w:rsidP="009B4A87">
      <w:pPr>
        <w:pStyle w:val="PargrafodaLista"/>
        <w:tabs>
          <w:tab w:val="left" w:pos="1701"/>
        </w:tabs>
        <w:spacing w:line="360" w:lineRule="auto"/>
        <w:ind w:left="0"/>
        <w:jc w:val="both"/>
        <w:rPr>
          <w:rFonts w:ascii="Times New Roman" w:hAnsi="Times New Roman" w:cs="Times New Roman"/>
          <w:bCs/>
          <w:color w:val="000000"/>
        </w:rPr>
      </w:pPr>
      <w:proofErr w:type="gramStart"/>
      <w:r w:rsidRPr="009B4A87">
        <w:rPr>
          <w:rFonts w:ascii="Times New Roman" w:hAnsi="Times New Roman" w:cs="Times New Roman"/>
          <w:bCs/>
          <w:color w:val="000000"/>
        </w:rPr>
        <w:t>f2</w:t>
      </w:r>
      <w:proofErr w:type="gramEnd"/>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t>Cópia</w:t>
      </w:r>
      <w:r w:rsidR="004A6E57" w:rsidRPr="009B4A87">
        <w:rPr>
          <w:rFonts w:ascii="Times New Roman" w:hAnsi="Times New Roman" w:cs="Times New Roman"/>
          <w:bCs/>
          <w:color w:val="000000"/>
        </w:rPr>
        <w:t xml:space="preserve"> do Comprovante de Declaração à Previdência;</w:t>
      </w:r>
    </w:p>
    <w:p w:rsidR="004A6E57" w:rsidRPr="009B4A87" w:rsidRDefault="00880984" w:rsidP="009B4A87">
      <w:pPr>
        <w:pStyle w:val="PargrafodaLista"/>
        <w:tabs>
          <w:tab w:val="left" w:pos="1701"/>
        </w:tabs>
        <w:spacing w:line="360" w:lineRule="auto"/>
        <w:ind w:left="0"/>
        <w:jc w:val="both"/>
        <w:rPr>
          <w:rFonts w:ascii="Times New Roman" w:hAnsi="Times New Roman" w:cs="Times New Roman"/>
          <w:bCs/>
          <w:color w:val="000000"/>
        </w:rPr>
      </w:pPr>
      <w:proofErr w:type="gramStart"/>
      <w:r w:rsidRPr="009B4A87">
        <w:rPr>
          <w:rFonts w:ascii="Times New Roman" w:hAnsi="Times New Roman" w:cs="Times New Roman"/>
          <w:bCs/>
          <w:color w:val="000000"/>
        </w:rPr>
        <w:t>f3</w:t>
      </w:r>
      <w:proofErr w:type="gramEnd"/>
      <w:r w:rsidRPr="009B4A87">
        <w:rPr>
          <w:rFonts w:ascii="Times New Roman" w:hAnsi="Times New Roman" w:cs="Times New Roman"/>
          <w:bCs/>
          <w:color w:val="000000"/>
        </w:rPr>
        <w:t>.</w:t>
      </w:r>
      <w:r w:rsidRPr="009B4A87">
        <w:rPr>
          <w:rFonts w:ascii="Times New Roman" w:hAnsi="Times New Roman" w:cs="Times New Roman"/>
          <w:bCs/>
          <w:color w:val="000000"/>
        </w:rPr>
        <w:tab/>
        <w:t>Cópia</w:t>
      </w:r>
      <w:r w:rsidR="004A6E57" w:rsidRPr="009B4A87">
        <w:rPr>
          <w:rFonts w:ascii="Times New Roman" w:hAnsi="Times New Roman" w:cs="Times New Roman"/>
          <w:bCs/>
          <w:color w:val="000000"/>
        </w:rPr>
        <w:t xml:space="preserve"> da Guia da Previdência Social (GPS) com a autenticação mecânica ou acompanhada do comprovante de recolhimento bancário ou o comprovante emitido quando recolhimento for efetuado pela Internet;</w:t>
      </w:r>
    </w:p>
    <w:p w:rsidR="004A6E57" w:rsidRPr="009B4A87" w:rsidRDefault="00880984" w:rsidP="009B4A87">
      <w:pPr>
        <w:pStyle w:val="PargrafodaLista"/>
        <w:tabs>
          <w:tab w:val="left" w:pos="1701"/>
        </w:tabs>
        <w:spacing w:line="360" w:lineRule="auto"/>
        <w:ind w:left="0"/>
        <w:jc w:val="both"/>
        <w:rPr>
          <w:rFonts w:ascii="Times New Roman" w:hAnsi="Times New Roman" w:cs="Times New Roman"/>
          <w:bCs/>
          <w:color w:val="000000"/>
        </w:rPr>
      </w:pPr>
      <w:proofErr w:type="gramStart"/>
      <w:r w:rsidRPr="009B4A87">
        <w:rPr>
          <w:rFonts w:ascii="Times New Roman" w:hAnsi="Times New Roman" w:cs="Times New Roman"/>
          <w:bCs/>
          <w:color w:val="000000"/>
        </w:rPr>
        <w:t>f4</w:t>
      </w:r>
      <w:proofErr w:type="gramEnd"/>
      <w:r w:rsidRPr="009B4A87">
        <w:rPr>
          <w:rFonts w:ascii="Times New Roman" w:hAnsi="Times New Roman" w:cs="Times New Roman"/>
          <w:bCs/>
          <w:color w:val="000000"/>
        </w:rPr>
        <w:t>.</w:t>
      </w:r>
      <w:r w:rsidRPr="009B4A87">
        <w:rPr>
          <w:rFonts w:ascii="Times New Roman" w:hAnsi="Times New Roman" w:cs="Times New Roman"/>
          <w:bCs/>
          <w:color w:val="000000"/>
        </w:rPr>
        <w:tab/>
        <w:t>Cópia</w:t>
      </w:r>
      <w:r w:rsidR="004A6E57" w:rsidRPr="009B4A87">
        <w:rPr>
          <w:rFonts w:ascii="Times New Roman" w:hAnsi="Times New Roman" w:cs="Times New Roman"/>
          <w:bCs/>
          <w:color w:val="000000"/>
        </w:rPr>
        <w:t xml:space="preserve"> da Relação dos Trabalhadores Constantes do Arquivo SEFIP (RE);</w:t>
      </w:r>
    </w:p>
    <w:p w:rsidR="004A6E57" w:rsidRPr="009B4A87" w:rsidRDefault="00A47DAF" w:rsidP="009B4A87">
      <w:pPr>
        <w:pStyle w:val="PargrafodaLista"/>
        <w:tabs>
          <w:tab w:val="left" w:pos="1701"/>
        </w:tabs>
        <w:spacing w:line="360" w:lineRule="auto"/>
        <w:ind w:left="0"/>
        <w:jc w:val="both"/>
        <w:rPr>
          <w:rFonts w:ascii="Times New Roman" w:hAnsi="Times New Roman" w:cs="Times New Roman"/>
          <w:bCs/>
          <w:color w:val="000000"/>
        </w:rPr>
      </w:pPr>
      <w:proofErr w:type="gramStart"/>
      <w:r w:rsidRPr="009B4A87">
        <w:rPr>
          <w:rFonts w:ascii="Times New Roman" w:hAnsi="Times New Roman" w:cs="Times New Roman"/>
          <w:bCs/>
          <w:color w:val="000000"/>
        </w:rPr>
        <w:t>f5</w:t>
      </w:r>
      <w:proofErr w:type="gramEnd"/>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t>C</w:t>
      </w:r>
      <w:r w:rsidR="004A6E57" w:rsidRPr="009B4A87">
        <w:rPr>
          <w:rFonts w:ascii="Times New Roman" w:hAnsi="Times New Roman" w:cs="Times New Roman"/>
          <w:bCs/>
          <w:color w:val="000000"/>
        </w:rPr>
        <w:t>ópia da Relação de Tomadores/Obras (RET).</w:t>
      </w:r>
    </w:p>
    <w:p w:rsidR="004A6E57" w:rsidRPr="009B4A87" w:rsidRDefault="004A6E57" w:rsidP="009B4A87">
      <w:pPr>
        <w:pStyle w:val="PargrafodaLista"/>
        <w:numPr>
          <w:ilvl w:val="0"/>
          <w:numId w:val="3"/>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Consultar a situação da empresa junto ao SICAF.</w:t>
      </w:r>
    </w:p>
    <w:p w:rsidR="004A6E57" w:rsidRPr="009B4A87" w:rsidRDefault="004A6E57" w:rsidP="009B4A87">
      <w:pPr>
        <w:pStyle w:val="PargrafodaLista"/>
        <w:numPr>
          <w:ilvl w:val="0"/>
          <w:numId w:val="3"/>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Exigir a Certidão Negativa de Débito junto ao INSS (CND), a Certidão Negativa de Débitos de Tributos e Contribuições Federais e o Certificado de Regularidade do FGTS (CRF), sempre que expire o prazo de validade.</w:t>
      </w:r>
    </w:p>
    <w:p w:rsidR="002708F0" w:rsidRPr="009B4A87" w:rsidRDefault="002708F0" w:rsidP="009B4A87">
      <w:pPr>
        <w:pStyle w:val="PargrafodaLista"/>
        <w:tabs>
          <w:tab w:val="left" w:pos="1701"/>
        </w:tabs>
        <w:spacing w:line="360" w:lineRule="auto"/>
        <w:ind w:left="0"/>
        <w:jc w:val="both"/>
        <w:rPr>
          <w:rFonts w:ascii="Times New Roman" w:hAnsi="Times New Roman" w:cs="Times New Roman"/>
          <w:bCs/>
          <w:color w:val="000000"/>
        </w:rPr>
      </w:pPr>
    </w:p>
    <w:p w:rsidR="004A6E57" w:rsidRPr="009B4A87" w:rsidRDefault="00880984" w:rsidP="009B4A87">
      <w:pPr>
        <w:numPr>
          <w:ilvl w:val="1"/>
          <w:numId w:val="1"/>
        </w:numPr>
        <w:tabs>
          <w:tab w:val="left" w:pos="1701"/>
        </w:tabs>
        <w:spacing w:line="360" w:lineRule="auto"/>
        <w:ind w:left="0" w:firstLine="0"/>
        <w:jc w:val="both"/>
        <w:rPr>
          <w:rFonts w:ascii="Times New Roman" w:hAnsi="Times New Roman" w:cs="Times New Roman"/>
          <w:b/>
          <w:bCs/>
          <w:color w:val="000000"/>
        </w:rPr>
      </w:pPr>
      <w:r w:rsidRPr="009B4A87">
        <w:rPr>
          <w:rFonts w:ascii="Times New Roman" w:hAnsi="Times New Roman" w:cs="Times New Roman"/>
          <w:b/>
          <w:bCs/>
          <w:color w:val="000000"/>
        </w:rPr>
        <w:t xml:space="preserve"> </w:t>
      </w:r>
      <w:r w:rsidRPr="009B4A87">
        <w:rPr>
          <w:rFonts w:ascii="Times New Roman" w:hAnsi="Times New Roman" w:cs="Times New Roman"/>
          <w:b/>
          <w:bCs/>
          <w:color w:val="000000"/>
        </w:rPr>
        <w:tab/>
      </w:r>
      <w:r w:rsidR="004A6E57" w:rsidRPr="009B4A87">
        <w:rPr>
          <w:rFonts w:ascii="Times New Roman" w:hAnsi="Times New Roman" w:cs="Times New Roman"/>
          <w:b/>
          <w:bCs/>
          <w:color w:val="000000"/>
        </w:rPr>
        <w:t>Fiscalização diária</w:t>
      </w:r>
    </w:p>
    <w:p w:rsidR="004A6E57" w:rsidRPr="009B4A87" w:rsidRDefault="004A6E57" w:rsidP="009B4A87">
      <w:pPr>
        <w:pStyle w:val="PargrafodaLista"/>
        <w:numPr>
          <w:ilvl w:val="0"/>
          <w:numId w:val="6"/>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Conferir, todos os dias, quais empregados terceirizados estão prestando serviços e em quais funções. Fazer o acompanhamento com a planilha-mensal.</w:t>
      </w:r>
    </w:p>
    <w:p w:rsidR="004A6E57" w:rsidRPr="009B4A87" w:rsidRDefault="004A6E57" w:rsidP="009B4A87">
      <w:pPr>
        <w:pStyle w:val="PargrafodaLista"/>
        <w:numPr>
          <w:ilvl w:val="0"/>
          <w:numId w:val="6"/>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Verificar se os empregados estão cumprindo à risca a jornada de trabalho. Deve ser instaurada uma rotina para autorizar pedidos de realização de horas extras por terceirizados. Deve-se combinar com a empresa a forma da compensação de jornada.</w:t>
      </w:r>
    </w:p>
    <w:p w:rsidR="004A6E57" w:rsidRPr="009B4A87" w:rsidRDefault="004A6E57" w:rsidP="009B4A87">
      <w:pPr>
        <w:pStyle w:val="PargrafodaLista"/>
        <w:numPr>
          <w:ilvl w:val="0"/>
          <w:numId w:val="6"/>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Evitar ordens diretas aos terceirizados. As solicitações de serviços devem ser dirigidas ao preposto da empresa.</w:t>
      </w:r>
    </w:p>
    <w:p w:rsidR="004A6E57" w:rsidRPr="009B4A87" w:rsidRDefault="004A6E57" w:rsidP="009B4A87">
      <w:pPr>
        <w:pStyle w:val="PargrafodaLista"/>
        <w:numPr>
          <w:ilvl w:val="0"/>
          <w:numId w:val="6"/>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Da mesma forma eventuais reclamações ou cobranças relacionadas aos empregados terceirizados.</w:t>
      </w:r>
    </w:p>
    <w:p w:rsidR="004A6E57" w:rsidRPr="009B4A87" w:rsidRDefault="004A6E57" w:rsidP="009B4A87">
      <w:pPr>
        <w:pStyle w:val="PargrafodaLista"/>
        <w:numPr>
          <w:ilvl w:val="0"/>
          <w:numId w:val="6"/>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Evitar toda e qualquer alteração na forma de prestação do serviço como a negociação de folgas ou a compensação de jornada. Essa conduta é exclusiva do empregador.</w:t>
      </w:r>
    </w:p>
    <w:p w:rsidR="004A6E57" w:rsidRPr="009B4A87" w:rsidRDefault="00880984" w:rsidP="009B4A87">
      <w:pPr>
        <w:numPr>
          <w:ilvl w:val="1"/>
          <w:numId w:val="1"/>
        </w:numPr>
        <w:tabs>
          <w:tab w:val="left" w:pos="1701"/>
        </w:tabs>
        <w:spacing w:line="360" w:lineRule="auto"/>
        <w:ind w:left="0" w:firstLine="0"/>
        <w:jc w:val="both"/>
        <w:rPr>
          <w:rFonts w:ascii="Times New Roman" w:hAnsi="Times New Roman" w:cs="Times New Roman"/>
          <w:b/>
          <w:bCs/>
          <w:color w:val="000000"/>
        </w:rPr>
      </w:pPr>
      <w:r w:rsidRPr="009B4A87">
        <w:rPr>
          <w:rFonts w:ascii="Times New Roman" w:hAnsi="Times New Roman" w:cs="Times New Roman"/>
          <w:b/>
          <w:bCs/>
          <w:color w:val="000000"/>
        </w:rPr>
        <w:lastRenderedPageBreak/>
        <w:t xml:space="preserve"> </w:t>
      </w:r>
      <w:r w:rsidRPr="009B4A87">
        <w:rPr>
          <w:rFonts w:ascii="Times New Roman" w:hAnsi="Times New Roman" w:cs="Times New Roman"/>
          <w:b/>
          <w:bCs/>
          <w:color w:val="000000"/>
        </w:rPr>
        <w:tab/>
      </w:r>
      <w:r w:rsidR="004A6E57" w:rsidRPr="009B4A87">
        <w:rPr>
          <w:rFonts w:ascii="Times New Roman" w:hAnsi="Times New Roman" w:cs="Times New Roman"/>
          <w:b/>
          <w:bCs/>
          <w:color w:val="000000"/>
        </w:rPr>
        <w:t>Fiscalização especial:</w:t>
      </w:r>
    </w:p>
    <w:p w:rsidR="004A6E57" w:rsidRPr="009B4A87" w:rsidRDefault="004A6E57" w:rsidP="009B4A87">
      <w:pPr>
        <w:pStyle w:val="PargrafodaLista"/>
        <w:numPr>
          <w:ilvl w:val="0"/>
          <w:numId w:val="7"/>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Observar qual é a data-base da categoria prevista na Convenção Coletiva de Trabalho (CCT). Os reajustes dos empregados devem ser obrigatoriamente concedidos pela empresa no dia e percentual previstos (verificar a necessidade de proceder ao equilíbrio econômico-financeiro do contrato em caso de reajuste salarial).</w:t>
      </w:r>
    </w:p>
    <w:p w:rsidR="004A6E57" w:rsidRPr="009B4A87" w:rsidRDefault="004A6E57" w:rsidP="009B4A87">
      <w:pPr>
        <w:pStyle w:val="PargrafodaLista"/>
        <w:numPr>
          <w:ilvl w:val="0"/>
          <w:numId w:val="7"/>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Controle de férias e licenças dos empregados na planilha-resumo.</w:t>
      </w:r>
    </w:p>
    <w:p w:rsidR="004A6E57" w:rsidRPr="009B4A87" w:rsidRDefault="004A6E57" w:rsidP="009B4A87">
      <w:pPr>
        <w:pStyle w:val="PargrafodaLista"/>
        <w:numPr>
          <w:ilvl w:val="0"/>
          <w:numId w:val="7"/>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A empresa deve respeitar as estabilidades provisórias de seus empregados (</w:t>
      </w:r>
      <w:proofErr w:type="gramStart"/>
      <w:r w:rsidRPr="009B4A87">
        <w:rPr>
          <w:rFonts w:ascii="Times New Roman" w:hAnsi="Times New Roman" w:cs="Times New Roman"/>
          <w:bCs/>
          <w:color w:val="000000"/>
        </w:rPr>
        <w:t>gestante, estabilidade</w:t>
      </w:r>
      <w:proofErr w:type="gramEnd"/>
      <w:r w:rsidRPr="009B4A87">
        <w:rPr>
          <w:rFonts w:ascii="Times New Roman" w:hAnsi="Times New Roman" w:cs="Times New Roman"/>
          <w:bCs/>
          <w:color w:val="000000"/>
        </w:rPr>
        <w:t xml:space="preserve"> acidentária).</w:t>
      </w:r>
    </w:p>
    <w:p w:rsidR="004A6E57" w:rsidRPr="009B4A87" w:rsidRDefault="004C32A6" w:rsidP="009B4A87">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Não obstante a contratada seja a única e exclusiva responsável pela execução de todos os serviços, a contratante reserva-se o direito de, sem que restrinja a plenitude dessa responsabilidade, exercer a mais ampla e completa fiscalização sobre os serviços, devendo:</w:t>
      </w:r>
    </w:p>
    <w:p w:rsidR="004A6E57" w:rsidRPr="009B4A87" w:rsidRDefault="004A6E57" w:rsidP="009B4A87">
      <w:pPr>
        <w:pStyle w:val="PargrafodaLista"/>
        <w:numPr>
          <w:ilvl w:val="0"/>
          <w:numId w:val="8"/>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Observar o fiel adimplemento das disposições contratuais;</w:t>
      </w:r>
    </w:p>
    <w:p w:rsidR="004A6E57" w:rsidRPr="009B4A87" w:rsidRDefault="004A6E57" w:rsidP="009B4A87">
      <w:pPr>
        <w:pStyle w:val="PargrafodaLista"/>
        <w:numPr>
          <w:ilvl w:val="0"/>
          <w:numId w:val="8"/>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Ordenar a suspensão da execução dos serviços contratados se </w:t>
      </w:r>
      <w:proofErr w:type="gramStart"/>
      <w:r w:rsidRPr="009B4A87">
        <w:rPr>
          <w:rFonts w:ascii="Times New Roman" w:hAnsi="Times New Roman" w:cs="Times New Roman"/>
          <w:bCs/>
          <w:color w:val="000000"/>
        </w:rPr>
        <w:t>estiverem</w:t>
      </w:r>
      <w:proofErr w:type="gramEnd"/>
      <w:r w:rsidRPr="009B4A87">
        <w:rPr>
          <w:rFonts w:ascii="Times New Roman" w:hAnsi="Times New Roman" w:cs="Times New Roman"/>
          <w:bCs/>
          <w:color w:val="000000"/>
        </w:rPr>
        <w:t xml:space="preserve"> em desacordo com o pactuado, sem prejuízo das penalidades </w:t>
      </w:r>
      <w:r w:rsidR="004C32A6" w:rsidRPr="009B4A87">
        <w:rPr>
          <w:rFonts w:ascii="Times New Roman" w:hAnsi="Times New Roman" w:cs="Times New Roman"/>
          <w:bCs/>
          <w:color w:val="000000"/>
        </w:rPr>
        <w:t>a</w:t>
      </w:r>
      <w:r w:rsidRPr="009B4A87">
        <w:rPr>
          <w:rFonts w:ascii="Times New Roman" w:hAnsi="Times New Roman" w:cs="Times New Roman"/>
          <w:bCs/>
          <w:color w:val="000000"/>
        </w:rPr>
        <w:t xml:space="preserve"> que </w:t>
      </w:r>
      <w:r w:rsidR="00A47DAF" w:rsidRPr="009B4A87">
        <w:rPr>
          <w:rFonts w:ascii="Times New Roman" w:hAnsi="Times New Roman" w:cs="Times New Roman"/>
          <w:bCs/>
          <w:color w:val="000000"/>
        </w:rPr>
        <w:t xml:space="preserve">a Contratada </w:t>
      </w:r>
      <w:r w:rsidRPr="009B4A87">
        <w:rPr>
          <w:rFonts w:ascii="Times New Roman" w:hAnsi="Times New Roman" w:cs="Times New Roman"/>
          <w:bCs/>
          <w:color w:val="000000"/>
        </w:rPr>
        <w:t>est</w:t>
      </w:r>
      <w:r w:rsidR="00A47DAF" w:rsidRPr="009B4A87">
        <w:rPr>
          <w:rFonts w:ascii="Times New Roman" w:hAnsi="Times New Roman" w:cs="Times New Roman"/>
          <w:bCs/>
          <w:color w:val="000000"/>
        </w:rPr>
        <w:t>á</w:t>
      </w:r>
      <w:r w:rsidRPr="009B4A87">
        <w:rPr>
          <w:rFonts w:ascii="Times New Roman" w:hAnsi="Times New Roman" w:cs="Times New Roman"/>
          <w:bCs/>
          <w:color w:val="000000"/>
        </w:rPr>
        <w:t xml:space="preserve"> sujeita, garantido o contraditório.</w:t>
      </w:r>
    </w:p>
    <w:p w:rsidR="004A6E57" w:rsidRPr="009B4A87" w:rsidRDefault="004C32A6" w:rsidP="009B4A87">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A Fiscalização do contrato não permitirá, sob nenhuma hipótese, que empregados da licitante contratada executem tarefas em desacordo com aquelas estabelecidas no instrumento contratual.</w:t>
      </w:r>
    </w:p>
    <w:p w:rsidR="004A6E57" w:rsidRPr="009B4A87" w:rsidRDefault="00F20169" w:rsidP="009B4A87">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 xml:space="preserve">A Fiscalização do contrato poderá </w:t>
      </w:r>
      <w:proofErr w:type="gramStart"/>
      <w:r w:rsidR="004A6E57" w:rsidRPr="009B4A87">
        <w:rPr>
          <w:rFonts w:ascii="Times New Roman" w:hAnsi="Times New Roman" w:cs="Times New Roman"/>
          <w:bCs/>
          <w:color w:val="000000"/>
        </w:rPr>
        <w:t>exigir,</w:t>
      </w:r>
      <w:proofErr w:type="gramEnd"/>
      <w:r w:rsidR="004A6E57" w:rsidRPr="009B4A87">
        <w:rPr>
          <w:rFonts w:ascii="Times New Roman" w:hAnsi="Times New Roman" w:cs="Times New Roman"/>
          <w:bCs/>
          <w:color w:val="000000"/>
        </w:rPr>
        <w:t xml:space="preserve"> uma vez comprovada a necessidade, o imediato afastamento de qualquer empregado ou preposto da contratada que, por justas razões, vier a desmerecer a confiança, e embarace a fiscalização ou ainda que venha a se conduzir de modo inconveniente ou incompatível com o exercício das funções para qual lhe foram delegadas.</w:t>
      </w:r>
    </w:p>
    <w:p w:rsidR="004A6E57" w:rsidRPr="009B4A87" w:rsidRDefault="00F20169" w:rsidP="009B4A87">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O Fiscal do contrato verificará o cumprimento por parte da Contratada, das obrigações e encargos sociais, trabalhistas e previdenciários, exigir as devidas comprovações dos pagamentos de salários, encargos e obrigações.</w:t>
      </w:r>
    </w:p>
    <w:p w:rsidR="004A6E57" w:rsidRPr="009B4A87" w:rsidRDefault="00F20169" w:rsidP="009B4A87">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Quaisquer exigências da fiscalização inerentes ao objeto e termos deste Edital deverão ser prontamente atendidas pela adjudicatária, sem ônus para a contratante.</w:t>
      </w:r>
    </w:p>
    <w:p w:rsidR="004A6E57" w:rsidRPr="009B4A87" w:rsidRDefault="00F20169" w:rsidP="009B4A87">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As providências que ultrapassarem a competência do Fiscal do contrato deverão ser comunicadas por este em tempo hábil à contratante, para a adoção das medidas necessárias à continuidade da execução do contrato.</w:t>
      </w:r>
    </w:p>
    <w:p w:rsidR="004A6E57" w:rsidRPr="009B4A87" w:rsidRDefault="00F20169" w:rsidP="009B4A87">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4A6E57" w:rsidRPr="009B4A87">
        <w:rPr>
          <w:rFonts w:ascii="Times New Roman" w:hAnsi="Times New Roman" w:cs="Times New Roman"/>
          <w:bCs/>
          <w:color w:val="000000"/>
        </w:rPr>
        <w:t xml:space="preserve">Os motivos de rescisão do contrato são os estabelecidos nos </w:t>
      </w:r>
      <w:proofErr w:type="spellStart"/>
      <w:r w:rsidR="004A6E57" w:rsidRPr="009B4A87">
        <w:rPr>
          <w:rFonts w:ascii="Times New Roman" w:hAnsi="Times New Roman" w:cs="Times New Roman"/>
          <w:bCs/>
          <w:color w:val="000000"/>
        </w:rPr>
        <w:t>arts</w:t>
      </w:r>
      <w:proofErr w:type="spellEnd"/>
      <w:r w:rsidR="004A6E57" w:rsidRPr="009B4A87">
        <w:rPr>
          <w:rFonts w:ascii="Times New Roman" w:hAnsi="Times New Roman" w:cs="Times New Roman"/>
          <w:bCs/>
          <w:color w:val="000000"/>
        </w:rPr>
        <w:t xml:space="preserve">. </w:t>
      </w:r>
      <w:proofErr w:type="gramStart"/>
      <w:r w:rsidR="004A6E57" w:rsidRPr="009B4A87">
        <w:rPr>
          <w:rFonts w:ascii="Times New Roman" w:hAnsi="Times New Roman" w:cs="Times New Roman"/>
          <w:bCs/>
          <w:color w:val="000000"/>
        </w:rPr>
        <w:t>77 a 80 da Lei nº</w:t>
      </w:r>
      <w:proofErr w:type="gramEnd"/>
      <w:r w:rsidR="004A6E57" w:rsidRPr="009B4A87">
        <w:rPr>
          <w:rFonts w:ascii="Times New Roman" w:hAnsi="Times New Roman" w:cs="Times New Roman"/>
          <w:bCs/>
          <w:color w:val="000000"/>
        </w:rPr>
        <w:t xml:space="preserve"> 8.666/93, observado as sanções estabelecidas nos </w:t>
      </w:r>
      <w:proofErr w:type="spellStart"/>
      <w:r w:rsidR="004A6E57" w:rsidRPr="009B4A87">
        <w:rPr>
          <w:rFonts w:ascii="Times New Roman" w:hAnsi="Times New Roman" w:cs="Times New Roman"/>
          <w:bCs/>
          <w:color w:val="000000"/>
        </w:rPr>
        <w:t>arts</w:t>
      </w:r>
      <w:proofErr w:type="spellEnd"/>
      <w:r w:rsidR="004A6E57" w:rsidRPr="009B4A87">
        <w:rPr>
          <w:rFonts w:ascii="Times New Roman" w:hAnsi="Times New Roman" w:cs="Times New Roman"/>
          <w:bCs/>
          <w:color w:val="000000"/>
        </w:rPr>
        <w:t>. 81 a 99 da mesma lei.</w:t>
      </w:r>
    </w:p>
    <w:p w:rsidR="004A6E57" w:rsidRPr="009B4A87" w:rsidRDefault="00F20169" w:rsidP="009B4A87">
      <w:pPr>
        <w:numPr>
          <w:ilvl w:val="0"/>
          <w:numId w:val="1"/>
        </w:numPr>
        <w:tabs>
          <w:tab w:val="left" w:pos="1701"/>
        </w:tabs>
        <w:spacing w:line="360" w:lineRule="auto"/>
        <w:ind w:left="0" w:right="-15" w:firstLine="0"/>
        <w:jc w:val="both"/>
        <w:rPr>
          <w:rFonts w:ascii="Times New Roman" w:hAnsi="Times New Roman" w:cs="Times New Roman"/>
          <w:b/>
          <w:color w:val="000000"/>
        </w:rPr>
      </w:pPr>
      <w:r w:rsidRPr="009B4A87">
        <w:rPr>
          <w:rFonts w:ascii="Times New Roman" w:hAnsi="Times New Roman" w:cs="Times New Roman"/>
          <w:b/>
          <w:color w:val="000000"/>
        </w:rPr>
        <w:lastRenderedPageBreak/>
        <w:t xml:space="preserve"> </w:t>
      </w:r>
      <w:r w:rsidRPr="009B4A87">
        <w:rPr>
          <w:rFonts w:ascii="Times New Roman" w:hAnsi="Times New Roman" w:cs="Times New Roman"/>
          <w:b/>
          <w:color w:val="000000"/>
        </w:rPr>
        <w:tab/>
      </w:r>
      <w:r w:rsidR="004A6E57" w:rsidRPr="009B4A87">
        <w:rPr>
          <w:rFonts w:ascii="Times New Roman" w:hAnsi="Times New Roman" w:cs="Times New Roman"/>
          <w:b/>
          <w:color w:val="000000"/>
        </w:rPr>
        <w:t>PAGAMENTO DOS SERVIÇOS</w:t>
      </w:r>
    </w:p>
    <w:p w:rsidR="002708F0" w:rsidRPr="009B4A87" w:rsidRDefault="002708F0" w:rsidP="009B4A87">
      <w:pPr>
        <w:tabs>
          <w:tab w:val="left" w:pos="1701"/>
        </w:tabs>
        <w:spacing w:line="360" w:lineRule="auto"/>
        <w:ind w:right="-15"/>
        <w:jc w:val="both"/>
        <w:rPr>
          <w:rFonts w:ascii="Times New Roman" w:hAnsi="Times New Roman" w:cs="Times New Roman"/>
          <w:b/>
          <w:color w:val="000000"/>
        </w:rPr>
      </w:pPr>
    </w:p>
    <w:p w:rsidR="001A5636" w:rsidRPr="001A5636" w:rsidRDefault="00F20169"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1A5636" w:rsidRPr="001A5636">
        <w:rPr>
          <w:rFonts w:ascii="Times New Roman" w:hAnsi="Times New Roman" w:cs="Times New Roman"/>
          <w:bCs/>
          <w:color w:val="000000"/>
        </w:rPr>
        <w:t>O pagamento será efetuado pela Contratante no prazo de 30 (trinta) dias, co</w:t>
      </w:r>
      <w:r w:rsidR="001A5636" w:rsidRPr="001A5636">
        <w:rPr>
          <w:rFonts w:ascii="Times New Roman" w:hAnsi="Times New Roman" w:cs="Times New Roman"/>
          <w:bCs/>
          <w:color w:val="000000"/>
        </w:rPr>
        <w:t>n</w:t>
      </w:r>
      <w:r w:rsidR="001A5636" w:rsidRPr="001A5636">
        <w:rPr>
          <w:rFonts w:ascii="Times New Roman" w:hAnsi="Times New Roman" w:cs="Times New Roman"/>
          <w:bCs/>
          <w:color w:val="000000"/>
        </w:rPr>
        <w:t>tados da apresentação da Nota Fiscal/Fatura contendo o detalhamento dos serviços execut</w:t>
      </w:r>
      <w:r w:rsidR="001A5636" w:rsidRPr="001A5636">
        <w:rPr>
          <w:rFonts w:ascii="Times New Roman" w:hAnsi="Times New Roman" w:cs="Times New Roman"/>
          <w:bCs/>
          <w:color w:val="000000"/>
        </w:rPr>
        <w:t>a</w:t>
      </w:r>
      <w:r w:rsidR="001A5636" w:rsidRPr="001A5636">
        <w:rPr>
          <w:rFonts w:ascii="Times New Roman" w:hAnsi="Times New Roman" w:cs="Times New Roman"/>
          <w:bCs/>
          <w:color w:val="000000"/>
        </w:rPr>
        <w:t xml:space="preserve">dos e os materiais empregados, através de ordem bancária, para crédito em banco, agência e conta </w:t>
      </w:r>
      <w:proofErr w:type="gramStart"/>
      <w:r w:rsidR="001A5636" w:rsidRPr="001A5636">
        <w:rPr>
          <w:rFonts w:ascii="Times New Roman" w:hAnsi="Times New Roman" w:cs="Times New Roman"/>
          <w:bCs/>
          <w:color w:val="000000"/>
        </w:rPr>
        <w:t>corrente indicados pelo contratado</w:t>
      </w:r>
      <w:proofErr w:type="gramEnd"/>
      <w:r w:rsidR="001A5636" w:rsidRPr="001A5636">
        <w:rPr>
          <w:rFonts w:ascii="Times New Roman" w:hAnsi="Times New Roman" w:cs="Times New Roman"/>
          <w:bCs/>
          <w:color w:val="000000"/>
        </w:rPr>
        <w:t>.</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Os pagamentos decorrentes de despesas cujos valores não ultrapassem o lim</w:t>
      </w:r>
      <w:r w:rsidRPr="001A5636">
        <w:rPr>
          <w:rFonts w:ascii="Times New Roman" w:hAnsi="Times New Roman" w:cs="Times New Roman"/>
          <w:bCs/>
          <w:color w:val="000000"/>
        </w:rPr>
        <w:t>i</w:t>
      </w:r>
      <w:r w:rsidRPr="001A5636">
        <w:rPr>
          <w:rFonts w:ascii="Times New Roman" w:hAnsi="Times New Roman" w:cs="Times New Roman"/>
          <w:bCs/>
          <w:color w:val="000000"/>
        </w:rPr>
        <w:t>te de que trata o inciso II do art. 24 da Lei 8.666, de 1993, deverão ser efetuados no prazo de até 05 (cinco) dias úteis, contados da data da apresentação da Nota Fiscal/Fatura, nos termos do art. 5º, § 3º, da Lei nº 8.666, de 1993.</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A apresentação da Nota Fiscal/Fatura deverá ocorrer no prazo de 15 (quinze) dias, contado da data final do período de adimplemento da parcela da contratação a que aquela se referir, devendo estar acompanhada dos documentos mencionados no §1º do art. 36 da IN/</w:t>
      </w:r>
      <w:proofErr w:type="spellStart"/>
      <w:r w:rsidRPr="001A5636">
        <w:rPr>
          <w:rFonts w:ascii="Times New Roman" w:hAnsi="Times New Roman" w:cs="Times New Roman"/>
          <w:bCs/>
          <w:color w:val="000000"/>
        </w:rPr>
        <w:t>SLTI</w:t>
      </w:r>
      <w:proofErr w:type="spellEnd"/>
      <w:r w:rsidRPr="001A5636">
        <w:rPr>
          <w:rFonts w:ascii="Times New Roman" w:hAnsi="Times New Roman" w:cs="Times New Roman"/>
          <w:bCs/>
          <w:color w:val="000000"/>
        </w:rPr>
        <w:t xml:space="preserve"> nº 02, de 2008.</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O pagamento somente será autorizado depois de efetuado o “atesto” pelo servidor competente, condicionado este ato à verificação da conformidade da Nota Fiscal/Fatura apresentada em relação aos serviços efetivamente prestados, devidamente aco</w:t>
      </w:r>
      <w:r w:rsidRPr="001A5636">
        <w:rPr>
          <w:rFonts w:ascii="Times New Roman" w:hAnsi="Times New Roman" w:cs="Times New Roman"/>
          <w:bCs/>
          <w:color w:val="000000"/>
        </w:rPr>
        <w:t>m</w:t>
      </w:r>
      <w:r w:rsidRPr="001A5636">
        <w:rPr>
          <w:rFonts w:ascii="Times New Roman" w:hAnsi="Times New Roman" w:cs="Times New Roman"/>
          <w:bCs/>
          <w:color w:val="000000"/>
        </w:rPr>
        <w:t>panhada das comprovações mencionadas no §1º do art. 36, da IN/</w:t>
      </w:r>
      <w:proofErr w:type="spellStart"/>
      <w:r w:rsidRPr="001A5636">
        <w:rPr>
          <w:rFonts w:ascii="Times New Roman" w:hAnsi="Times New Roman" w:cs="Times New Roman"/>
          <w:bCs/>
          <w:color w:val="000000"/>
        </w:rPr>
        <w:t>SLTI</w:t>
      </w:r>
      <w:proofErr w:type="spellEnd"/>
      <w:r w:rsidRPr="001A5636">
        <w:rPr>
          <w:rFonts w:ascii="Times New Roman" w:hAnsi="Times New Roman" w:cs="Times New Roman"/>
          <w:bCs/>
          <w:color w:val="000000"/>
        </w:rPr>
        <w:t xml:space="preserve"> nº 02, de 2008.</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Havendo erro na apresentação da Nota Fiscal/Fatura ou dos documentos pe</w:t>
      </w:r>
      <w:r w:rsidRPr="001A5636">
        <w:rPr>
          <w:rFonts w:ascii="Times New Roman" w:hAnsi="Times New Roman" w:cs="Times New Roman"/>
          <w:bCs/>
          <w:color w:val="000000"/>
        </w:rPr>
        <w:t>r</w:t>
      </w:r>
      <w:r w:rsidRPr="001A5636">
        <w:rPr>
          <w:rFonts w:ascii="Times New Roman" w:hAnsi="Times New Roman" w:cs="Times New Roman"/>
          <w:bCs/>
          <w:color w:val="000000"/>
        </w:rPr>
        <w:t>tinentes à contratação, ou, ainda, circunstância que impeça a liquidação da despesa, como por exemplo, obrigação financeira pendente, decorrente de penalidade imposta ou inadi</w:t>
      </w:r>
      <w:r w:rsidRPr="001A5636">
        <w:rPr>
          <w:rFonts w:ascii="Times New Roman" w:hAnsi="Times New Roman" w:cs="Times New Roman"/>
          <w:bCs/>
          <w:color w:val="000000"/>
        </w:rPr>
        <w:t>m</w:t>
      </w:r>
      <w:r w:rsidRPr="001A5636">
        <w:rPr>
          <w:rFonts w:ascii="Times New Roman" w:hAnsi="Times New Roman" w:cs="Times New Roman"/>
          <w:bCs/>
          <w:color w:val="000000"/>
        </w:rPr>
        <w:t>plência, o pagamento ficará sobrestado até que a Contratada providencie as medidas sane</w:t>
      </w:r>
      <w:r w:rsidRPr="001A5636">
        <w:rPr>
          <w:rFonts w:ascii="Times New Roman" w:hAnsi="Times New Roman" w:cs="Times New Roman"/>
          <w:bCs/>
          <w:color w:val="000000"/>
        </w:rPr>
        <w:t>a</w:t>
      </w:r>
      <w:r w:rsidRPr="001A5636">
        <w:rPr>
          <w:rFonts w:ascii="Times New Roman" w:hAnsi="Times New Roman" w:cs="Times New Roman"/>
          <w:bCs/>
          <w:color w:val="000000"/>
        </w:rPr>
        <w:t>doras. Nesta hipótese, o prazo para pagamento iniciar-se-á após a comprovação da regular</w:t>
      </w:r>
      <w:r w:rsidRPr="001A5636">
        <w:rPr>
          <w:rFonts w:ascii="Times New Roman" w:hAnsi="Times New Roman" w:cs="Times New Roman"/>
          <w:bCs/>
          <w:color w:val="000000"/>
        </w:rPr>
        <w:t>i</w:t>
      </w:r>
      <w:r w:rsidRPr="001A5636">
        <w:rPr>
          <w:rFonts w:ascii="Times New Roman" w:hAnsi="Times New Roman" w:cs="Times New Roman"/>
          <w:bCs/>
          <w:color w:val="000000"/>
        </w:rPr>
        <w:t>zação da situação, não acarretando qualquer ônus para a Contratante.</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Caso se constate o descumprimento de obrigações trabalhistas ou da man</w:t>
      </w:r>
      <w:r w:rsidRPr="001A5636">
        <w:rPr>
          <w:rFonts w:ascii="Times New Roman" w:hAnsi="Times New Roman" w:cs="Times New Roman"/>
          <w:bCs/>
          <w:color w:val="000000"/>
        </w:rPr>
        <w:t>u</w:t>
      </w:r>
      <w:r w:rsidRPr="001A5636">
        <w:rPr>
          <w:rFonts w:ascii="Times New Roman" w:hAnsi="Times New Roman" w:cs="Times New Roman"/>
          <w:bCs/>
          <w:color w:val="000000"/>
        </w:rPr>
        <w:t>tenção das condições exigidas para habilitação poderá ser concedido um prazo para que a Contratada regularize suas obrigações, quando não se identificar má-fé ou a incapacidade de corrigir a situação.</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 xml:space="preserve">Não sendo regularizada a situação da Contratada no prazo concedido, ou nos casos em que identificada má-fé, se não for possível </w:t>
      </w:r>
      <w:proofErr w:type="gramStart"/>
      <w:r w:rsidRPr="001A5636">
        <w:rPr>
          <w:rFonts w:ascii="Times New Roman" w:hAnsi="Times New Roman" w:cs="Times New Roman"/>
          <w:bCs/>
          <w:color w:val="000000"/>
        </w:rPr>
        <w:t>a</w:t>
      </w:r>
      <w:proofErr w:type="gramEnd"/>
      <w:r w:rsidRPr="001A5636">
        <w:rPr>
          <w:rFonts w:ascii="Times New Roman" w:hAnsi="Times New Roman" w:cs="Times New Roman"/>
          <w:bCs/>
          <w:color w:val="000000"/>
        </w:rPr>
        <w:t xml:space="preserve">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lastRenderedPageBreak/>
        <w:t xml:space="preserve">Nos termos do artigo 36, § 6°, da Instrução Normativa </w:t>
      </w:r>
      <w:proofErr w:type="spellStart"/>
      <w:r w:rsidRPr="001A5636">
        <w:rPr>
          <w:rFonts w:ascii="Times New Roman" w:hAnsi="Times New Roman" w:cs="Times New Roman"/>
          <w:bCs/>
          <w:color w:val="000000"/>
        </w:rPr>
        <w:t>SLTI</w:t>
      </w:r>
      <w:proofErr w:type="spellEnd"/>
      <w:r w:rsidRPr="001A5636">
        <w:rPr>
          <w:rFonts w:ascii="Times New Roman" w:hAnsi="Times New Roman" w:cs="Times New Roman"/>
          <w:bCs/>
          <w:color w:val="000000"/>
        </w:rPr>
        <w:t>/</w:t>
      </w:r>
      <w:proofErr w:type="spellStart"/>
      <w:r w:rsidRPr="001A5636">
        <w:rPr>
          <w:rFonts w:ascii="Times New Roman" w:hAnsi="Times New Roman" w:cs="Times New Roman"/>
          <w:bCs/>
          <w:color w:val="000000"/>
        </w:rPr>
        <w:t>MPOG</w:t>
      </w:r>
      <w:proofErr w:type="spellEnd"/>
      <w:r w:rsidRPr="001A5636">
        <w:rPr>
          <w:rFonts w:ascii="Times New Roman" w:hAnsi="Times New Roman" w:cs="Times New Roman"/>
          <w:bCs/>
          <w:color w:val="000000"/>
        </w:rPr>
        <w:t xml:space="preserve"> n° 02, de 2008, será efetuada a retenção ou glosa no pagamento, proporcional à irregularidade verif</w:t>
      </w:r>
      <w:r w:rsidRPr="001A5636">
        <w:rPr>
          <w:rFonts w:ascii="Times New Roman" w:hAnsi="Times New Roman" w:cs="Times New Roman"/>
          <w:bCs/>
          <w:color w:val="000000"/>
        </w:rPr>
        <w:t>i</w:t>
      </w:r>
      <w:r w:rsidRPr="001A5636">
        <w:rPr>
          <w:rFonts w:ascii="Times New Roman" w:hAnsi="Times New Roman" w:cs="Times New Roman"/>
          <w:bCs/>
          <w:color w:val="000000"/>
        </w:rPr>
        <w:t>cada, sem prejuízo das sanções cabíveis, caso se constate que a Contratada:</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proofErr w:type="gramStart"/>
      <w:r w:rsidRPr="001A5636">
        <w:rPr>
          <w:rFonts w:ascii="Times New Roman" w:hAnsi="Times New Roman" w:cs="Times New Roman"/>
          <w:bCs/>
          <w:color w:val="000000"/>
        </w:rPr>
        <w:t>não</w:t>
      </w:r>
      <w:proofErr w:type="gramEnd"/>
      <w:r w:rsidRPr="001A5636">
        <w:rPr>
          <w:rFonts w:ascii="Times New Roman" w:hAnsi="Times New Roman" w:cs="Times New Roman"/>
          <w:bCs/>
          <w:color w:val="000000"/>
        </w:rPr>
        <w:t xml:space="preserve"> produziu os resultados acordados;</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proofErr w:type="gramStart"/>
      <w:r w:rsidRPr="001A5636">
        <w:rPr>
          <w:rFonts w:ascii="Times New Roman" w:hAnsi="Times New Roman" w:cs="Times New Roman"/>
          <w:bCs/>
          <w:color w:val="000000"/>
        </w:rPr>
        <w:t>deixou</w:t>
      </w:r>
      <w:proofErr w:type="gramEnd"/>
      <w:r w:rsidRPr="001A5636">
        <w:rPr>
          <w:rFonts w:ascii="Times New Roman" w:hAnsi="Times New Roman" w:cs="Times New Roman"/>
          <w:bCs/>
          <w:color w:val="000000"/>
        </w:rPr>
        <w:t xml:space="preserve"> de executar as atividades contratadas, ou não as executou com a qual</w:t>
      </w:r>
      <w:r w:rsidRPr="001A5636">
        <w:rPr>
          <w:rFonts w:ascii="Times New Roman" w:hAnsi="Times New Roman" w:cs="Times New Roman"/>
          <w:bCs/>
          <w:color w:val="000000"/>
        </w:rPr>
        <w:t>i</w:t>
      </w:r>
      <w:r w:rsidRPr="001A5636">
        <w:rPr>
          <w:rFonts w:ascii="Times New Roman" w:hAnsi="Times New Roman" w:cs="Times New Roman"/>
          <w:bCs/>
          <w:color w:val="000000"/>
        </w:rPr>
        <w:t>dade mínima exigida;</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proofErr w:type="gramStart"/>
      <w:r w:rsidRPr="001A5636">
        <w:rPr>
          <w:rFonts w:ascii="Times New Roman" w:hAnsi="Times New Roman" w:cs="Times New Roman"/>
          <w:bCs/>
          <w:color w:val="000000"/>
        </w:rPr>
        <w:t>deixou</w:t>
      </w:r>
      <w:proofErr w:type="gramEnd"/>
      <w:r w:rsidRPr="001A5636">
        <w:rPr>
          <w:rFonts w:ascii="Times New Roman" w:hAnsi="Times New Roman" w:cs="Times New Roman"/>
          <w:bCs/>
          <w:color w:val="000000"/>
        </w:rPr>
        <w:t xml:space="preserve"> de utilizar os materiais e recursos humanos exigidos para a execução do serviço, ou utilizou-os com qualidade ou quantidade inferior à demandada.</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Será considerada data do pagamento o dia em que constar como emitida a ordem bancária para pagamento.</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 xml:space="preserve">Antes de cada pagamento à contratada, será realizada consulta ao </w:t>
      </w:r>
      <w:proofErr w:type="spellStart"/>
      <w:r w:rsidRPr="001A5636">
        <w:rPr>
          <w:rFonts w:ascii="Times New Roman" w:hAnsi="Times New Roman" w:cs="Times New Roman"/>
          <w:bCs/>
          <w:color w:val="000000"/>
        </w:rPr>
        <w:t>SICAF</w:t>
      </w:r>
      <w:proofErr w:type="spellEnd"/>
      <w:r w:rsidRPr="001A5636">
        <w:rPr>
          <w:rFonts w:ascii="Times New Roman" w:hAnsi="Times New Roman" w:cs="Times New Roman"/>
          <w:bCs/>
          <w:color w:val="000000"/>
        </w:rPr>
        <w:t xml:space="preserve"> para verificar a manutenção das condições de habilitação exigidas no edital. </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 xml:space="preserve">Constatando-se, junto ao </w:t>
      </w:r>
      <w:proofErr w:type="spellStart"/>
      <w:r w:rsidRPr="001A5636">
        <w:rPr>
          <w:rFonts w:ascii="Times New Roman" w:hAnsi="Times New Roman" w:cs="Times New Roman"/>
          <w:bCs/>
          <w:color w:val="000000"/>
        </w:rPr>
        <w:t>SICAF</w:t>
      </w:r>
      <w:proofErr w:type="spellEnd"/>
      <w:r w:rsidRPr="001A5636">
        <w:rPr>
          <w:rFonts w:ascii="Times New Roman" w:hAnsi="Times New Roman" w:cs="Times New Roman"/>
          <w:bCs/>
          <w:color w:val="000000"/>
        </w:rPr>
        <w:t>, a situação de irregularidade da contratada, será providenciada sua advertência, por escrito, para que, no prazo de 05 (cinco) dias, reg</w:t>
      </w:r>
      <w:r w:rsidRPr="001A5636">
        <w:rPr>
          <w:rFonts w:ascii="Times New Roman" w:hAnsi="Times New Roman" w:cs="Times New Roman"/>
          <w:bCs/>
          <w:color w:val="000000"/>
        </w:rPr>
        <w:t>u</w:t>
      </w:r>
      <w:r w:rsidRPr="001A5636">
        <w:rPr>
          <w:rFonts w:ascii="Times New Roman" w:hAnsi="Times New Roman" w:cs="Times New Roman"/>
          <w:bCs/>
          <w:color w:val="000000"/>
        </w:rPr>
        <w:t>larize sua situação ou, no mesmo prazo, apresente sua defesa. O prazo poderá ser prorrogado uma vez, por igual período, a critério da contratante.</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Não havendo regularização ou sendo a defesa considerada improcedente, a contratante deverá comunicar aos órgãos responsáveis pela fiscalização da regularidade fi</w:t>
      </w:r>
      <w:r w:rsidRPr="001A5636">
        <w:rPr>
          <w:rFonts w:ascii="Times New Roman" w:hAnsi="Times New Roman" w:cs="Times New Roman"/>
          <w:bCs/>
          <w:color w:val="000000"/>
        </w:rPr>
        <w:t>s</w:t>
      </w:r>
      <w:r w:rsidRPr="001A5636">
        <w:rPr>
          <w:rFonts w:ascii="Times New Roman" w:hAnsi="Times New Roman" w:cs="Times New Roman"/>
          <w:bCs/>
          <w:color w:val="000000"/>
        </w:rPr>
        <w:t>cal quanto à inadimplência da contratada, bem como quanto à existência de pagamento a ser efetuado, para que sejam acionados os meios pertinentes e necessários para garantir o rec</w:t>
      </w:r>
      <w:r w:rsidRPr="001A5636">
        <w:rPr>
          <w:rFonts w:ascii="Times New Roman" w:hAnsi="Times New Roman" w:cs="Times New Roman"/>
          <w:bCs/>
          <w:color w:val="000000"/>
        </w:rPr>
        <w:t>e</w:t>
      </w:r>
      <w:r w:rsidRPr="001A5636">
        <w:rPr>
          <w:rFonts w:ascii="Times New Roman" w:hAnsi="Times New Roman" w:cs="Times New Roman"/>
          <w:bCs/>
          <w:color w:val="000000"/>
        </w:rPr>
        <w:t>bimento de seus créditos.</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Persistindo a irregularidade, a contratante deverá adotar as medidas necess</w:t>
      </w:r>
      <w:r w:rsidRPr="001A5636">
        <w:rPr>
          <w:rFonts w:ascii="Times New Roman" w:hAnsi="Times New Roman" w:cs="Times New Roman"/>
          <w:bCs/>
          <w:color w:val="000000"/>
        </w:rPr>
        <w:t>á</w:t>
      </w:r>
      <w:r w:rsidRPr="001A5636">
        <w:rPr>
          <w:rFonts w:ascii="Times New Roman" w:hAnsi="Times New Roman" w:cs="Times New Roman"/>
          <w:bCs/>
          <w:color w:val="000000"/>
        </w:rPr>
        <w:t xml:space="preserve">rias à rescisão contratual nos autos do processo administrativo correspondente, assegurada à contratada a ampla defesa. </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Havendo a efetiva execução do objeto, os pagamentos serão realizados no</w:t>
      </w:r>
      <w:r w:rsidRPr="001A5636">
        <w:rPr>
          <w:rFonts w:ascii="Times New Roman" w:hAnsi="Times New Roman" w:cs="Times New Roman"/>
          <w:bCs/>
          <w:color w:val="000000"/>
        </w:rPr>
        <w:t>r</w:t>
      </w:r>
      <w:r w:rsidRPr="001A5636">
        <w:rPr>
          <w:rFonts w:ascii="Times New Roman" w:hAnsi="Times New Roman" w:cs="Times New Roman"/>
          <w:bCs/>
          <w:color w:val="000000"/>
        </w:rPr>
        <w:t xml:space="preserve">malmente, até que se decida pela rescisão do contrato, caso a contratada não regularize sua situação junto ao </w:t>
      </w:r>
      <w:proofErr w:type="spellStart"/>
      <w:r w:rsidRPr="001A5636">
        <w:rPr>
          <w:rFonts w:ascii="Times New Roman" w:hAnsi="Times New Roman" w:cs="Times New Roman"/>
          <w:bCs/>
          <w:color w:val="000000"/>
        </w:rPr>
        <w:t>SICAF</w:t>
      </w:r>
      <w:proofErr w:type="spellEnd"/>
      <w:r w:rsidRPr="001A5636">
        <w:rPr>
          <w:rFonts w:ascii="Times New Roman" w:hAnsi="Times New Roman" w:cs="Times New Roman"/>
          <w:bCs/>
          <w:color w:val="000000"/>
        </w:rPr>
        <w:t xml:space="preserve">.  </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Somente por motivo de economicidade, segurança nacional ou outro interesse público de alta relevância, devidamente justificado, em qualquer caso, pela máxima autor</w:t>
      </w:r>
      <w:r w:rsidRPr="001A5636">
        <w:rPr>
          <w:rFonts w:ascii="Times New Roman" w:hAnsi="Times New Roman" w:cs="Times New Roman"/>
          <w:bCs/>
          <w:color w:val="000000"/>
        </w:rPr>
        <w:t>i</w:t>
      </w:r>
      <w:r w:rsidRPr="001A5636">
        <w:rPr>
          <w:rFonts w:ascii="Times New Roman" w:hAnsi="Times New Roman" w:cs="Times New Roman"/>
          <w:bCs/>
          <w:color w:val="000000"/>
        </w:rPr>
        <w:t>dade da contratante, não será rescindido o contrato em execução com a contratada inadi</w:t>
      </w:r>
      <w:r w:rsidRPr="001A5636">
        <w:rPr>
          <w:rFonts w:ascii="Times New Roman" w:hAnsi="Times New Roman" w:cs="Times New Roman"/>
          <w:bCs/>
          <w:color w:val="000000"/>
        </w:rPr>
        <w:t>m</w:t>
      </w:r>
      <w:r w:rsidRPr="001A5636">
        <w:rPr>
          <w:rFonts w:ascii="Times New Roman" w:hAnsi="Times New Roman" w:cs="Times New Roman"/>
          <w:bCs/>
          <w:color w:val="000000"/>
        </w:rPr>
        <w:t xml:space="preserve">plente no </w:t>
      </w:r>
      <w:proofErr w:type="spellStart"/>
      <w:r w:rsidRPr="001A5636">
        <w:rPr>
          <w:rFonts w:ascii="Times New Roman" w:hAnsi="Times New Roman" w:cs="Times New Roman"/>
          <w:bCs/>
          <w:color w:val="000000"/>
        </w:rPr>
        <w:t>SICAF</w:t>
      </w:r>
      <w:proofErr w:type="spellEnd"/>
      <w:r w:rsidRPr="001A5636">
        <w:rPr>
          <w:rFonts w:ascii="Times New Roman" w:hAnsi="Times New Roman" w:cs="Times New Roman"/>
          <w:bCs/>
          <w:color w:val="000000"/>
        </w:rPr>
        <w:t>.</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Quando do pagamento, será efetuada a retenção tributária prevista na legisl</w:t>
      </w:r>
      <w:r w:rsidRPr="001A5636">
        <w:rPr>
          <w:rFonts w:ascii="Times New Roman" w:hAnsi="Times New Roman" w:cs="Times New Roman"/>
          <w:bCs/>
          <w:color w:val="000000"/>
        </w:rPr>
        <w:t>a</w:t>
      </w:r>
      <w:r w:rsidRPr="001A5636">
        <w:rPr>
          <w:rFonts w:ascii="Times New Roman" w:hAnsi="Times New Roman" w:cs="Times New Roman"/>
          <w:bCs/>
          <w:color w:val="000000"/>
        </w:rPr>
        <w:t>ção aplicável.</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lastRenderedPageBreak/>
        <w:t>A Contratada regularmente optante pelo Simples Nacional não sofrerá a retenção tributária quanto aos impostos e contribuições abrangidos por aquele regime. No e</w:t>
      </w:r>
      <w:r w:rsidRPr="001A5636">
        <w:rPr>
          <w:rFonts w:ascii="Times New Roman" w:hAnsi="Times New Roman" w:cs="Times New Roman"/>
          <w:bCs/>
          <w:color w:val="000000"/>
        </w:rPr>
        <w:t>n</w:t>
      </w:r>
      <w:r w:rsidRPr="001A5636">
        <w:rPr>
          <w:rFonts w:ascii="Times New Roman" w:hAnsi="Times New Roman" w:cs="Times New Roman"/>
          <w:bCs/>
          <w:color w:val="000000"/>
        </w:rPr>
        <w:t>tanto, o pagamento ficará condicionado à apresentação de comprovação, por meio de doc</w:t>
      </w:r>
      <w:r w:rsidRPr="001A5636">
        <w:rPr>
          <w:rFonts w:ascii="Times New Roman" w:hAnsi="Times New Roman" w:cs="Times New Roman"/>
          <w:bCs/>
          <w:color w:val="000000"/>
        </w:rPr>
        <w:t>u</w:t>
      </w:r>
      <w:r w:rsidRPr="001A5636">
        <w:rPr>
          <w:rFonts w:ascii="Times New Roman" w:hAnsi="Times New Roman" w:cs="Times New Roman"/>
          <w:bCs/>
          <w:color w:val="000000"/>
        </w:rPr>
        <w:t>mento oficial, de que faz jus ao tratamento tributário favorecido previsto na referida Lei Complementar.</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Nos casos de eventuais atrasos de pagamento, desde que a Contratada não tenha concorrido, de alguma forma, para tanto, fica convencionado que a taxa de compens</w:t>
      </w:r>
      <w:r w:rsidRPr="001A5636">
        <w:rPr>
          <w:rFonts w:ascii="Times New Roman" w:hAnsi="Times New Roman" w:cs="Times New Roman"/>
          <w:bCs/>
          <w:color w:val="000000"/>
        </w:rPr>
        <w:t>a</w:t>
      </w:r>
      <w:r w:rsidRPr="001A5636">
        <w:rPr>
          <w:rFonts w:ascii="Times New Roman" w:hAnsi="Times New Roman" w:cs="Times New Roman"/>
          <w:bCs/>
          <w:color w:val="000000"/>
        </w:rPr>
        <w:t>ção financeira devida pela Contratante, entre a data do vencimento e o efetivo adimplemento da parcela, é calculada mediante a aplicação da seguinte fórmula:</w:t>
      </w:r>
    </w:p>
    <w:p w:rsidR="001A5636" w:rsidRPr="00B81D91" w:rsidRDefault="001A5636" w:rsidP="001A5636">
      <w:pPr>
        <w:pStyle w:val="PargrafodaLista"/>
        <w:tabs>
          <w:tab w:val="left" w:pos="1418"/>
        </w:tabs>
        <w:spacing w:line="360" w:lineRule="auto"/>
        <w:ind w:left="0"/>
        <w:contextualSpacing w:val="0"/>
        <w:jc w:val="both"/>
        <w:rPr>
          <w:rFonts w:ascii="Times New Roman" w:hAnsi="Times New Roman" w:cs="Times New Roman"/>
        </w:rPr>
      </w:pPr>
    </w:p>
    <w:p w:rsidR="001A5636" w:rsidRPr="00B81D91" w:rsidRDefault="001A5636" w:rsidP="001A5636">
      <w:pPr>
        <w:tabs>
          <w:tab w:val="left" w:pos="1418"/>
          <w:tab w:val="left" w:pos="1701"/>
        </w:tabs>
        <w:spacing w:line="360" w:lineRule="auto"/>
        <w:jc w:val="center"/>
        <w:rPr>
          <w:rFonts w:ascii="Times New Roman" w:hAnsi="Times New Roman" w:cs="Times New Roman"/>
        </w:rPr>
      </w:pPr>
      <w:r w:rsidRPr="00B81D91">
        <w:rPr>
          <w:rFonts w:ascii="Times New Roman" w:hAnsi="Times New Roman" w:cs="Times New Roman"/>
        </w:rPr>
        <w:t>EM = I x N x VP, sendo:</w:t>
      </w:r>
    </w:p>
    <w:p w:rsidR="001A5636" w:rsidRPr="00B81D91" w:rsidRDefault="001A5636" w:rsidP="001A5636">
      <w:pPr>
        <w:tabs>
          <w:tab w:val="left" w:pos="1418"/>
          <w:tab w:val="left" w:pos="1701"/>
        </w:tabs>
        <w:spacing w:line="360" w:lineRule="auto"/>
        <w:jc w:val="center"/>
        <w:rPr>
          <w:rFonts w:ascii="Times New Roman" w:hAnsi="Times New Roman" w:cs="Times New Roman"/>
        </w:rPr>
      </w:pPr>
    </w:p>
    <w:p w:rsidR="001A5636" w:rsidRPr="00B81D91" w:rsidRDefault="001A5636" w:rsidP="001A5636">
      <w:pPr>
        <w:tabs>
          <w:tab w:val="left" w:pos="1418"/>
          <w:tab w:val="left" w:pos="1701"/>
        </w:tabs>
        <w:spacing w:line="360" w:lineRule="auto"/>
        <w:jc w:val="both"/>
        <w:rPr>
          <w:rFonts w:ascii="Times New Roman" w:hAnsi="Times New Roman" w:cs="Times New Roman"/>
          <w:snapToGrid w:val="0"/>
        </w:rPr>
      </w:pPr>
      <w:r w:rsidRPr="00B81D91">
        <w:rPr>
          <w:rFonts w:ascii="Times New Roman" w:hAnsi="Times New Roman" w:cs="Times New Roman"/>
          <w:snapToGrid w:val="0"/>
        </w:rPr>
        <w:t>EM = Encargos moratórios;</w:t>
      </w:r>
    </w:p>
    <w:p w:rsidR="001A5636" w:rsidRPr="00B81D91" w:rsidRDefault="001A5636" w:rsidP="001A5636">
      <w:pPr>
        <w:tabs>
          <w:tab w:val="left" w:pos="1418"/>
          <w:tab w:val="left" w:pos="1701"/>
        </w:tabs>
        <w:spacing w:line="360" w:lineRule="auto"/>
        <w:jc w:val="both"/>
        <w:rPr>
          <w:rFonts w:ascii="Times New Roman" w:hAnsi="Times New Roman" w:cs="Times New Roman"/>
        </w:rPr>
      </w:pPr>
      <w:r w:rsidRPr="00B81D91">
        <w:rPr>
          <w:rFonts w:ascii="Times New Roman" w:hAnsi="Times New Roman" w:cs="Times New Roman"/>
        </w:rPr>
        <w:t>N = Número de dias entre a data prevista para o pagamento e a do efetivo pagamento;</w:t>
      </w:r>
    </w:p>
    <w:p w:rsidR="001A5636" w:rsidRPr="00B81D91" w:rsidRDefault="001A5636" w:rsidP="001A5636">
      <w:pPr>
        <w:tabs>
          <w:tab w:val="left" w:pos="1418"/>
          <w:tab w:val="left" w:pos="1701"/>
        </w:tabs>
        <w:spacing w:line="360" w:lineRule="auto"/>
        <w:jc w:val="both"/>
        <w:rPr>
          <w:rFonts w:ascii="Times New Roman" w:hAnsi="Times New Roman" w:cs="Times New Roman"/>
        </w:rPr>
      </w:pPr>
      <w:r w:rsidRPr="00B81D91">
        <w:rPr>
          <w:rFonts w:ascii="Times New Roman" w:hAnsi="Times New Roman" w:cs="Times New Roman"/>
        </w:rPr>
        <w:t>VP = Valor da parcela a ser paga.</w:t>
      </w:r>
    </w:p>
    <w:p w:rsidR="001A5636" w:rsidRPr="00B81D91" w:rsidRDefault="001A5636" w:rsidP="001A5636">
      <w:pPr>
        <w:tabs>
          <w:tab w:val="left" w:pos="1418"/>
          <w:tab w:val="left" w:pos="1701"/>
        </w:tabs>
        <w:spacing w:line="360" w:lineRule="auto"/>
        <w:jc w:val="both"/>
        <w:rPr>
          <w:rFonts w:ascii="Times New Roman" w:hAnsi="Times New Roman" w:cs="Times New Roman"/>
        </w:rPr>
      </w:pPr>
      <w:r w:rsidRPr="00B81D91">
        <w:rPr>
          <w:rFonts w:ascii="Times New Roman" w:hAnsi="Times New Roman" w:cs="Times New Roman"/>
          <w:snapToGrid w:val="0"/>
        </w:rPr>
        <w:t xml:space="preserve">I = Índice de compensação financeira = </w:t>
      </w:r>
      <w:proofErr w:type="gramStart"/>
      <w:r w:rsidRPr="00B81D91">
        <w:rPr>
          <w:rFonts w:ascii="Times New Roman" w:hAnsi="Times New Roman" w:cs="Times New Roman"/>
        </w:rPr>
        <w:t>0,00016438, assim apurado</w:t>
      </w:r>
      <w:proofErr w:type="gramEnd"/>
      <w:r w:rsidRPr="00B81D91">
        <w:rPr>
          <w:rFonts w:ascii="Times New Roman" w:hAnsi="Times New Roman" w:cs="Times New Roman"/>
        </w:rPr>
        <w:t>:</w:t>
      </w:r>
    </w:p>
    <w:p w:rsidR="001A5636" w:rsidRPr="00B81D91" w:rsidRDefault="001A5636" w:rsidP="001A5636">
      <w:pPr>
        <w:tabs>
          <w:tab w:val="left" w:pos="1418"/>
          <w:tab w:val="left" w:pos="1701"/>
        </w:tabs>
        <w:spacing w:line="360" w:lineRule="auto"/>
        <w:jc w:val="both"/>
        <w:rPr>
          <w:rFonts w:ascii="Times New Roman" w:hAnsi="Times New Roman" w:cs="Times New Roman"/>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1A5636" w:rsidRPr="00B81D91" w:rsidTr="005A05E2">
        <w:tc>
          <w:tcPr>
            <w:tcW w:w="1843" w:type="dxa"/>
            <w:vMerge w:val="restart"/>
            <w:vAlign w:val="center"/>
          </w:tcPr>
          <w:p w:rsidR="001A5636" w:rsidRPr="00B81D91" w:rsidRDefault="001A5636" w:rsidP="005A05E2">
            <w:pPr>
              <w:tabs>
                <w:tab w:val="left" w:pos="1418"/>
                <w:tab w:val="left" w:pos="1701"/>
              </w:tabs>
              <w:spacing w:line="360" w:lineRule="auto"/>
              <w:jc w:val="center"/>
              <w:rPr>
                <w:rFonts w:ascii="Times New Roman" w:hAnsi="Times New Roman" w:cs="Times New Roman"/>
              </w:rPr>
            </w:pPr>
            <w:r w:rsidRPr="00B81D91">
              <w:rPr>
                <w:rFonts w:ascii="Times New Roman" w:hAnsi="Times New Roman" w:cs="Times New Roman"/>
              </w:rPr>
              <w:t>I = (TX)</w:t>
            </w:r>
          </w:p>
        </w:tc>
        <w:tc>
          <w:tcPr>
            <w:tcW w:w="565" w:type="dxa"/>
            <w:vMerge w:val="restart"/>
            <w:vAlign w:val="center"/>
          </w:tcPr>
          <w:p w:rsidR="001A5636" w:rsidRPr="00B81D91" w:rsidRDefault="001A5636" w:rsidP="005A05E2">
            <w:pPr>
              <w:tabs>
                <w:tab w:val="left" w:pos="1418"/>
                <w:tab w:val="left" w:pos="1701"/>
              </w:tabs>
              <w:spacing w:line="360" w:lineRule="auto"/>
              <w:rPr>
                <w:rFonts w:ascii="Times New Roman" w:hAnsi="Times New Roman" w:cs="Times New Roman"/>
              </w:rPr>
            </w:pPr>
            <w:r w:rsidRPr="00B81D91">
              <w:rPr>
                <w:rFonts w:ascii="Times New Roman" w:hAnsi="Times New Roman" w:cs="Times New Roman"/>
              </w:rPr>
              <w:t xml:space="preserve">I = </w:t>
            </w:r>
          </w:p>
        </w:tc>
        <w:tc>
          <w:tcPr>
            <w:tcW w:w="1170" w:type="dxa"/>
            <w:tcBorders>
              <w:bottom w:val="single" w:sz="4" w:space="0" w:color="auto"/>
            </w:tcBorders>
          </w:tcPr>
          <w:p w:rsidR="001A5636" w:rsidRPr="00B81D91" w:rsidRDefault="001A5636" w:rsidP="005A05E2">
            <w:pPr>
              <w:tabs>
                <w:tab w:val="left" w:pos="1418"/>
                <w:tab w:val="left" w:pos="1701"/>
              </w:tabs>
              <w:spacing w:line="360" w:lineRule="auto"/>
              <w:jc w:val="center"/>
              <w:rPr>
                <w:rFonts w:ascii="Times New Roman" w:hAnsi="Times New Roman" w:cs="Times New Roman"/>
              </w:rPr>
            </w:pPr>
            <w:proofErr w:type="gramStart"/>
            <w:r w:rsidRPr="00B81D91">
              <w:rPr>
                <w:rFonts w:ascii="Times New Roman" w:hAnsi="Times New Roman" w:cs="Times New Roman"/>
              </w:rPr>
              <w:t xml:space="preserve">( </w:t>
            </w:r>
            <w:proofErr w:type="gramEnd"/>
            <w:r w:rsidRPr="00B81D91">
              <w:rPr>
                <w:rFonts w:ascii="Times New Roman" w:hAnsi="Times New Roman" w:cs="Times New Roman"/>
              </w:rPr>
              <w:t>6 / 100 )</w:t>
            </w:r>
          </w:p>
        </w:tc>
        <w:tc>
          <w:tcPr>
            <w:tcW w:w="4501" w:type="dxa"/>
            <w:vMerge w:val="restart"/>
            <w:vAlign w:val="center"/>
          </w:tcPr>
          <w:p w:rsidR="001A5636" w:rsidRPr="00B81D91" w:rsidRDefault="001A5636" w:rsidP="005A05E2">
            <w:pPr>
              <w:tabs>
                <w:tab w:val="left" w:pos="1418"/>
                <w:tab w:val="left" w:pos="1701"/>
              </w:tabs>
              <w:spacing w:line="360" w:lineRule="auto"/>
              <w:rPr>
                <w:rFonts w:ascii="Times New Roman" w:hAnsi="Times New Roman" w:cs="Times New Roman"/>
              </w:rPr>
            </w:pPr>
            <w:r w:rsidRPr="00B81D91">
              <w:rPr>
                <w:rFonts w:ascii="Times New Roman" w:hAnsi="Times New Roman" w:cs="Times New Roman"/>
              </w:rPr>
              <w:t>I = 0,00016438</w:t>
            </w:r>
          </w:p>
          <w:p w:rsidR="001A5636" w:rsidRPr="00B81D91" w:rsidRDefault="001A5636" w:rsidP="005A05E2">
            <w:pPr>
              <w:tabs>
                <w:tab w:val="left" w:pos="1418"/>
                <w:tab w:val="left" w:pos="1701"/>
              </w:tabs>
              <w:spacing w:line="360" w:lineRule="auto"/>
              <w:rPr>
                <w:rFonts w:ascii="Times New Roman" w:hAnsi="Times New Roman" w:cs="Times New Roman"/>
              </w:rPr>
            </w:pPr>
            <w:r w:rsidRPr="00B81D91">
              <w:rPr>
                <w:rFonts w:ascii="Times New Roman" w:hAnsi="Times New Roman" w:cs="Times New Roman"/>
              </w:rPr>
              <w:t>TX = Percentual da taxa anual = 6%</w:t>
            </w:r>
          </w:p>
        </w:tc>
      </w:tr>
    </w:tbl>
    <w:p w:rsidR="00926BBE" w:rsidRPr="009B4A87" w:rsidRDefault="00926BBE" w:rsidP="001A5636">
      <w:pPr>
        <w:tabs>
          <w:tab w:val="left" w:pos="1701"/>
        </w:tabs>
        <w:spacing w:line="360" w:lineRule="auto"/>
        <w:jc w:val="both"/>
        <w:rPr>
          <w:rFonts w:ascii="Times New Roman" w:hAnsi="Times New Roman" w:cs="Times New Roman"/>
          <w:bCs/>
          <w:color w:val="000000"/>
        </w:rPr>
      </w:pPr>
    </w:p>
    <w:p w:rsidR="004A6E57" w:rsidRPr="009B4A87" w:rsidRDefault="00926BBE" w:rsidP="009B4A87">
      <w:pPr>
        <w:numPr>
          <w:ilvl w:val="0"/>
          <w:numId w:val="1"/>
        </w:numPr>
        <w:tabs>
          <w:tab w:val="left" w:pos="1701"/>
        </w:tabs>
        <w:spacing w:line="360" w:lineRule="auto"/>
        <w:ind w:left="0" w:right="-15" w:firstLine="0"/>
        <w:jc w:val="both"/>
        <w:rPr>
          <w:rFonts w:ascii="Times New Roman" w:hAnsi="Times New Roman" w:cs="Times New Roman"/>
          <w:b/>
          <w:color w:val="000000"/>
        </w:rPr>
      </w:pPr>
      <w:r w:rsidRPr="009B4A87">
        <w:rPr>
          <w:rFonts w:ascii="Times New Roman" w:hAnsi="Times New Roman" w:cs="Times New Roman"/>
          <w:b/>
          <w:color w:val="000000"/>
        </w:rPr>
        <w:t xml:space="preserve"> </w:t>
      </w:r>
      <w:r w:rsidRPr="009B4A87">
        <w:rPr>
          <w:rFonts w:ascii="Times New Roman" w:hAnsi="Times New Roman" w:cs="Times New Roman"/>
          <w:b/>
          <w:color w:val="000000"/>
        </w:rPr>
        <w:tab/>
      </w:r>
      <w:r w:rsidR="004A6E57" w:rsidRPr="009B4A87">
        <w:rPr>
          <w:rFonts w:ascii="Times New Roman" w:hAnsi="Times New Roman" w:cs="Times New Roman"/>
          <w:b/>
          <w:color w:val="000000"/>
        </w:rPr>
        <w:t>DAS SANÇÕES ADMINISTRATIVAS</w:t>
      </w:r>
    </w:p>
    <w:p w:rsidR="002708F0" w:rsidRPr="009B4A87" w:rsidRDefault="002708F0" w:rsidP="009B4A87">
      <w:pPr>
        <w:tabs>
          <w:tab w:val="left" w:pos="1701"/>
        </w:tabs>
        <w:spacing w:line="360" w:lineRule="auto"/>
        <w:ind w:right="-15"/>
        <w:jc w:val="both"/>
        <w:rPr>
          <w:rFonts w:ascii="Times New Roman" w:hAnsi="Times New Roman" w:cs="Times New Roman"/>
          <w:b/>
          <w:color w:val="000000"/>
        </w:rPr>
      </w:pPr>
    </w:p>
    <w:p w:rsidR="001A5636" w:rsidRPr="001A5636" w:rsidRDefault="0028041C"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9B4A87">
        <w:rPr>
          <w:rFonts w:ascii="Times New Roman" w:hAnsi="Times New Roman" w:cs="Times New Roman"/>
          <w:bCs/>
          <w:color w:val="000000"/>
        </w:rPr>
        <w:t xml:space="preserve"> </w:t>
      </w:r>
      <w:r w:rsidRPr="009B4A87">
        <w:rPr>
          <w:rFonts w:ascii="Times New Roman" w:hAnsi="Times New Roman" w:cs="Times New Roman"/>
          <w:bCs/>
          <w:color w:val="000000"/>
        </w:rPr>
        <w:tab/>
      </w:r>
      <w:r w:rsidR="001A5636" w:rsidRPr="001A5636">
        <w:rPr>
          <w:rFonts w:ascii="Times New Roman" w:hAnsi="Times New Roman" w:cs="Times New Roman"/>
          <w:bCs/>
          <w:color w:val="000000"/>
        </w:rPr>
        <w:t>Comete infração administrativa, nos termos da Lei nº 10.520, de 2002, o lic</w:t>
      </w:r>
      <w:r w:rsidR="001A5636" w:rsidRPr="001A5636">
        <w:rPr>
          <w:rFonts w:ascii="Times New Roman" w:hAnsi="Times New Roman" w:cs="Times New Roman"/>
          <w:bCs/>
          <w:color w:val="000000"/>
        </w:rPr>
        <w:t>i</w:t>
      </w:r>
      <w:r w:rsidR="001A5636" w:rsidRPr="001A5636">
        <w:rPr>
          <w:rFonts w:ascii="Times New Roman" w:hAnsi="Times New Roman" w:cs="Times New Roman"/>
          <w:bCs/>
          <w:color w:val="000000"/>
        </w:rPr>
        <w:t xml:space="preserve">tante/adjudicatário que: </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proofErr w:type="gramStart"/>
      <w:r w:rsidRPr="001A5636">
        <w:rPr>
          <w:rFonts w:ascii="Times New Roman" w:hAnsi="Times New Roman" w:cs="Times New Roman"/>
          <w:bCs/>
          <w:color w:val="000000"/>
        </w:rPr>
        <w:t>não</w:t>
      </w:r>
      <w:proofErr w:type="gramEnd"/>
      <w:r w:rsidRPr="001A5636">
        <w:rPr>
          <w:rFonts w:ascii="Times New Roman" w:hAnsi="Times New Roman" w:cs="Times New Roman"/>
          <w:bCs/>
          <w:color w:val="000000"/>
        </w:rPr>
        <w:t xml:space="preserve"> assinar a ata de registro de preços quando convocado dentro do prazo de validade da proposta ou não assinar o termo de contrato decorrente da ata de registro de pr</w:t>
      </w:r>
      <w:r w:rsidRPr="001A5636">
        <w:rPr>
          <w:rFonts w:ascii="Times New Roman" w:hAnsi="Times New Roman" w:cs="Times New Roman"/>
          <w:bCs/>
          <w:color w:val="000000"/>
        </w:rPr>
        <w:t>e</w:t>
      </w:r>
      <w:r w:rsidRPr="001A5636">
        <w:rPr>
          <w:rFonts w:ascii="Times New Roman" w:hAnsi="Times New Roman" w:cs="Times New Roman"/>
          <w:bCs/>
          <w:color w:val="000000"/>
        </w:rPr>
        <w:t>ços;</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proofErr w:type="gramStart"/>
      <w:r w:rsidRPr="001A5636">
        <w:rPr>
          <w:rFonts w:ascii="Times New Roman" w:hAnsi="Times New Roman" w:cs="Times New Roman"/>
          <w:bCs/>
          <w:color w:val="000000"/>
        </w:rPr>
        <w:t>apresentar</w:t>
      </w:r>
      <w:proofErr w:type="gramEnd"/>
      <w:r w:rsidRPr="001A5636">
        <w:rPr>
          <w:rFonts w:ascii="Times New Roman" w:hAnsi="Times New Roman" w:cs="Times New Roman"/>
          <w:bCs/>
          <w:color w:val="000000"/>
        </w:rPr>
        <w:t xml:space="preserve"> documentação falsa;</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proofErr w:type="gramStart"/>
      <w:r w:rsidRPr="001A5636">
        <w:rPr>
          <w:rFonts w:ascii="Times New Roman" w:hAnsi="Times New Roman" w:cs="Times New Roman"/>
          <w:bCs/>
          <w:color w:val="000000"/>
        </w:rPr>
        <w:t>deixar</w:t>
      </w:r>
      <w:proofErr w:type="gramEnd"/>
      <w:r w:rsidRPr="001A5636">
        <w:rPr>
          <w:rFonts w:ascii="Times New Roman" w:hAnsi="Times New Roman" w:cs="Times New Roman"/>
          <w:bCs/>
          <w:color w:val="000000"/>
        </w:rPr>
        <w:t xml:space="preserve"> de entregar os documentos exigidos no certame;</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proofErr w:type="gramStart"/>
      <w:r w:rsidRPr="001A5636">
        <w:rPr>
          <w:rFonts w:ascii="Times New Roman" w:hAnsi="Times New Roman" w:cs="Times New Roman"/>
          <w:bCs/>
          <w:color w:val="000000"/>
        </w:rPr>
        <w:t>ensejar</w:t>
      </w:r>
      <w:proofErr w:type="gramEnd"/>
      <w:r w:rsidRPr="001A5636">
        <w:rPr>
          <w:rFonts w:ascii="Times New Roman" w:hAnsi="Times New Roman" w:cs="Times New Roman"/>
          <w:bCs/>
          <w:color w:val="000000"/>
        </w:rPr>
        <w:t xml:space="preserve"> o retardamento da execução do objeto;</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proofErr w:type="gramStart"/>
      <w:r w:rsidRPr="001A5636">
        <w:rPr>
          <w:rFonts w:ascii="Times New Roman" w:hAnsi="Times New Roman" w:cs="Times New Roman"/>
          <w:bCs/>
          <w:color w:val="000000"/>
        </w:rPr>
        <w:t>não</w:t>
      </w:r>
      <w:proofErr w:type="gramEnd"/>
      <w:r w:rsidRPr="001A5636">
        <w:rPr>
          <w:rFonts w:ascii="Times New Roman" w:hAnsi="Times New Roman" w:cs="Times New Roman"/>
          <w:bCs/>
          <w:color w:val="000000"/>
        </w:rPr>
        <w:t xml:space="preserve"> mantiver a proposta;</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proofErr w:type="gramStart"/>
      <w:r w:rsidRPr="001A5636">
        <w:rPr>
          <w:rFonts w:ascii="Times New Roman" w:hAnsi="Times New Roman" w:cs="Times New Roman"/>
          <w:bCs/>
          <w:color w:val="000000"/>
        </w:rPr>
        <w:t>cometer</w:t>
      </w:r>
      <w:proofErr w:type="gramEnd"/>
      <w:r w:rsidRPr="001A5636">
        <w:rPr>
          <w:rFonts w:ascii="Times New Roman" w:hAnsi="Times New Roman" w:cs="Times New Roman"/>
          <w:bCs/>
          <w:color w:val="000000"/>
        </w:rPr>
        <w:t xml:space="preserve"> fraude fiscal;</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proofErr w:type="gramStart"/>
      <w:r w:rsidRPr="001A5636">
        <w:rPr>
          <w:rFonts w:ascii="Times New Roman" w:hAnsi="Times New Roman" w:cs="Times New Roman"/>
          <w:bCs/>
          <w:color w:val="000000"/>
        </w:rPr>
        <w:t>comportar</w:t>
      </w:r>
      <w:proofErr w:type="gramEnd"/>
      <w:r w:rsidRPr="001A5636">
        <w:rPr>
          <w:rFonts w:ascii="Times New Roman" w:hAnsi="Times New Roman" w:cs="Times New Roman"/>
          <w:bCs/>
          <w:color w:val="000000"/>
        </w:rPr>
        <w:t>-se modo inidôneo.</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lastRenderedPageBreak/>
        <w:t>Considera-se comportamento inidôneo, entre outros, a declaração falsa qua</w:t>
      </w:r>
      <w:r w:rsidRPr="001A5636">
        <w:rPr>
          <w:rFonts w:ascii="Times New Roman" w:hAnsi="Times New Roman" w:cs="Times New Roman"/>
          <w:bCs/>
          <w:color w:val="000000"/>
        </w:rPr>
        <w:t>n</w:t>
      </w:r>
      <w:r w:rsidRPr="001A5636">
        <w:rPr>
          <w:rFonts w:ascii="Times New Roman" w:hAnsi="Times New Roman" w:cs="Times New Roman"/>
          <w:bCs/>
          <w:color w:val="000000"/>
        </w:rPr>
        <w:t>to às condições de participação, quanto ao enquadramento como ME/</w:t>
      </w:r>
      <w:proofErr w:type="spellStart"/>
      <w:r w:rsidRPr="001A5636">
        <w:rPr>
          <w:rFonts w:ascii="Times New Roman" w:hAnsi="Times New Roman" w:cs="Times New Roman"/>
          <w:bCs/>
          <w:color w:val="000000"/>
        </w:rPr>
        <w:t>EPP</w:t>
      </w:r>
      <w:proofErr w:type="spellEnd"/>
      <w:r w:rsidRPr="001A5636">
        <w:rPr>
          <w:rFonts w:ascii="Times New Roman" w:hAnsi="Times New Roman" w:cs="Times New Roman"/>
          <w:bCs/>
          <w:color w:val="000000"/>
        </w:rPr>
        <w:t xml:space="preserve"> ou o conluio entre os licitantes, em qualquer momento da licitação, mesmo após o encerramento da fase de lances.</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O licitante/adjudicatário que cometer qualquer das infrações discriminadas no subitem anterior ficará sujeito, sem prejuízo da responsabilidade civil e criminal, às segui</w:t>
      </w:r>
      <w:r w:rsidRPr="001A5636">
        <w:rPr>
          <w:rFonts w:ascii="Times New Roman" w:hAnsi="Times New Roman" w:cs="Times New Roman"/>
          <w:bCs/>
          <w:color w:val="000000"/>
        </w:rPr>
        <w:t>n</w:t>
      </w:r>
      <w:r w:rsidRPr="001A5636">
        <w:rPr>
          <w:rFonts w:ascii="Times New Roman" w:hAnsi="Times New Roman" w:cs="Times New Roman"/>
          <w:bCs/>
          <w:color w:val="000000"/>
        </w:rPr>
        <w:t>tes sanções:</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Multa de até 20% (vinte por cento) sobre o valor estimado do(s) item(s) pr</w:t>
      </w:r>
      <w:r w:rsidRPr="001A5636">
        <w:rPr>
          <w:rFonts w:ascii="Times New Roman" w:hAnsi="Times New Roman" w:cs="Times New Roman"/>
          <w:bCs/>
          <w:color w:val="000000"/>
        </w:rPr>
        <w:t>e</w:t>
      </w:r>
      <w:r w:rsidRPr="001A5636">
        <w:rPr>
          <w:rFonts w:ascii="Times New Roman" w:hAnsi="Times New Roman" w:cs="Times New Roman"/>
          <w:bCs/>
          <w:color w:val="000000"/>
        </w:rPr>
        <w:t>judicado(</w:t>
      </w:r>
      <w:bookmarkStart w:id="0" w:name="_GoBack"/>
      <w:bookmarkEnd w:id="0"/>
      <w:r w:rsidRPr="001A5636">
        <w:rPr>
          <w:rFonts w:ascii="Times New Roman" w:hAnsi="Times New Roman" w:cs="Times New Roman"/>
          <w:bCs/>
          <w:color w:val="000000"/>
        </w:rPr>
        <w:t>s) pela conduta do licitante;</w:t>
      </w:r>
    </w:p>
    <w:p w:rsidR="001A5636" w:rsidRPr="001A5636" w:rsidRDefault="001A5636" w:rsidP="001A5636">
      <w:pPr>
        <w:pStyle w:val="PargrafodaLista"/>
        <w:numPr>
          <w:ilvl w:val="2"/>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 xml:space="preserve">Impedimento de licitar e de contratar com a União e descredenciamento no </w:t>
      </w:r>
      <w:proofErr w:type="spellStart"/>
      <w:r w:rsidRPr="001A5636">
        <w:rPr>
          <w:rFonts w:ascii="Times New Roman" w:hAnsi="Times New Roman" w:cs="Times New Roman"/>
          <w:bCs/>
          <w:color w:val="000000"/>
        </w:rPr>
        <w:t>SICAF</w:t>
      </w:r>
      <w:proofErr w:type="spellEnd"/>
      <w:r w:rsidRPr="001A5636">
        <w:rPr>
          <w:rFonts w:ascii="Times New Roman" w:hAnsi="Times New Roman" w:cs="Times New Roman"/>
          <w:bCs/>
          <w:color w:val="000000"/>
        </w:rPr>
        <w:t>, pelo prazo de até cinco anos;</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A penalidade de multa pode ser aplicada cumulativamente com a sanção de impedimento.</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A autoridade competente, na aplicação das sanções, levará em consideração a gravidade da conduta do infrator, o caráter educativo da pena, bem como o dano causado à Administração, observado o princípio da proporcionalidade,</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 xml:space="preserve">As penalidades serão obrigatoriamente registradas no </w:t>
      </w:r>
      <w:proofErr w:type="spellStart"/>
      <w:r w:rsidRPr="001A5636">
        <w:rPr>
          <w:rFonts w:ascii="Times New Roman" w:hAnsi="Times New Roman" w:cs="Times New Roman"/>
          <w:bCs/>
          <w:color w:val="000000"/>
        </w:rPr>
        <w:t>SICAF</w:t>
      </w:r>
      <w:proofErr w:type="spellEnd"/>
      <w:r w:rsidRPr="001A5636">
        <w:rPr>
          <w:rFonts w:ascii="Times New Roman" w:hAnsi="Times New Roman" w:cs="Times New Roman"/>
          <w:bCs/>
          <w:color w:val="000000"/>
        </w:rPr>
        <w:t>.</w:t>
      </w:r>
    </w:p>
    <w:p w:rsidR="001A5636" w:rsidRPr="001A5636" w:rsidRDefault="001A5636" w:rsidP="001A5636">
      <w:pPr>
        <w:numPr>
          <w:ilvl w:val="1"/>
          <w:numId w:val="1"/>
        </w:numPr>
        <w:tabs>
          <w:tab w:val="left" w:pos="1701"/>
        </w:tabs>
        <w:spacing w:line="360" w:lineRule="auto"/>
        <w:ind w:left="0" w:firstLine="0"/>
        <w:jc w:val="both"/>
        <w:rPr>
          <w:rFonts w:ascii="Times New Roman" w:hAnsi="Times New Roman" w:cs="Times New Roman"/>
          <w:bCs/>
          <w:color w:val="000000"/>
        </w:rPr>
      </w:pPr>
      <w:r w:rsidRPr="001A5636">
        <w:rPr>
          <w:rFonts w:ascii="Times New Roman" w:hAnsi="Times New Roman" w:cs="Times New Roman"/>
          <w:bCs/>
          <w:color w:val="000000"/>
        </w:rPr>
        <w:t>As sanções por atos praticados no decorrer da contratação estão previstas no Termo de Referência (Anexo I).</w:t>
      </w:r>
    </w:p>
    <w:p w:rsidR="0001181F" w:rsidRPr="009B4A87" w:rsidRDefault="0001181F" w:rsidP="001A5636">
      <w:pPr>
        <w:tabs>
          <w:tab w:val="left" w:pos="1701"/>
        </w:tabs>
        <w:spacing w:line="360" w:lineRule="auto"/>
        <w:jc w:val="both"/>
        <w:rPr>
          <w:rFonts w:ascii="Times New Roman" w:hAnsi="Times New Roman" w:cs="Times New Roman"/>
          <w:bCs/>
          <w:color w:val="000000"/>
        </w:rPr>
      </w:pPr>
    </w:p>
    <w:p w:rsidR="0001181F" w:rsidRPr="009B4A87" w:rsidRDefault="0001181F" w:rsidP="002708F0">
      <w:pPr>
        <w:tabs>
          <w:tab w:val="left" w:pos="1701"/>
        </w:tabs>
        <w:spacing w:line="360" w:lineRule="auto"/>
        <w:jc w:val="center"/>
        <w:rPr>
          <w:rFonts w:ascii="Times New Roman" w:hAnsi="Times New Roman" w:cs="Times New Roman"/>
          <w:bCs/>
          <w:color w:val="000000"/>
        </w:rPr>
      </w:pPr>
      <w:r w:rsidRPr="009B4A87">
        <w:rPr>
          <w:rFonts w:ascii="Times New Roman" w:hAnsi="Times New Roman" w:cs="Times New Roman"/>
          <w:bCs/>
          <w:color w:val="000000"/>
        </w:rPr>
        <w:t>João Pessoa, ___ de _______________ de 201</w:t>
      </w:r>
      <w:r w:rsidR="00E21AB8" w:rsidRPr="009B4A87">
        <w:rPr>
          <w:rFonts w:ascii="Times New Roman" w:hAnsi="Times New Roman" w:cs="Times New Roman"/>
          <w:bCs/>
          <w:color w:val="000000"/>
        </w:rPr>
        <w:t>7</w:t>
      </w:r>
      <w:r w:rsidRPr="009B4A87">
        <w:rPr>
          <w:rFonts w:ascii="Times New Roman" w:hAnsi="Times New Roman" w:cs="Times New Roman"/>
          <w:bCs/>
          <w:color w:val="000000"/>
        </w:rPr>
        <w:t>.</w:t>
      </w:r>
    </w:p>
    <w:p w:rsidR="0001181F" w:rsidRPr="009B4A87" w:rsidRDefault="0001181F" w:rsidP="002708F0">
      <w:pPr>
        <w:tabs>
          <w:tab w:val="left" w:pos="1701"/>
        </w:tabs>
        <w:spacing w:line="360" w:lineRule="auto"/>
        <w:jc w:val="center"/>
        <w:rPr>
          <w:rFonts w:ascii="Times New Roman" w:hAnsi="Times New Roman" w:cs="Times New Roman"/>
          <w:bCs/>
          <w:color w:val="000000"/>
        </w:rPr>
      </w:pPr>
      <w:r w:rsidRPr="009B4A87">
        <w:rPr>
          <w:rFonts w:ascii="Times New Roman" w:hAnsi="Times New Roman" w:cs="Times New Roman"/>
          <w:bCs/>
          <w:color w:val="000000"/>
        </w:rPr>
        <w:t>(Assinam as Partes)</w:t>
      </w:r>
    </w:p>
    <w:sectPr w:rsidR="0001181F" w:rsidRPr="009B4A87" w:rsidSect="002708F0">
      <w:pgSz w:w="11906" w:h="16838"/>
      <w:pgMar w:top="1135" w:right="141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F7620"/>
    <w:multiLevelType w:val="hybridMultilevel"/>
    <w:tmpl w:val="F4B46920"/>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
    <w:nsid w:val="0A9C231F"/>
    <w:multiLevelType w:val="multilevel"/>
    <w:tmpl w:val="CBD06A94"/>
    <w:lvl w:ilvl="0">
      <w:start w:val="1"/>
      <w:numFmt w:val="decimal"/>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AF745B1"/>
    <w:multiLevelType w:val="hybridMultilevel"/>
    <w:tmpl w:val="B6C418D4"/>
    <w:lvl w:ilvl="0" w:tplc="7F6CD03A">
      <w:start w:val="1"/>
      <w:numFmt w:val="lowerRoman"/>
      <w:suff w:val="space"/>
      <w:lvlText w:val="%1."/>
      <w:lvlJc w:val="righ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3">
    <w:nsid w:val="1D5C100D"/>
    <w:multiLevelType w:val="multilevel"/>
    <w:tmpl w:val="0E3EA5C4"/>
    <w:lvl w:ilvl="0">
      <w:start w:val="1"/>
      <w:numFmt w:val="decimal"/>
      <w:suff w:val="space"/>
      <w:lvlText w:val="%1."/>
      <w:lvlJc w:val="left"/>
      <w:pPr>
        <w:ind w:left="1068" w:hanging="360"/>
      </w:pPr>
      <w:rPr>
        <w:rFonts w:hint="default"/>
      </w:rPr>
    </w:lvl>
    <w:lvl w:ilvl="1">
      <w:start w:val="1"/>
      <w:numFmt w:val="decimal"/>
      <w:suff w:val="space"/>
      <w:lvlText w:val="%1.%2."/>
      <w:lvlJc w:val="left"/>
      <w:pPr>
        <w:ind w:left="2841" w:hanging="432"/>
      </w:pPr>
      <w:rPr>
        <w:rFonts w:hint="default"/>
        <w:b w:val="0"/>
        <w:i w:val="0"/>
      </w:rPr>
    </w:lvl>
    <w:lvl w:ilvl="2">
      <w:start w:val="1"/>
      <w:numFmt w:val="decimal"/>
      <w:suff w:val="space"/>
      <w:lvlText w:val="%1.%2.%3."/>
      <w:lvlJc w:val="left"/>
      <w:pPr>
        <w:ind w:left="1932" w:hanging="504"/>
      </w:pPr>
      <w:rPr>
        <w:rFonts w:hint="default"/>
      </w:rPr>
    </w:lvl>
    <w:lvl w:ilvl="3">
      <w:start w:val="1"/>
      <w:numFmt w:val="decimal"/>
      <w:lvlText w:val="%1.%2.%3.%4."/>
      <w:lvlJc w:val="left"/>
      <w:pPr>
        <w:ind w:left="2436" w:hanging="648"/>
      </w:pPr>
      <w:rPr>
        <w:rFonts w:ascii="Times New Roman" w:hAnsi="Times New Roman" w:cs="Times New Roman" w:hint="default"/>
        <w:b w:val="0"/>
        <w:i w:val="0"/>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4">
    <w:nsid w:val="207E4C4F"/>
    <w:multiLevelType w:val="hybridMultilevel"/>
    <w:tmpl w:val="680E51C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1237408"/>
    <w:multiLevelType w:val="hybridMultilevel"/>
    <w:tmpl w:val="75E085A6"/>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nsid w:val="281A2434"/>
    <w:multiLevelType w:val="hybridMultilevel"/>
    <w:tmpl w:val="3686255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8EE7BC5"/>
    <w:multiLevelType w:val="hybridMultilevel"/>
    <w:tmpl w:val="3686255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ED0216A"/>
    <w:multiLevelType w:val="hybridMultilevel"/>
    <w:tmpl w:val="3686255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C7A4363"/>
    <w:multiLevelType w:val="hybridMultilevel"/>
    <w:tmpl w:val="E6C8329E"/>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4B7E658C"/>
    <w:multiLevelType w:val="hybridMultilevel"/>
    <w:tmpl w:val="DE82A92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524E3DFC"/>
    <w:multiLevelType w:val="hybridMultilevel"/>
    <w:tmpl w:val="FB069A5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9FA116A"/>
    <w:multiLevelType w:val="multilevel"/>
    <w:tmpl w:val="0E3EA5C4"/>
    <w:lvl w:ilvl="0">
      <w:start w:val="1"/>
      <w:numFmt w:val="decimal"/>
      <w:suff w:val="space"/>
      <w:lvlText w:val="%1."/>
      <w:lvlJc w:val="left"/>
      <w:pPr>
        <w:ind w:left="1068" w:hanging="360"/>
      </w:pPr>
      <w:rPr>
        <w:rFonts w:hint="default"/>
      </w:rPr>
    </w:lvl>
    <w:lvl w:ilvl="1">
      <w:start w:val="1"/>
      <w:numFmt w:val="decimal"/>
      <w:suff w:val="space"/>
      <w:lvlText w:val="%1.%2."/>
      <w:lvlJc w:val="left"/>
      <w:pPr>
        <w:ind w:left="2841" w:hanging="432"/>
      </w:pPr>
      <w:rPr>
        <w:rFonts w:hint="default"/>
        <w:b w:val="0"/>
        <w:i w:val="0"/>
      </w:rPr>
    </w:lvl>
    <w:lvl w:ilvl="2">
      <w:start w:val="1"/>
      <w:numFmt w:val="decimal"/>
      <w:suff w:val="space"/>
      <w:lvlText w:val="%1.%2.%3."/>
      <w:lvlJc w:val="left"/>
      <w:pPr>
        <w:ind w:left="1932" w:hanging="504"/>
      </w:pPr>
      <w:rPr>
        <w:rFonts w:hint="default"/>
      </w:rPr>
    </w:lvl>
    <w:lvl w:ilvl="3">
      <w:start w:val="1"/>
      <w:numFmt w:val="decimal"/>
      <w:lvlText w:val="%1.%2.%3.%4."/>
      <w:lvlJc w:val="left"/>
      <w:pPr>
        <w:ind w:left="2436" w:hanging="648"/>
      </w:pPr>
      <w:rPr>
        <w:rFonts w:ascii="Times New Roman" w:hAnsi="Times New Roman" w:cs="Times New Roman" w:hint="default"/>
        <w:b w:val="0"/>
        <w:i w:val="0"/>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3">
    <w:nsid w:val="5E356A0D"/>
    <w:multiLevelType w:val="hybridMultilevel"/>
    <w:tmpl w:val="6CD20C8E"/>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D43732A"/>
    <w:multiLevelType w:val="hybridMultilevel"/>
    <w:tmpl w:val="B6C418D4"/>
    <w:lvl w:ilvl="0" w:tplc="7F6CD03A">
      <w:start w:val="1"/>
      <w:numFmt w:val="lowerRoman"/>
      <w:suff w:val="space"/>
      <w:lvlText w:val="%1."/>
      <w:lvlJc w:val="righ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15">
    <w:nsid w:val="6EF4570E"/>
    <w:multiLevelType w:val="hybridMultilevel"/>
    <w:tmpl w:val="296EA526"/>
    <w:lvl w:ilvl="0" w:tplc="B0E0227A">
      <w:start w:val="1"/>
      <w:numFmt w:val="lowerLetter"/>
      <w:lvlText w:val="%1)"/>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6">
    <w:nsid w:val="718F5542"/>
    <w:multiLevelType w:val="hybridMultilevel"/>
    <w:tmpl w:val="F4B46920"/>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num w:numId="1">
    <w:abstractNumId w:val="3"/>
  </w:num>
  <w:num w:numId="2">
    <w:abstractNumId w:val="0"/>
  </w:num>
  <w:num w:numId="3">
    <w:abstractNumId w:val="16"/>
  </w:num>
  <w:num w:numId="4">
    <w:abstractNumId w:val="2"/>
  </w:num>
  <w:num w:numId="5">
    <w:abstractNumId w:val="14"/>
  </w:num>
  <w:num w:numId="6">
    <w:abstractNumId w:val="8"/>
  </w:num>
  <w:num w:numId="7">
    <w:abstractNumId w:val="6"/>
  </w:num>
  <w:num w:numId="8">
    <w:abstractNumId w:val="7"/>
  </w:num>
  <w:num w:numId="9">
    <w:abstractNumId w:val="5"/>
  </w:num>
  <w:num w:numId="10">
    <w:abstractNumId w:val="10"/>
  </w:num>
  <w:num w:numId="11">
    <w:abstractNumId w:val="9"/>
  </w:num>
  <w:num w:numId="12">
    <w:abstractNumId w:val="11"/>
  </w:num>
  <w:num w:numId="13">
    <w:abstractNumId w:val="13"/>
  </w:num>
  <w:num w:numId="14">
    <w:abstractNumId w:val="12"/>
  </w:num>
  <w:num w:numId="15">
    <w:abstractNumId w:val="15"/>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compat>
    <w:compatSetting w:name="compatibilityMode" w:uri="http://schemas.microsoft.com/office/word" w:val="12"/>
  </w:compat>
  <w:rsids>
    <w:rsidRoot w:val="004A6E57"/>
    <w:rsid w:val="0001181F"/>
    <w:rsid w:val="000B736B"/>
    <w:rsid w:val="001A5636"/>
    <w:rsid w:val="001C6269"/>
    <w:rsid w:val="002708F0"/>
    <w:rsid w:val="00276975"/>
    <w:rsid w:val="0028041C"/>
    <w:rsid w:val="002911BA"/>
    <w:rsid w:val="0030535C"/>
    <w:rsid w:val="00366F9F"/>
    <w:rsid w:val="0046503C"/>
    <w:rsid w:val="004A6E57"/>
    <w:rsid w:val="004C32A6"/>
    <w:rsid w:val="004C53C2"/>
    <w:rsid w:val="004E62FA"/>
    <w:rsid w:val="005D5B38"/>
    <w:rsid w:val="006E75C5"/>
    <w:rsid w:val="00790CD9"/>
    <w:rsid w:val="007A4B6F"/>
    <w:rsid w:val="007C1C47"/>
    <w:rsid w:val="007E19F9"/>
    <w:rsid w:val="00802BCF"/>
    <w:rsid w:val="00805B91"/>
    <w:rsid w:val="00880984"/>
    <w:rsid w:val="00892987"/>
    <w:rsid w:val="009027DC"/>
    <w:rsid w:val="00926BBE"/>
    <w:rsid w:val="0092796B"/>
    <w:rsid w:val="00937C67"/>
    <w:rsid w:val="00985134"/>
    <w:rsid w:val="009B4A87"/>
    <w:rsid w:val="00A47DAF"/>
    <w:rsid w:val="00A8120A"/>
    <w:rsid w:val="00B34990"/>
    <w:rsid w:val="00B3502F"/>
    <w:rsid w:val="00B80795"/>
    <w:rsid w:val="00BA5A03"/>
    <w:rsid w:val="00C35119"/>
    <w:rsid w:val="00C50CF6"/>
    <w:rsid w:val="00C52878"/>
    <w:rsid w:val="00C63E39"/>
    <w:rsid w:val="00CA01B6"/>
    <w:rsid w:val="00CE2AA3"/>
    <w:rsid w:val="00DB3B82"/>
    <w:rsid w:val="00E21AB8"/>
    <w:rsid w:val="00EA3342"/>
    <w:rsid w:val="00F20169"/>
    <w:rsid w:val="00F32082"/>
    <w:rsid w:val="00F51259"/>
    <w:rsid w:val="00F64B0E"/>
    <w:rsid w:val="00F97172"/>
    <w:rsid w:val="00FE01AA"/>
    <w:rsid w:val="00FF37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E57"/>
    <w:pPr>
      <w:spacing w:after="0" w:line="240" w:lineRule="auto"/>
    </w:pPr>
    <w:rPr>
      <w:rFonts w:ascii="Ecofont_Spranq_eco_Sans" w:eastAsia="Times New Roman" w:hAnsi="Ecofont_Spranq_eco_Sans" w:cs="Tahoma"/>
      <w:sz w:val="24"/>
      <w:szCs w:val="24"/>
      <w:lang w:eastAsia="pt-BR"/>
    </w:rPr>
  </w:style>
  <w:style w:type="paragraph" w:styleId="Ttulo1">
    <w:name w:val="heading 1"/>
    <w:basedOn w:val="Normal"/>
    <w:next w:val="Normal"/>
    <w:link w:val="Ttulo1Char"/>
    <w:uiPriority w:val="9"/>
    <w:qFormat/>
    <w:rsid w:val="00EA334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A6E57"/>
    <w:pPr>
      <w:ind w:left="720"/>
      <w:contextualSpacing/>
    </w:pPr>
  </w:style>
  <w:style w:type="paragraph" w:customStyle="1" w:styleId="Estilo1">
    <w:name w:val="Estilo1"/>
    <w:basedOn w:val="Normal"/>
    <w:rsid w:val="007A4B6F"/>
    <w:pPr>
      <w:keepLines/>
      <w:overflowPunct w:val="0"/>
      <w:autoSpaceDE w:val="0"/>
      <w:autoSpaceDN w:val="0"/>
      <w:adjustRightInd w:val="0"/>
      <w:spacing w:before="360" w:after="120"/>
      <w:jc w:val="center"/>
      <w:textAlignment w:val="baseline"/>
    </w:pPr>
    <w:rPr>
      <w:rFonts w:ascii="Arial" w:hAnsi="Arial" w:cs="Times New Roman"/>
      <w:b/>
      <w:caps/>
      <w:szCs w:val="20"/>
    </w:rPr>
  </w:style>
  <w:style w:type="paragraph" w:customStyle="1" w:styleId="Nivel1">
    <w:name w:val="Nivel1"/>
    <w:basedOn w:val="Ttulo1"/>
    <w:next w:val="Normal"/>
    <w:link w:val="Nivel1Char"/>
    <w:qFormat/>
    <w:rsid w:val="00EA3342"/>
    <w:pPr>
      <w:spacing w:before="480" w:after="120" w:line="276" w:lineRule="auto"/>
      <w:ind w:left="7448" w:hanging="360"/>
      <w:jc w:val="both"/>
    </w:pPr>
    <w:rPr>
      <w:rFonts w:ascii="Arial" w:hAnsi="Arial" w:cs="Times New Roman"/>
      <w:b/>
      <w:color w:val="000000"/>
      <w:sz w:val="20"/>
      <w:szCs w:val="20"/>
    </w:rPr>
  </w:style>
  <w:style w:type="character" w:customStyle="1" w:styleId="Nivel1Char">
    <w:name w:val="Nivel1 Char"/>
    <w:basedOn w:val="Ttulo1Char"/>
    <w:link w:val="Nivel1"/>
    <w:rsid w:val="00EA3342"/>
    <w:rPr>
      <w:rFonts w:ascii="Arial" w:eastAsiaTheme="majorEastAsia" w:hAnsi="Arial" w:cs="Times New Roman"/>
      <w:b/>
      <w:color w:val="000000"/>
      <w:sz w:val="20"/>
      <w:szCs w:val="20"/>
      <w:lang w:eastAsia="pt-BR"/>
    </w:rPr>
  </w:style>
  <w:style w:type="character" w:customStyle="1" w:styleId="Ttulo1Char">
    <w:name w:val="Título 1 Char"/>
    <w:basedOn w:val="Fontepargpadro"/>
    <w:link w:val="Ttulo1"/>
    <w:uiPriority w:val="9"/>
    <w:rsid w:val="00EA3342"/>
    <w:rPr>
      <w:rFonts w:asciiTheme="majorHAnsi" w:eastAsiaTheme="majorEastAsia" w:hAnsiTheme="majorHAnsi" w:cstheme="majorBidi"/>
      <w:color w:val="2E74B5" w:themeColor="accent1" w:themeShade="BF"/>
      <w:sz w:val="32"/>
      <w:szCs w:val="32"/>
      <w:lang w:eastAsia="pt-BR"/>
    </w:rPr>
  </w:style>
  <w:style w:type="paragraph" w:customStyle="1" w:styleId="xl49">
    <w:name w:val="xl49"/>
    <w:basedOn w:val="Normal"/>
    <w:rsid w:val="007E19F9"/>
    <w:pPr>
      <w:spacing w:before="100" w:after="100"/>
      <w:jc w:val="center"/>
    </w:pPr>
    <w:rPr>
      <w:rFonts w:ascii="Arial" w:hAnsi="Arial" w:cs="Times New Roman"/>
      <w:b/>
      <w:szCs w:val="20"/>
    </w:rPr>
  </w:style>
  <w:style w:type="paragraph" w:styleId="Textodebalo">
    <w:name w:val="Balloon Text"/>
    <w:basedOn w:val="Normal"/>
    <w:link w:val="TextodebaloChar"/>
    <w:uiPriority w:val="99"/>
    <w:semiHidden/>
    <w:unhideWhenUsed/>
    <w:rsid w:val="00CA01B6"/>
    <w:rPr>
      <w:rFonts w:ascii="Tahoma" w:hAnsi="Tahoma"/>
      <w:sz w:val="16"/>
      <w:szCs w:val="16"/>
    </w:rPr>
  </w:style>
  <w:style w:type="character" w:customStyle="1" w:styleId="TextodebaloChar">
    <w:name w:val="Texto de balão Char"/>
    <w:basedOn w:val="Fontepargpadro"/>
    <w:link w:val="Textodebalo"/>
    <w:uiPriority w:val="99"/>
    <w:semiHidden/>
    <w:rsid w:val="00CA01B6"/>
    <w:rPr>
      <w:rFonts w:ascii="Tahoma" w:eastAsia="Times New Roman" w:hAnsi="Tahoma" w:cs="Tahoma"/>
      <w:sz w:val="16"/>
      <w:szCs w:val="16"/>
      <w:lang w:eastAsia="pt-BR"/>
    </w:rPr>
  </w:style>
  <w:style w:type="table" w:styleId="Tabelacomgrade">
    <w:name w:val="Table Grid"/>
    <w:basedOn w:val="Tabelanormal"/>
    <w:rsid w:val="001A5636"/>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E57"/>
    <w:pPr>
      <w:spacing w:after="0" w:line="240" w:lineRule="auto"/>
    </w:pPr>
    <w:rPr>
      <w:rFonts w:ascii="Ecofont_Spranq_eco_Sans" w:eastAsia="Times New Roman" w:hAnsi="Ecofont_Spranq_eco_Sans" w:cs="Tahoma"/>
      <w:sz w:val="24"/>
      <w:szCs w:val="24"/>
      <w:lang w:eastAsia="pt-BR"/>
    </w:rPr>
  </w:style>
  <w:style w:type="paragraph" w:styleId="Ttulo1">
    <w:name w:val="heading 1"/>
    <w:basedOn w:val="Normal"/>
    <w:next w:val="Normal"/>
    <w:link w:val="Ttulo1Char"/>
    <w:uiPriority w:val="9"/>
    <w:qFormat/>
    <w:rsid w:val="00EA334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A6E57"/>
    <w:pPr>
      <w:ind w:left="720"/>
      <w:contextualSpacing/>
    </w:pPr>
  </w:style>
  <w:style w:type="paragraph" w:customStyle="1" w:styleId="Estilo1">
    <w:name w:val="Estilo1"/>
    <w:basedOn w:val="Normal"/>
    <w:rsid w:val="007A4B6F"/>
    <w:pPr>
      <w:keepLines/>
      <w:overflowPunct w:val="0"/>
      <w:autoSpaceDE w:val="0"/>
      <w:autoSpaceDN w:val="0"/>
      <w:adjustRightInd w:val="0"/>
      <w:spacing w:before="360" w:after="120"/>
      <w:jc w:val="center"/>
      <w:textAlignment w:val="baseline"/>
    </w:pPr>
    <w:rPr>
      <w:rFonts w:ascii="Arial" w:hAnsi="Arial" w:cs="Times New Roman"/>
      <w:b/>
      <w:caps/>
      <w:szCs w:val="20"/>
    </w:rPr>
  </w:style>
  <w:style w:type="paragraph" w:customStyle="1" w:styleId="Nivel1">
    <w:name w:val="Nivel1"/>
    <w:basedOn w:val="Ttulo1"/>
    <w:next w:val="Normal"/>
    <w:link w:val="Nivel1Char"/>
    <w:qFormat/>
    <w:rsid w:val="00EA3342"/>
    <w:pPr>
      <w:spacing w:before="480" w:after="120" w:line="276" w:lineRule="auto"/>
      <w:ind w:left="7448" w:hanging="360"/>
      <w:jc w:val="both"/>
    </w:pPr>
    <w:rPr>
      <w:rFonts w:ascii="Arial" w:hAnsi="Arial" w:cs="Times New Roman"/>
      <w:b/>
      <w:color w:val="000000"/>
      <w:sz w:val="20"/>
      <w:szCs w:val="20"/>
    </w:rPr>
  </w:style>
  <w:style w:type="character" w:customStyle="1" w:styleId="Nivel1Char">
    <w:name w:val="Nivel1 Char"/>
    <w:basedOn w:val="Ttulo1Char"/>
    <w:link w:val="Nivel1"/>
    <w:rsid w:val="00EA3342"/>
    <w:rPr>
      <w:rFonts w:ascii="Arial" w:eastAsiaTheme="majorEastAsia" w:hAnsi="Arial" w:cs="Times New Roman"/>
      <w:b/>
      <w:color w:val="000000"/>
      <w:sz w:val="20"/>
      <w:szCs w:val="20"/>
      <w:lang w:eastAsia="pt-BR"/>
    </w:rPr>
  </w:style>
  <w:style w:type="character" w:customStyle="1" w:styleId="Ttulo1Char">
    <w:name w:val="Título 1 Char"/>
    <w:basedOn w:val="Fontepargpadro"/>
    <w:link w:val="Ttulo1"/>
    <w:uiPriority w:val="9"/>
    <w:rsid w:val="00EA3342"/>
    <w:rPr>
      <w:rFonts w:asciiTheme="majorHAnsi" w:eastAsiaTheme="majorEastAsia" w:hAnsiTheme="majorHAnsi" w:cstheme="majorBidi"/>
      <w:color w:val="2E74B5" w:themeColor="accent1" w:themeShade="BF"/>
      <w:sz w:val="32"/>
      <w:szCs w:val="32"/>
      <w:lang w:eastAsia="pt-BR"/>
    </w:rPr>
  </w:style>
  <w:style w:type="paragraph" w:customStyle="1" w:styleId="xl49">
    <w:name w:val="xl49"/>
    <w:basedOn w:val="Normal"/>
    <w:rsid w:val="007E19F9"/>
    <w:pPr>
      <w:spacing w:before="100" w:after="100"/>
      <w:jc w:val="center"/>
    </w:pPr>
    <w:rPr>
      <w:rFonts w:ascii="Arial" w:hAnsi="Arial"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482896">
      <w:bodyDiv w:val="1"/>
      <w:marLeft w:val="0"/>
      <w:marRight w:val="0"/>
      <w:marTop w:val="0"/>
      <w:marBottom w:val="0"/>
      <w:divBdr>
        <w:top w:val="none" w:sz="0" w:space="0" w:color="auto"/>
        <w:left w:val="none" w:sz="0" w:space="0" w:color="auto"/>
        <w:bottom w:val="none" w:sz="0" w:space="0" w:color="auto"/>
        <w:right w:val="none" w:sz="0" w:space="0" w:color="auto"/>
      </w:divBdr>
    </w:div>
    <w:div w:id="1479373645">
      <w:bodyDiv w:val="1"/>
      <w:marLeft w:val="0"/>
      <w:marRight w:val="0"/>
      <w:marTop w:val="0"/>
      <w:marBottom w:val="0"/>
      <w:divBdr>
        <w:top w:val="none" w:sz="0" w:space="0" w:color="auto"/>
        <w:left w:val="none" w:sz="0" w:space="0" w:color="auto"/>
        <w:bottom w:val="none" w:sz="0" w:space="0" w:color="auto"/>
        <w:right w:val="none" w:sz="0" w:space="0" w:color="auto"/>
      </w:divBdr>
      <w:divsChild>
        <w:div w:id="793644852">
          <w:marLeft w:val="0"/>
          <w:marRight w:val="0"/>
          <w:marTop w:val="0"/>
          <w:marBottom w:val="0"/>
          <w:divBdr>
            <w:top w:val="none" w:sz="0" w:space="0" w:color="auto"/>
            <w:left w:val="none" w:sz="0" w:space="0" w:color="auto"/>
            <w:bottom w:val="none" w:sz="0" w:space="0" w:color="auto"/>
            <w:right w:val="none" w:sz="0" w:space="0" w:color="auto"/>
          </w:divBdr>
          <w:divsChild>
            <w:div w:id="731971703">
              <w:marLeft w:val="0"/>
              <w:marRight w:val="0"/>
              <w:marTop w:val="0"/>
              <w:marBottom w:val="0"/>
              <w:divBdr>
                <w:top w:val="none" w:sz="0" w:space="0" w:color="auto"/>
                <w:left w:val="none" w:sz="0" w:space="0" w:color="auto"/>
                <w:bottom w:val="none" w:sz="0" w:space="0" w:color="auto"/>
                <w:right w:val="none" w:sz="0" w:space="0" w:color="auto"/>
              </w:divBdr>
            </w:div>
            <w:div w:id="1499416476">
              <w:marLeft w:val="0"/>
              <w:marRight w:val="0"/>
              <w:marTop w:val="0"/>
              <w:marBottom w:val="0"/>
              <w:divBdr>
                <w:top w:val="none" w:sz="0" w:space="0" w:color="auto"/>
                <w:left w:val="none" w:sz="0" w:space="0" w:color="auto"/>
                <w:bottom w:val="none" w:sz="0" w:space="0" w:color="auto"/>
                <w:right w:val="none" w:sz="0" w:space="0" w:color="auto"/>
              </w:divBdr>
            </w:div>
            <w:div w:id="1015035196">
              <w:marLeft w:val="0"/>
              <w:marRight w:val="0"/>
              <w:marTop w:val="0"/>
              <w:marBottom w:val="0"/>
              <w:divBdr>
                <w:top w:val="none" w:sz="0" w:space="0" w:color="auto"/>
                <w:left w:val="none" w:sz="0" w:space="0" w:color="auto"/>
                <w:bottom w:val="none" w:sz="0" w:space="0" w:color="auto"/>
                <w:right w:val="none" w:sz="0" w:space="0" w:color="auto"/>
              </w:divBdr>
            </w:div>
            <w:div w:id="1582718301">
              <w:marLeft w:val="0"/>
              <w:marRight w:val="0"/>
              <w:marTop w:val="0"/>
              <w:marBottom w:val="0"/>
              <w:divBdr>
                <w:top w:val="none" w:sz="0" w:space="0" w:color="auto"/>
                <w:left w:val="none" w:sz="0" w:space="0" w:color="auto"/>
                <w:bottom w:val="none" w:sz="0" w:space="0" w:color="auto"/>
                <w:right w:val="none" w:sz="0" w:space="0" w:color="auto"/>
              </w:divBdr>
            </w:div>
            <w:div w:id="1809738105">
              <w:marLeft w:val="0"/>
              <w:marRight w:val="0"/>
              <w:marTop w:val="0"/>
              <w:marBottom w:val="0"/>
              <w:divBdr>
                <w:top w:val="none" w:sz="0" w:space="0" w:color="auto"/>
                <w:left w:val="none" w:sz="0" w:space="0" w:color="auto"/>
                <w:bottom w:val="none" w:sz="0" w:space="0" w:color="auto"/>
                <w:right w:val="none" w:sz="0" w:space="0" w:color="auto"/>
              </w:divBdr>
            </w:div>
            <w:div w:id="1557547908">
              <w:marLeft w:val="0"/>
              <w:marRight w:val="0"/>
              <w:marTop w:val="0"/>
              <w:marBottom w:val="0"/>
              <w:divBdr>
                <w:top w:val="none" w:sz="0" w:space="0" w:color="auto"/>
                <w:left w:val="none" w:sz="0" w:space="0" w:color="auto"/>
                <w:bottom w:val="none" w:sz="0" w:space="0" w:color="auto"/>
                <w:right w:val="none" w:sz="0" w:space="0" w:color="auto"/>
              </w:divBdr>
            </w:div>
            <w:div w:id="923495345">
              <w:marLeft w:val="0"/>
              <w:marRight w:val="0"/>
              <w:marTop w:val="0"/>
              <w:marBottom w:val="0"/>
              <w:divBdr>
                <w:top w:val="none" w:sz="0" w:space="0" w:color="auto"/>
                <w:left w:val="none" w:sz="0" w:space="0" w:color="auto"/>
                <w:bottom w:val="none" w:sz="0" w:space="0" w:color="auto"/>
                <w:right w:val="none" w:sz="0" w:space="0" w:color="auto"/>
              </w:divBdr>
            </w:div>
            <w:div w:id="11415188">
              <w:marLeft w:val="0"/>
              <w:marRight w:val="0"/>
              <w:marTop w:val="0"/>
              <w:marBottom w:val="0"/>
              <w:divBdr>
                <w:top w:val="none" w:sz="0" w:space="0" w:color="auto"/>
                <w:left w:val="none" w:sz="0" w:space="0" w:color="auto"/>
                <w:bottom w:val="none" w:sz="0" w:space="0" w:color="auto"/>
                <w:right w:val="none" w:sz="0" w:space="0" w:color="auto"/>
              </w:divBdr>
            </w:div>
            <w:div w:id="54357387">
              <w:marLeft w:val="0"/>
              <w:marRight w:val="0"/>
              <w:marTop w:val="0"/>
              <w:marBottom w:val="0"/>
              <w:divBdr>
                <w:top w:val="none" w:sz="0" w:space="0" w:color="auto"/>
                <w:left w:val="none" w:sz="0" w:space="0" w:color="auto"/>
                <w:bottom w:val="none" w:sz="0" w:space="0" w:color="auto"/>
                <w:right w:val="none" w:sz="0" w:space="0" w:color="auto"/>
              </w:divBdr>
            </w:div>
            <w:div w:id="404882068">
              <w:marLeft w:val="0"/>
              <w:marRight w:val="0"/>
              <w:marTop w:val="0"/>
              <w:marBottom w:val="0"/>
              <w:divBdr>
                <w:top w:val="none" w:sz="0" w:space="0" w:color="auto"/>
                <w:left w:val="none" w:sz="0" w:space="0" w:color="auto"/>
                <w:bottom w:val="none" w:sz="0" w:space="0" w:color="auto"/>
                <w:right w:val="none" w:sz="0" w:space="0" w:color="auto"/>
              </w:divBdr>
            </w:div>
            <w:div w:id="1793554603">
              <w:marLeft w:val="0"/>
              <w:marRight w:val="0"/>
              <w:marTop w:val="0"/>
              <w:marBottom w:val="0"/>
              <w:divBdr>
                <w:top w:val="none" w:sz="0" w:space="0" w:color="auto"/>
                <w:left w:val="none" w:sz="0" w:space="0" w:color="auto"/>
                <w:bottom w:val="none" w:sz="0" w:space="0" w:color="auto"/>
                <w:right w:val="none" w:sz="0" w:space="0" w:color="auto"/>
              </w:divBdr>
            </w:div>
            <w:div w:id="1559630120">
              <w:marLeft w:val="0"/>
              <w:marRight w:val="0"/>
              <w:marTop w:val="0"/>
              <w:marBottom w:val="0"/>
              <w:divBdr>
                <w:top w:val="none" w:sz="0" w:space="0" w:color="auto"/>
                <w:left w:val="none" w:sz="0" w:space="0" w:color="auto"/>
                <w:bottom w:val="none" w:sz="0" w:space="0" w:color="auto"/>
                <w:right w:val="none" w:sz="0" w:space="0" w:color="auto"/>
              </w:divBdr>
            </w:div>
            <w:div w:id="866262595">
              <w:marLeft w:val="0"/>
              <w:marRight w:val="0"/>
              <w:marTop w:val="0"/>
              <w:marBottom w:val="0"/>
              <w:divBdr>
                <w:top w:val="none" w:sz="0" w:space="0" w:color="auto"/>
                <w:left w:val="none" w:sz="0" w:space="0" w:color="auto"/>
                <w:bottom w:val="none" w:sz="0" w:space="0" w:color="auto"/>
                <w:right w:val="none" w:sz="0" w:space="0" w:color="auto"/>
              </w:divBdr>
            </w:div>
            <w:div w:id="1946301639">
              <w:marLeft w:val="0"/>
              <w:marRight w:val="0"/>
              <w:marTop w:val="0"/>
              <w:marBottom w:val="0"/>
              <w:divBdr>
                <w:top w:val="none" w:sz="0" w:space="0" w:color="auto"/>
                <w:left w:val="none" w:sz="0" w:space="0" w:color="auto"/>
                <w:bottom w:val="none" w:sz="0" w:space="0" w:color="auto"/>
                <w:right w:val="none" w:sz="0" w:space="0" w:color="auto"/>
              </w:divBdr>
            </w:div>
            <w:div w:id="1172379363">
              <w:marLeft w:val="0"/>
              <w:marRight w:val="0"/>
              <w:marTop w:val="0"/>
              <w:marBottom w:val="0"/>
              <w:divBdr>
                <w:top w:val="none" w:sz="0" w:space="0" w:color="auto"/>
                <w:left w:val="none" w:sz="0" w:space="0" w:color="auto"/>
                <w:bottom w:val="none" w:sz="0" w:space="0" w:color="auto"/>
                <w:right w:val="none" w:sz="0" w:space="0" w:color="auto"/>
              </w:divBdr>
            </w:div>
            <w:div w:id="405224909">
              <w:marLeft w:val="0"/>
              <w:marRight w:val="0"/>
              <w:marTop w:val="0"/>
              <w:marBottom w:val="0"/>
              <w:divBdr>
                <w:top w:val="none" w:sz="0" w:space="0" w:color="auto"/>
                <w:left w:val="none" w:sz="0" w:space="0" w:color="auto"/>
                <w:bottom w:val="none" w:sz="0" w:space="0" w:color="auto"/>
                <w:right w:val="none" w:sz="0" w:space="0" w:color="auto"/>
              </w:divBdr>
            </w:div>
            <w:div w:id="2133160488">
              <w:marLeft w:val="0"/>
              <w:marRight w:val="0"/>
              <w:marTop w:val="0"/>
              <w:marBottom w:val="0"/>
              <w:divBdr>
                <w:top w:val="none" w:sz="0" w:space="0" w:color="auto"/>
                <w:left w:val="none" w:sz="0" w:space="0" w:color="auto"/>
                <w:bottom w:val="none" w:sz="0" w:space="0" w:color="auto"/>
                <w:right w:val="none" w:sz="0" w:space="0" w:color="auto"/>
              </w:divBdr>
            </w:div>
            <w:div w:id="633170880">
              <w:marLeft w:val="0"/>
              <w:marRight w:val="0"/>
              <w:marTop w:val="0"/>
              <w:marBottom w:val="0"/>
              <w:divBdr>
                <w:top w:val="none" w:sz="0" w:space="0" w:color="auto"/>
                <w:left w:val="none" w:sz="0" w:space="0" w:color="auto"/>
                <w:bottom w:val="none" w:sz="0" w:space="0" w:color="auto"/>
                <w:right w:val="none" w:sz="0" w:space="0" w:color="auto"/>
              </w:divBdr>
            </w:div>
            <w:div w:id="1021126351">
              <w:marLeft w:val="0"/>
              <w:marRight w:val="0"/>
              <w:marTop w:val="0"/>
              <w:marBottom w:val="0"/>
              <w:divBdr>
                <w:top w:val="none" w:sz="0" w:space="0" w:color="auto"/>
                <w:left w:val="none" w:sz="0" w:space="0" w:color="auto"/>
                <w:bottom w:val="none" w:sz="0" w:space="0" w:color="auto"/>
                <w:right w:val="none" w:sz="0" w:space="0" w:color="auto"/>
              </w:divBdr>
            </w:div>
            <w:div w:id="1966112080">
              <w:marLeft w:val="0"/>
              <w:marRight w:val="0"/>
              <w:marTop w:val="0"/>
              <w:marBottom w:val="0"/>
              <w:divBdr>
                <w:top w:val="none" w:sz="0" w:space="0" w:color="auto"/>
                <w:left w:val="none" w:sz="0" w:space="0" w:color="auto"/>
                <w:bottom w:val="none" w:sz="0" w:space="0" w:color="auto"/>
                <w:right w:val="none" w:sz="0" w:space="0" w:color="auto"/>
              </w:divBdr>
            </w:div>
            <w:div w:id="481045194">
              <w:marLeft w:val="0"/>
              <w:marRight w:val="0"/>
              <w:marTop w:val="0"/>
              <w:marBottom w:val="0"/>
              <w:divBdr>
                <w:top w:val="none" w:sz="0" w:space="0" w:color="auto"/>
                <w:left w:val="none" w:sz="0" w:space="0" w:color="auto"/>
                <w:bottom w:val="none" w:sz="0" w:space="0" w:color="auto"/>
                <w:right w:val="none" w:sz="0" w:space="0" w:color="auto"/>
              </w:divBdr>
            </w:div>
            <w:div w:id="352464557">
              <w:marLeft w:val="0"/>
              <w:marRight w:val="0"/>
              <w:marTop w:val="0"/>
              <w:marBottom w:val="0"/>
              <w:divBdr>
                <w:top w:val="none" w:sz="0" w:space="0" w:color="auto"/>
                <w:left w:val="none" w:sz="0" w:space="0" w:color="auto"/>
                <w:bottom w:val="none" w:sz="0" w:space="0" w:color="auto"/>
                <w:right w:val="none" w:sz="0" w:space="0" w:color="auto"/>
              </w:divBdr>
            </w:div>
            <w:div w:id="735133338">
              <w:marLeft w:val="0"/>
              <w:marRight w:val="0"/>
              <w:marTop w:val="0"/>
              <w:marBottom w:val="0"/>
              <w:divBdr>
                <w:top w:val="none" w:sz="0" w:space="0" w:color="auto"/>
                <w:left w:val="none" w:sz="0" w:space="0" w:color="auto"/>
                <w:bottom w:val="none" w:sz="0" w:space="0" w:color="auto"/>
                <w:right w:val="none" w:sz="0" w:space="0" w:color="auto"/>
              </w:divBdr>
            </w:div>
            <w:div w:id="948659811">
              <w:marLeft w:val="0"/>
              <w:marRight w:val="0"/>
              <w:marTop w:val="0"/>
              <w:marBottom w:val="0"/>
              <w:divBdr>
                <w:top w:val="none" w:sz="0" w:space="0" w:color="auto"/>
                <w:left w:val="none" w:sz="0" w:space="0" w:color="auto"/>
                <w:bottom w:val="none" w:sz="0" w:space="0" w:color="auto"/>
                <w:right w:val="none" w:sz="0" w:space="0" w:color="auto"/>
              </w:divBdr>
            </w:div>
            <w:div w:id="2064400130">
              <w:marLeft w:val="0"/>
              <w:marRight w:val="0"/>
              <w:marTop w:val="0"/>
              <w:marBottom w:val="0"/>
              <w:divBdr>
                <w:top w:val="none" w:sz="0" w:space="0" w:color="auto"/>
                <w:left w:val="none" w:sz="0" w:space="0" w:color="auto"/>
                <w:bottom w:val="none" w:sz="0" w:space="0" w:color="auto"/>
                <w:right w:val="none" w:sz="0" w:space="0" w:color="auto"/>
              </w:divBdr>
            </w:div>
            <w:div w:id="1269044761">
              <w:marLeft w:val="0"/>
              <w:marRight w:val="0"/>
              <w:marTop w:val="0"/>
              <w:marBottom w:val="0"/>
              <w:divBdr>
                <w:top w:val="none" w:sz="0" w:space="0" w:color="auto"/>
                <w:left w:val="none" w:sz="0" w:space="0" w:color="auto"/>
                <w:bottom w:val="none" w:sz="0" w:space="0" w:color="auto"/>
                <w:right w:val="none" w:sz="0" w:space="0" w:color="auto"/>
              </w:divBdr>
            </w:div>
            <w:div w:id="1219393458">
              <w:marLeft w:val="0"/>
              <w:marRight w:val="0"/>
              <w:marTop w:val="0"/>
              <w:marBottom w:val="0"/>
              <w:divBdr>
                <w:top w:val="none" w:sz="0" w:space="0" w:color="auto"/>
                <w:left w:val="none" w:sz="0" w:space="0" w:color="auto"/>
                <w:bottom w:val="none" w:sz="0" w:space="0" w:color="auto"/>
                <w:right w:val="none" w:sz="0" w:space="0" w:color="auto"/>
              </w:divBdr>
            </w:div>
            <w:div w:id="139613234">
              <w:marLeft w:val="0"/>
              <w:marRight w:val="0"/>
              <w:marTop w:val="0"/>
              <w:marBottom w:val="0"/>
              <w:divBdr>
                <w:top w:val="none" w:sz="0" w:space="0" w:color="auto"/>
                <w:left w:val="none" w:sz="0" w:space="0" w:color="auto"/>
                <w:bottom w:val="none" w:sz="0" w:space="0" w:color="auto"/>
                <w:right w:val="none" w:sz="0" w:space="0" w:color="auto"/>
              </w:divBdr>
            </w:div>
            <w:div w:id="637489855">
              <w:marLeft w:val="0"/>
              <w:marRight w:val="0"/>
              <w:marTop w:val="0"/>
              <w:marBottom w:val="0"/>
              <w:divBdr>
                <w:top w:val="none" w:sz="0" w:space="0" w:color="auto"/>
                <w:left w:val="none" w:sz="0" w:space="0" w:color="auto"/>
                <w:bottom w:val="none" w:sz="0" w:space="0" w:color="auto"/>
                <w:right w:val="none" w:sz="0" w:space="0" w:color="auto"/>
              </w:divBdr>
            </w:div>
            <w:div w:id="2046755030">
              <w:marLeft w:val="0"/>
              <w:marRight w:val="0"/>
              <w:marTop w:val="0"/>
              <w:marBottom w:val="0"/>
              <w:divBdr>
                <w:top w:val="none" w:sz="0" w:space="0" w:color="auto"/>
                <w:left w:val="none" w:sz="0" w:space="0" w:color="auto"/>
                <w:bottom w:val="none" w:sz="0" w:space="0" w:color="auto"/>
                <w:right w:val="none" w:sz="0" w:space="0" w:color="auto"/>
              </w:divBdr>
            </w:div>
            <w:div w:id="241333843">
              <w:marLeft w:val="0"/>
              <w:marRight w:val="0"/>
              <w:marTop w:val="0"/>
              <w:marBottom w:val="0"/>
              <w:divBdr>
                <w:top w:val="none" w:sz="0" w:space="0" w:color="auto"/>
                <w:left w:val="none" w:sz="0" w:space="0" w:color="auto"/>
                <w:bottom w:val="none" w:sz="0" w:space="0" w:color="auto"/>
                <w:right w:val="none" w:sz="0" w:space="0" w:color="auto"/>
              </w:divBdr>
            </w:div>
            <w:div w:id="107507214">
              <w:marLeft w:val="0"/>
              <w:marRight w:val="0"/>
              <w:marTop w:val="0"/>
              <w:marBottom w:val="0"/>
              <w:divBdr>
                <w:top w:val="none" w:sz="0" w:space="0" w:color="auto"/>
                <w:left w:val="none" w:sz="0" w:space="0" w:color="auto"/>
                <w:bottom w:val="none" w:sz="0" w:space="0" w:color="auto"/>
                <w:right w:val="none" w:sz="0" w:space="0" w:color="auto"/>
              </w:divBdr>
            </w:div>
            <w:div w:id="1157306961">
              <w:marLeft w:val="0"/>
              <w:marRight w:val="0"/>
              <w:marTop w:val="0"/>
              <w:marBottom w:val="0"/>
              <w:divBdr>
                <w:top w:val="none" w:sz="0" w:space="0" w:color="auto"/>
                <w:left w:val="none" w:sz="0" w:space="0" w:color="auto"/>
                <w:bottom w:val="none" w:sz="0" w:space="0" w:color="auto"/>
                <w:right w:val="none" w:sz="0" w:space="0" w:color="auto"/>
              </w:divBdr>
            </w:div>
            <w:div w:id="893933880">
              <w:marLeft w:val="0"/>
              <w:marRight w:val="0"/>
              <w:marTop w:val="0"/>
              <w:marBottom w:val="0"/>
              <w:divBdr>
                <w:top w:val="none" w:sz="0" w:space="0" w:color="auto"/>
                <w:left w:val="none" w:sz="0" w:space="0" w:color="auto"/>
                <w:bottom w:val="none" w:sz="0" w:space="0" w:color="auto"/>
                <w:right w:val="none" w:sz="0" w:space="0" w:color="auto"/>
              </w:divBdr>
            </w:div>
            <w:div w:id="1717389823">
              <w:marLeft w:val="0"/>
              <w:marRight w:val="0"/>
              <w:marTop w:val="0"/>
              <w:marBottom w:val="0"/>
              <w:divBdr>
                <w:top w:val="none" w:sz="0" w:space="0" w:color="auto"/>
                <w:left w:val="none" w:sz="0" w:space="0" w:color="auto"/>
                <w:bottom w:val="none" w:sz="0" w:space="0" w:color="auto"/>
                <w:right w:val="none" w:sz="0" w:space="0" w:color="auto"/>
              </w:divBdr>
            </w:div>
            <w:div w:id="1259757301">
              <w:marLeft w:val="0"/>
              <w:marRight w:val="0"/>
              <w:marTop w:val="0"/>
              <w:marBottom w:val="0"/>
              <w:divBdr>
                <w:top w:val="none" w:sz="0" w:space="0" w:color="auto"/>
                <w:left w:val="none" w:sz="0" w:space="0" w:color="auto"/>
                <w:bottom w:val="none" w:sz="0" w:space="0" w:color="auto"/>
                <w:right w:val="none" w:sz="0" w:space="0" w:color="auto"/>
              </w:divBdr>
            </w:div>
            <w:div w:id="1939025660">
              <w:marLeft w:val="0"/>
              <w:marRight w:val="0"/>
              <w:marTop w:val="0"/>
              <w:marBottom w:val="0"/>
              <w:divBdr>
                <w:top w:val="none" w:sz="0" w:space="0" w:color="auto"/>
                <w:left w:val="none" w:sz="0" w:space="0" w:color="auto"/>
                <w:bottom w:val="none" w:sz="0" w:space="0" w:color="auto"/>
                <w:right w:val="none" w:sz="0" w:space="0" w:color="auto"/>
              </w:divBdr>
            </w:div>
            <w:div w:id="72893420">
              <w:marLeft w:val="0"/>
              <w:marRight w:val="0"/>
              <w:marTop w:val="0"/>
              <w:marBottom w:val="0"/>
              <w:divBdr>
                <w:top w:val="none" w:sz="0" w:space="0" w:color="auto"/>
                <w:left w:val="none" w:sz="0" w:space="0" w:color="auto"/>
                <w:bottom w:val="none" w:sz="0" w:space="0" w:color="auto"/>
                <w:right w:val="none" w:sz="0" w:space="0" w:color="auto"/>
              </w:divBdr>
            </w:div>
            <w:div w:id="1505054658">
              <w:marLeft w:val="0"/>
              <w:marRight w:val="0"/>
              <w:marTop w:val="0"/>
              <w:marBottom w:val="0"/>
              <w:divBdr>
                <w:top w:val="none" w:sz="0" w:space="0" w:color="auto"/>
                <w:left w:val="none" w:sz="0" w:space="0" w:color="auto"/>
                <w:bottom w:val="none" w:sz="0" w:space="0" w:color="auto"/>
                <w:right w:val="none" w:sz="0" w:space="0" w:color="auto"/>
              </w:divBdr>
            </w:div>
            <w:div w:id="1913808318">
              <w:marLeft w:val="0"/>
              <w:marRight w:val="0"/>
              <w:marTop w:val="0"/>
              <w:marBottom w:val="0"/>
              <w:divBdr>
                <w:top w:val="none" w:sz="0" w:space="0" w:color="auto"/>
                <w:left w:val="none" w:sz="0" w:space="0" w:color="auto"/>
                <w:bottom w:val="none" w:sz="0" w:space="0" w:color="auto"/>
                <w:right w:val="none" w:sz="0" w:space="0" w:color="auto"/>
              </w:divBdr>
            </w:div>
            <w:div w:id="1539466772">
              <w:marLeft w:val="0"/>
              <w:marRight w:val="0"/>
              <w:marTop w:val="0"/>
              <w:marBottom w:val="0"/>
              <w:divBdr>
                <w:top w:val="none" w:sz="0" w:space="0" w:color="auto"/>
                <w:left w:val="none" w:sz="0" w:space="0" w:color="auto"/>
                <w:bottom w:val="none" w:sz="0" w:space="0" w:color="auto"/>
                <w:right w:val="none" w:sz="0" w:space="0" w:color="auto"/>
              </w:divBdr>
            </w:div>
            <w:div w:id="604732439">
              <w:marLeft w:val="0"/>
              <w:marRight w:val="0"/>
              <w:marTop w:val="0"/>
              <w:marBottom w:val="0"/>
              <w:divBdr>
                <w:top w:val="none" w:sz="0" w:space="0" w:color="auto"/>
                <w:left w:val="none" w:sz="0" w:space="0" w:color="auto"/>
                <w:bottom w:val="none" w:sz="0" w:space="0" w:color="auto"/>
                <w:right w:val="none" w:sz="0" w:space="0" w:color="auto"/>
              </w:divBdr>
            </w:div>
            <w:div w:id="970094236">
              <w:marLeft w:val="0"/>
              <w:marRight w:val="0"/>
              <w:marTop w:val="0"/>
              <w:marBottom w:val="0"/>
              <w:divBdr>
                <w:top w:val="none" w:sz="0" w:space="0" w:color="auto"/>
                <w:left w:val="none" w:sz="0" w:space="0" w:color="auto"/>
                <w:bottom w:val="none" w:sz="0" w:space="0" w:color="auto"/>
                <w:right w:val="none" w:sz="0" w:space="0" w:color="auto"/>
              </w:divBdr>
            </w:div>
            <w:div w:id="1970083370">
              <w:marLeft w:val="0"/>
              <w:marRight w:val="0"/>
              <w:marTop w:val="0"/>
              <w:marBottom w:val="0"/>
              <w:divBdr>
                <w:top w:val="none" w:sz="0" w:space="0" w:color="auto"/>
                <w:left w:val="none" w:sz="0" w:space="0" w:color="auto"/>
                <w:bottom w:val="none" w:sz="0" w:space="0" w:color="auto"/>
                <w:right w:val="none" w:sz="0" w:space="0" w:color="auto"/>
              </w:divBdr>
            </w:div>
            <w:div w:id="1577855933">
              <w:marLeft w:val="0"/>
              <w:marRight w:val="0"/>
              <w:marTop w:val="0"/>
              <w:marBottom w:val="0"/>
              <w:divBdr>
                <w:top w:val="none" w:sz="0" w:space="0" w:color="auto"/>
                <w:left w:val="none" w:sz="0" w:space="0" w:color="auto"/>
                <w:bottom w:val="none" w:sz="0" w:space="0" w:color="auto"/>
                <w:right w:val="none" w:sz="0" w:space="0" w:color="auto"/>
              </w:divBdr>
            </w:div>
            <w:div w:id="225381513">
              <w:marLeft w:val="0"/>
              <w:marRight w:val="0"/>
              <w:marTop w:val="0"/>
              <w:marBottom w:val="0"/>
              <w:divBdr>
                <w:top w:val="none" w:sz="0" w:space="0" w:color="auto"/>
                <w:left w:val="none" w:sz="0" w:space="0" w:color="auto"/>
                <w:bottom w:val="none" w:sz="0" w:space="0" w:color="auto"/>
                <w:right w:val="none" w:sz="0" w:space="0" w:color="auto"/>
              </w:divBdr>
            </w:div>
            <w:div w:id="16735720">
              <w:marLeft w:val="0"/>
              <w:marRight w:val="0"/>
              <w:marTop w:val="0"/>
              <w:marBottom w:val="0"/>
              <w:divBdr>
                <w:top w:val="none" w:sz="0" w:space="0" w:color="auto"/>
                <w:left w:val="none" w:sz="0" w:space="0" w:color="auto"/>
                <w:bottom w:val="none" w:sz="0" w:space="0" w:color="auto"/>
                <w:right w:val="none" w:sz="0" w:space="0" w:color="auto"/>
              </w:divBdr>
            </w:div>
            <w:div w:id="794905281">
              <w:marLeft w:val="0"/>
              <w:marRight w:val="0"/>
              <w:marTop w:val="0"/>
              <w:marBottom w:val="0"/>
              <w:divBdr>
                <w:top w:val="none" w:sz="0" w:space="0" w:color="auto"/>
                <w:left w:val="none" w:sz="0" w:space="0" w:color="auto"/>
                <w:bottom w:val="none" w:sz="0" w:space="0" w:color="auto"/>
                <w:right w:val="none" w:sz="0" w:space="0" w:color="auto"/>
              </w:divBdr>
            </w:div>
            <w:div w:id="1980762853">
              <w:marLeft w:val="0"/>
              <w:marRight w:val="0"/>
              <w:marTop w:val="0"/>
              <w:marBottom w:val="0"/>
              <w:divBdr>
                <w:top w:val="none" w:sz="0" w:space="0" w:color="auto"/>
                <w:left w:val="none" w:sz="0" w:space="0" w:color="auto"/>
                <w:bottom w:val="none" w:sz="0" w:space="0" w:color="auto"/>
                <w:right w:val="none" w:sz="0" w:space="0" w:color="auto"/>
              </w:divBdr>
            </w:div>
            <w:div w:id="91165143">
              <w:marLeft w:val="0"/>
              <w:marRight w:val="0"/>
              <w:marTop w:val="0"/>
              <w:marBottom w:val="0"/>
              <w:divBdr>
                <w:top w:val="none" w:sz="0" w:space="0" w:color="auto"/>
                <w:left w:val="none" w:sz="0" w:space="0" w:color="auto"/>
                <w:bottom w:val="none" w:sz="0" w:space="0" w:color="auto"/>
                <w:right w:val="none" w:sz="0" w:space="0" w:color="auto"/>
              </w:divBdr>
            </w:div>
            <w:div w:id="1877498142">
              <w:marLeft w:val="0"/>
              <w:marRight w:val="0"/>
              <w:marTop w:val="0"/>
              <w:marBottom w:val="0"/>
              <w:divBdr>
                <w:top w:val="none" w:sz="0" w:space="0" w:color="auto"/>
                <w:left w:val="none" w:sz="0" w:space="0" w:color="auto"/>
                <w:bottom w:val="none" w:sz="0" w:space="0" w:color="auto"/>
                <w:right w:val="none" w:sz="0" w:space="0" w:color="auto"/>
              </w:divBdr>
            </w:div>
            <w:div w:id="1705903494">
              <w:marLeft w:val="0"/>
              <w:marRight w:val="0"/>
              <w:marTop w:val="0"/>
              <w:marBottom w:val="0"/>
              <w:divBdr>
                <w:top w:val="none" w:sz="0" w:space="0" w:color="auto"/>
                <w:left w:val="none" w:sz="0" w:space="0" w:color="auto"/>
                <w:bottom w:val="none" w:sz="0" w:space="0" w:color="auto"/>
                <w:right w:val="none" w:sz="0" w:space="0" w:color="auto"/>
              </w:divBdr>
            </w:div>
            <w:div w:id="1630934847">
              <w:marLeft w:val="0"/>
              <w:marRight w:val="0"/>
              <w:marTop w:val="0"/>
              <w:marBottom w:val="0"/>
              <w:divBdr>
                <w:top w:val="none" w:sz="0" w:space="0" w:color="auto"/>
                <w:left w:val="none" w:sz="0" w:space="0" w:color="auto"/>
                <w:bottom w:val="none" w:sz="0" w:space="0" w:color="auto"/>
                <w:right w:val="none" w:sz="0" w:space="0" w:color="auto"/>
              </w:divBdr>
            </w:div>
            <w:div w:id="1816025537">
              <w:marLeft w:val="0"/>
              <w:marRight w:val="0"/>
              <w:marTop w:val="0"/>
              <w:marBottom w:val="0"/>
              <w:divBdr>
                <w:top w:val="none" w:sz="0" w:space="0" w:color="auto"/>
                <w:left w:val="none" w:sz="0" w:space="0" w:color="auto"/>
                <w:bottom w:val="none" w:sz="0" w:space="0" w:color="auto"/>
                <w:right w:val="none" w:sz="0" w:space="0" w:color="auto"/>
              </w:divBdr>
            </w:div>
            <w:div w:id="1664359553">
              <w:marLeft w:val="0"/>
              <w:marRight w:val="0"/>
              <w:marTop w:val="0"/>
              <w:marBottom w:val="0"/>
              <w:divBdr>
                <w:top w:val="none" w:sz="0" w:space="0" w:color="auto"/>
                <w:left w:val="none" w:sz="0" w:space="0" w:color="auto"/>
                <w:bottom w:val="none" w:sz="0" w:space="0" w:color="auto"/>
                <w:right w:val="none" w:sz="0" w:space="0" w:color="auto"/>
              </w:divBdr>
            </w:div>
            <w:div w:id="474488242">
              <w:marLeft w:val="0"/>
              <w:marRight w:val="0"/>
              <w:marTop w:val="0"/>
              <w:marBottom w:val="0"/>
              <w:divBdr>
                <w:top w:val="none" w:sz="0" w:space="0" w:color="auto"/>
                <w:left w:val="none" w:sz="0" w:space="0" w:color="auto"/>
                <w:bottom w:val="none" w:sz="0" w:space="0" w:color="auto"/>
                <w:right w:val="none" w:sz="0" w:space="0" w:color="auto"/>
              </w:divBdr>
            </w:div>
            <w:div w:id="1391078161">
              <w:marLeft w:val="0"/>
              <w:marRight w:val="0"/>
              <w:marTop w:val="0"/>
              <w:marBottom w:val="0"/>
              <w:divBdr>
                <w:top w:val="none" w:sz="0" w:space="0" w:color="auto"/>
                <w:left w:val="none" w:sz="0" w:space="0" w:color="auto"/>
                <w:bottom w:val="none" w:sz="0" w:space="0" w:color="auto"/>
                <w:right w:val="none" w:sz="0" w:space="0" w:color="auto"/>
              </w:divBdr>
            </w:div>
            <w:div w:id="851653107">
              <w:marLeft w:val="0"/>
              <w:marRight w:val="0"/>
              <w:marTop w:val="0"/>
              <w:marBottom w:val="0"/>
              <w:divBdr>
                <w:top w:val="none" w:sz="0" w:space="0" w:color="auto"/>
                <w:left w:val="none" w:sz="0" w:space="0" w:color="auto"/>
                <w:bottom w:val="none" w:sz="0" w:space="0" w:color="auto"/>
                <w:right w:val="none" w:sz="0" w:space="0" w:color="auto"/>
              </w:divBdr>
            </w:div>
            <w:div w:id="1159423883">
              <w:marLeft w:val="0"/>
              <w:marRight w:val="0"/>
              <w:marTop w:val="0"/>
              <w:marBottom w:val="0"/>
              <w:divBdr>
                <w:top w:val="none" w:sz="0" w:space="0" w:color="auto"/>
                <w:left w:val="none" w:sz="0" w:space="0" w:color="auto"/>
                <w:bottom w:val="none" w:sz="0" w:space="0" w:color="auto"/>
                <w:right w:val="none" w:sz="0" w:space="0" w:color="auto"/>
              </w:divBdr>
            </w:div>
            <w:div w:id="1816145957">
              <w:marLeft w:val="0"/>
              <w:marRight w:val="0"/>
              <w:marTop w:val="0"/>
              <w:marBottom w:val="0"/>
              <w:divBdr>
                <w:top w:val="none" w:sz="0" w:space="0" w:color="auto"/>
                <w:left w:val="none" w:sz="0" w:space="0" w:color="auto"/>
                <w:bottom w:val="none" w:sz="0" w:space="0" w:color="auto"/>
                <w:right w:val="none" w:sz="0" w:space="0" w:color="auto"/>
              </w:divBdr>
            </w:div>
            <w:div w:id="177698482">
              <w:marLeft w:val="0"/>
              <w:marRight w:val="0"/>
              <w:marTop w:val="0"/>
              <w:marBottom w:val="0"/>
              <w:divBdr>
                <w:top w:val="none" w:sz="0" w:space="0" w:color="auto"/>
                <w:left w:val="none" w:sz="0" w:space="0" w:color="auto"/>
                <w:bottom w:val="none" w:sz="0" w:space="0" w:color="auto"/>
                <w:right w:val="none" w:sz="0" w:space="0" w:color="auto"/>
              </w:divBdr>
            </w:div>
            <w:div w:id="1022245097">
              <w:marLeft w:val="0"/>
              <w:marRight w:val="0"/>
              <w:marTop w:val="0"/>
              <w:marBottom w:val="0"/>
              <w:divBdr>
                <w:top w:val="none" w:sz="0" w:space="0" w:color="auto"/>
                <w:left w:val="none" w:sz="0" w:space="0" w:color="auto"/>
                <w:bottom w:val="none" w:sz="0" w:space="0" w:color="auto"/>
                <w:right w:val="none" w:sz="0" w:space="0" w:color="auto"/>
              </w:divBdr>
            </w:div>
            <w:div w:id="1572158548">
              <w:marLeft w:val="0"/>
              <w:marRight w:val="0"/>
              <w:marTop w:val="0"/>
              <w:marBottom w:val="0"/>
              <w:divBdr>
                <w:top w:val="none" w:sz="0" w:space="0" w:color="auto"/>
                <w:left w:val="none" w:sz="0" w:space="0" w:color="auto"/>
                <w:bottom w:val="none" w:sz="0" w:space="0" w:color="auto"/>
                <w:right w:val="none" w:sz="0" w:space="0" w:color="auto"/>
              </w:divBdr>
            </w:div>
            <w:div w:id="1956525035">
              <w:marLeft w:val="0"/>
              <w:marRight w:val="0"/>
              <w:marTop w:val="0"/>
              <w:marBottom w:val="0"/>
              <w:divBdr>
                <w:top w:val="none" w:sz="0" w:space="0" w:color="auto"/>
                <w:left w:val="none" w:sz="0" w:space="0" w:color="auto"/>
                <w:bottom w:val="none" w:sz="0" w:space="0" w:color="auto"/>
                <w:right w:val="none" w:sz="0" w:space="0" w:color="auto"/>
              </w:divBdr>
            </w:div>
            <w:div w:id="1678920391">
              <w:marLeft w:val="0"/>
              <w:marRight w:val="0"/>
              <w:marTop w:val="0"/>
              <w:marBottom w:val="0"/>
              <w:divBdr>
                <w:top w:val="none" w:sz="0" w:space="0" w:color="auto"/>
                <w:left w:val="none" w:sz="0" w:space="0" w:color="auto"/>
                <w:bottom w:val="none" w:sz="0" w:space="0" w:color="auto"/>
                <w:right w:val="none" w:sz="0" w:space="0" w:color="auto"/>
              </w:divBdr>
            </w:div>
            <w:div w:id="1296788375">
              <w:marLeft w:val="0"/>
              <w:marRight w:val="0"/>
              <w:marTop w:val="0"/>
              <w:marBottom w:val="0"/>
              <w:divBdr>
                <w:top w:val="none" w:sz="0" w:space="0" w:color="auto"/>
                <w:left w:val="none" w:sz="0" w:space="0" w:color="auto"/>
                <w:bottom w:val="none" w:sz="0" w:space="0" w:color="auto"/>
                <w:right w:val="none" w:sz="0" w:space="0" w:color="auto"/>
              </w:divBdr>
            </w:div>
            <w:div w:id="823006946">
              <w:marLeft w:val="0"/>
              <w:marRight w:val="0"/>
              <w:marTop w:val="0"/>
              <w:marBottom w:val="0"/>
              <w:divBdr>
                <w:top w:val="none" w:sz="0" w:space="0" w:color="auto"/>
                <w:left w:val="none" w:sz="0" w:space="0" w:color="auto"/>
                <w:bottom w:val="none" w:sz="0" w:space="0" w:color="auto"/>
                <w:right w:val="none" w:sz="0" w:space="0" w:color="auto"/>
              </w:divBdr>
            </w:div>
            <w:div w:id="1993440098">
              <w:marLeft w:val="0"/>
              <w:marRight w:val="0"/>
              <w:marTop w:val="0"/>
              <w:marBottom w:val="0"/>
              <w:divBdr>
                <w:top w:val="none" w:sz="0" w:space="0" w:color="auto"/>
                <w:left w:val="none" w:sz="0" w:space="0" w:color="auto"/>
                <w:bottom w:val="none" w:sz="0" w:space="0" w:color="auto"/>
                <w:right w:val="none" w:sz="0" w:space="0" w:color="auto"/>
              </w:divBdr>
            </w:div>
            <w:div w:id="373313204">
              <w:marLeft w:val="0"/>
              <w:marRight w:val="0"/>
              <w:marTop w:val="0"/>
              <w:marBottom w:val="0"/>
              <w:divBdr>
                <w:top w:val="none" w:sz="0" w:space="0" w:color="auto"/>
                <w:left w:val="none" w:sz="0" w:space="0" w:color="auto"/>
                <w:bottom w:val="none" w:sz="0" w:space="0" w:color="auto"/>
                <w:right w:val="none" w:sz="0" w:space="0" w:color="auto"/>
              </w:divBdr>
            </w:div>
            <w:div w:id="1614290620">
              <w:marLeft w:val="0"/>
              <w:marRight w:val="0"/>
              <w:marTop w:val="0"/>
              <w:marBottom w:val="0"/>
              <w:divBdr>
                <w:top w:val="none" w:sz="0" w:space="0" w:color="auto"/>
                <w:left w:val="none" w:sz="0" w:space="0" w:color="auto"/>
                <w:bottom w:val="none" w:sz="0" w:space="0" w:color="auto"/>
                <w:right w:val="none" w:sz="0" w:space="0" w:color="auto"/>
              </w:divBdr>
            </w:div>
            <w:div w:id="321855821">
              <w:marLeft w:val="0"/>
              <w:marRight w:val="0"/>
              <w:marTop w:val="0"/>
              <w:marBottom w:val="0"/>
              <w:divBdr>
                <w:top w:val="none" w:sz="0" w:space="0" w:color="auto"/>
                <w:left w:val="none" w:sz="0" w:space="0" w:color="auto"/>
                <w:bottom w:val="none" w:sz="0" w:space="0" w:color="auto"/>
                <w:right w:val="none" w:sz="0" w:space="0" w:color="auto"/>
              </w:divBdr>
            </w:div>
            <w:div w:id="44003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12</Pages>
  <Words>3611</Words>
  <Characters>19505</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CLC-001</dc:creator>
  <cp:lastModifiedBy>Cidal</cp:lastModifiedBy>
  <cp:revision>15</cp:revision>
  <cp:lastPrinted>2017-09-19T12:32:00Z</cp:lastPrinted>
  <dcterms:created xsi:type="dcterms:W3CDTF">2016-10-17T14:36:00Z</dcterms:created>
  <dcterms:modified xsi:type="dcterms:W3CDTF">2017-11-21T13:38:00Z</dcterms:modified>
</cp:coreProperties>
</file>