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19F9" w:rsidRPr="007E19F9" w:rsidRDefault="007E19F9" w:rsidP="00B86EE6">
      <w:pPr>
        <w:pStyle w:val="xl49"/>
        <w:tabs>
          <w:tab w:val="left" w:pos="3402"/>
        </w:tabs>
        <w:spacing w:before="0" w:after="0" w:line="360" w:lineRule="auto"/>
        <w:outlineLvl w:val="0"/>
        <w:rPr>
          <w:rFonts w:ascii="Times New Roman" w:hAnsi="Times New Roman"/>
          <w:noProof/>
          <w:szCs w:val="24"/>
        </w:rPr>
      </w:pPr>
      <w:r w:rsidRPr="007E19F9">
        <w:rPr>
          <w:rFonts w:ascii="Times New Roman" w:hAnsi="Times New Roman"/>
          <w:noProof/>
          <w:szCs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2349627</wp:posOffset>
            </wp:positionH>
            <wp:positionV relativeFrom="paragraph">
              <wp:posOffset>-485775</wp:posOffset>
            </wp:positionV>
            <wp:extent cx="771525" cy="819150"/>
            <wp:effectExtent l="0" t="0" r="9525" b="0"/>
            <wp:wrapNone/>
            <wp:docPr id="2" name="Imagem 2" descr="im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1" descr="images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8191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7E19F9" w:rsidRPr="007E19F9" w:rsidRDefault="007E19F9" w:rsidP="00B86EE6">
      <w:pPr>
        <w:pStyle w:val="xl49"/>
        <w:tabs>
          <w:tab w:val="left" w:pos="3402"/>
        </w:tabs>
        <w:spacing w:before="0" w:after="0" w:line="360" w:lineRule="auto"/>
        <w:outlineLvl w:val="0"/>
        <w:rPr>
          <w:rFonts w:ascii="Times New Roman" w:hAnsi="Times New Roman"/>
          <w:noProof/>
          <w:szCs w:val="24"/>
        </w:rPr>
      </w:pPr>
    </w:p>
    <w:p w:rsidR="007E19F9" w:rsidRPr="007E19F9" w:rsidRDefault="007E19F9" w:rsidP="00B86EE6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7E19F9">
        <w:rPr>
          <w:rFonts w:ascii="Times New Roman" w:hAnsi="Times New Roman"/>
          <w:noProof/>
          <w:szCs w:val="24"/>
        </w:rPr>
        <w:t>MINISTÉRIO DA EDUCAÇÃO</w:t>
      </w:r>
    </w:p>
    <w:p w:rsidR="007E19F9" w:rsidRPr="007E19F9" w:rsidRDefault="007E19F9" w:rsidP="00B86EE6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7E19F9">
        <w:rPr>
          <w:rFonts w:ascii="Times New Roman" w:hAnsi="Times New Roman"/>
          <w:noProof/>
          <w:szCs w:val="24"/>
        </w:rPr>
        <w:t>UNIVERSIDADE FEDERAL DA PARAÍBA</w:t>
      </w:r>
    </w:p>
    <w:p w:rsidR="007E19F9" w:rsidRPr="007E19F9" w:rsidRDefault="007E19F9" w:rsidP="00B86EE6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7E19F9">
        <w:rPr>
          <w:rFonts w:ascii="Times New Roman" w:hAnsi="Times New Roman"/>
          <w:noProof/>
          <w:szCs w:val="24"/>
        </w:rPr>
        <w:t>PREFEITURA UNIVERSITÁRIA</w:t>
      </w:r>
    </w:p>
    <w:p w:rsidR="007A4B6F" w:rsidRPr="007E19F9" w:rsidRDefault="007E19F9" w:rsidP="00B86EE6">
      <w:pPr>
        <w:pStyle w:val="Estilo1"/>
        <w:spacing w:before="0" w:after="0"/>
        <w:rPr>
          <w:rFonts w:ascii="Times New Roman" w:hAnsi="Times New Roman"/>
          <w:szCs w:val="24"/>
        </w:rPr>
      </w:pPr>
      <w:r w:rsidRPr="007E19F9">
        <w:rPr>
          <w:rFonts w:ascii="Times New Roman" w:hAnsi="Times New Roman"/>
          <w:noProof/>
          <w:szCs w:val="24"/>
        </w:rPr>
        <w:t>COMISSÃO PERMANENTE DE LICITAÇÃO</w:t>
      </w:r>
    </w:p>
    <w:p w:rsidR="007E19F9" w:rsidRDefault="007E19F9" w:rsidP="00B86EE6">
      <w:pPr>
        <w:pStyle w:val="Estilo1"/>
        <w:spacing w:before="0" w:after="0"/>
        <w:rPr>
          <w:rFonts w:ascii="Times New Roman" w:hAnsi="Times New Roman"/>
          <w:szCs w:val="24"/>
        </w:rPr>
      </w:pPr>
    </w:p>
    <w:p w:rsidR="00C069F2" w:rsidRPr="001A0191" w:rsidRDefault="00C069F2" w:rsidP="00C069F2">
      <w:pPr>
        <w:tabs>
          <w:tab w:val="left" w:pos="1418"/>
        </w:tabs>
        <w:spacing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1A0191">
        <w:rPr>
          <w:rFonts w:ascii="Times New Roman" w:hAnsi="Times New Roman" w:cs="Times New Roman"/>
          <w:b/>
          <w:u w:val="single"/>
        </w:rPr>
        <w:t>PREGÃO ELETRÔNICO SRP UFPB/CPL-PU Nº 0</w:t>
      </w:r>
      <w:r>
        <w:rPr>
          <w:rFonts w:ascii="Times New Roman" w:hAnsi="Times New Roman" w:cs="Times New Roman"/>
          <w:b/>
          <w:u w:val="single"/>
        </w:rPr>
        <w:t>05</w:t>
      </w:r>
      <w:r w:rsidRPr="001A0191">
        <w:rPr>
          <w:rFonts w:ascii="Times New Roman" w:hAnsi="Times New Roman" w:cs="Times New Roman"/>
          <w:b/>
          <w:u w:val="single"/>
        </w:rPr>
        <w:t>/201</w:t>
      </w:r>
      <w:r>
        <w:rPr>
          <w:rFonts w:ascii="Times New Roman" w:hAnsi="Times New Roman" w:cs="Times New Roman"/>
          <w:b/>
          <w:u w:val="single"/>
        </w:rPr>
        <w:t>7</w:t>
      </w:r>
    </w:p>
    <w:p w:rsidR="00C069F2" w:rsidRPr="001A0191" w:rsidRDefault="00C069F2" w:rsidP="00C069F2">
      <w:pPr>
        <w:tabs>
          <w:tab w:val="left" w:pos="1418"/>
        </w:tabs>
        <w:spacing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1A0191">
        <w:rPr>
          <w:rFonts w:ascii="Times New Roman" w:hAnsi="Times New Roman" w:cs="Times New Roman"/>
          <w:b/>
          <w:u w:val="single"/>
        </w:rPr>
        <w:t>PROCESSO ADMINISTRATIVO Nº 23074.0</w:t>
      </w:r>
      <w:r>
        <w:rPr>
          <w:rFonts w:ascii="Times New Roman" w:hAnsi="Times New Roman" w:cs="Times New Roman"/>
          <w:b/>
          <w:u w:val="single"/>
        </w:rPr>
        <w:t>82377</w:t>
      </w:r>
      <w:r w:rsidRPr="001A0191">
        <w:rPr>
          <w:rFonts w:ascii="Times New Roman" w:hAnsi="Times New Roman" w:cs="Times New Roman"/>
          <w:b/>
          <w:u w:val="single"/>
        </w:rPr>
        <w:t>/201</w:t>
      </w:r>
      <w:r>
        <w:rPr>
          <w:rFonts w:ascii="Times New Roman" w:hAnsi="Times New Roman" w:cs="Times New Roman"/>
          <w:b/>
          <w:u w:val="single"/>
        </w:rPr>
        <w:t>6</w:t>
      </w:r>
      <w:r w:rsidRPr="001A0191">
        <w:rPr>
          <w:rFonts w:ascii="Times New Roman" w:hAnsi="Times New Roman" w:cs="Times New Roman"/>
          <w:b/>
          <w:u w:val="single"/>
        </w:rPr>
        <w:t>-</w:t>
      </w:r>
      <w:r>
        <w:rPr>
          <w:rFonts w:ascii="Times New Roman" w:hAnsi="Times New Roman" w:cs="Times New Roman"/>
          <w:b/>
          <w:u w:val="single"/>
        </w:rPr>
        <w:t>86</w:t>
      </w:r>
    </w:p>
    <w:p w:rsidR="00776EAE" w:rsidRDefault="00776EAE" w:rsidP="00B86EE6">
      <w:pPr>
        <w:pStyle w:val="Estilo1"/>
        <w:spacing w:before="0" w:after="0"/>
        <w:rPr>
          <w:rFonts w:ascii="Times New Roman" w:hAnsi="Times New Roman"/>
          <w:szCs w:val="24"/>
          <w:u w:val="single"/>
        </w:rPr>
      </w:pPr>
    </w:p>
    <w:p w:rsidR="007A4B6F" w:rsidRPr="00BA5A03" w:rsidRDefault="007A4B6F" w:rsidP="00B86EE6">
      <w:pPr>
        <w:pStyle w:val="Estilo1"/>
        <w:spacing w:before="0" w:after="0"/>
        <w:rPr>
          <w:rFonts w:ascii="Times New Roman" w:hAnsi="Times New Roman"/>
          <w:szCs w:val="24"/>
          <w:u w:val="single"/>
        </w:rPr>
      </w:pPr>
      <w:r w:rsidRPr="00BA5A03">
        <w:rPr>
          <w:rFonts w:ascii="Times New Roman" w:hAnsi="Times New Roman"/>
          <w:szCs w:val="24"/>
          <w:u w:val="single"/>
        </w:rPr>
        <w:t xml:space="preserve">ANEXO </w:t>
      </w:r>
      <w:r w:rsidR="00776EAE">
        <w:rPr>
          <w:rFonts w:ascii="Times New Roman" w:hAnsi="Times New Roman"/>
          <w:szCs w:val="24"/>
          <w:u w:val="single"/>
        </w:rPr>
        <w:t>IX</w:t>
      </w:r>
    </w:p>
    <w:p w:rsidR="00BA5A03" w:rsidRDefault="00BA5A03" w:rsidP="00B86EE6">
      <w:pPr>
        <w:jc w:val="center"/>
        <w:rPr>
          <w:rFonts w:ascii="Times New Roman" w:hAnsi="Times New Roman" w:cs="Times New Roman"/>
          <w:b/>
          <w:u w:val="single"/>
        </w:rPr>
      </w:pPr>
    </w:p>
    <w:p w:rsidR="007A4B6F" w:rsidRPr="007E19F9" w:rsidRDefault="007A4B6F" w:rsidP="00B86EE6">
      <w:pPr>
        <w:jc w:val="center"/>
        <w:rPr>
          <w:rFonts w:ascii="Times New Roman" w:hAnsi="Times New Roman" w:cs="Times New Roman"/>
          <w:b/>
          <w:u w:val="single"/>
        </w:rPr>
      </w:pPr>
      <w:r w:rsidRPr="00BA5A03">
        <w:rPr>
          <w:rFonts w:ascii="Times New Roman" w:hAnsi="Times New Roman" w:cs="Times New Roman"/>
          <w:b/>
          <w:u w:val="single"/>
        </w:rPr>
        <w:t>ACORDOS DE NÍVEL DE SERVIÇO (ANS)</w:t>
      </w:r>
    </w:p>
    <w:p w:rsidR="007A4B6F" w:rsidRDefault="007A4B6F" w:rsidP="00B86EE6">
      <w:pPr>
        <w:jc w:val="center"/>
        <w:rPr>
          <w:rFonts w:ascii="Times New Roman" w:hAnsi="Times New Roman" w:cs="Times New Roman"/>
        </w:rPr>
      </w:pPr>
    </w:p>
    <w:p w:rsidR="000F005B" w:rsidRDefault="000F005B" w:rsidP="00B86EE6">
      <w:pPr>
        <w:jc w:val="center"/>
        <w:rPr>
          <w:rFonts w:ascii="Times New Roman" w:hAnsi="Times New Roman" w:cs="Times New Roman"/>
        </w:rPr>
      </w:pPr>
    </w:p>
    <w:p w:rsidR="00B86EE6" w:rsidRPr="007E19F9" w:rsidRDefault="00B86EE6" w:rsidP="00B86EE6">
      <w:pPr>
        <w:jc w:val="center"/>
        <w:rPr>
          <w:rFonts w:ascii="Times New Roman" w:hAnsi="Times New Roman" w:cs="Times New Roman"/>
        </w:rPr>
      </w:pPr>
    </w:p>
    <w:p w:rsidR="007A4B6F" w:rsidRPr="00B86EE6" w:rsidRDefault="007A4B6F" w:rsidP="00B86EE6">
      <w:pPr>
        <w:pStyle w:val="PargrafodaLista"/>
        <w:numPr>
          <w:ilvl w:val="0"/>
          <w:numId w:val="12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/>
        </w:rPr>
      </w:pPr>
      <w:r w:rsidRPr="00B86EE6">
        <w:rPr>
          <w:rFonts w:ascii="Times New Roman" w:hAnsi="Times New Roman" w:cs="Times New Roman"/>
          <w:b/>
        </w:rPr>
        <w:t xml:space="preserve">FINALIDADE </w:t>
      </w:r>
    </w:p>
    <w:p w:rsidR="007A4B6F" w:rsidRPr="007E19F9" w:rsidRDefault="007A4B6F" w:rsidP="00B86EE6">
      <w:pPr>
        <w:spacing w:line="360" w:lineRule="auto"/>
        <w:jc w:val="both"/>
        <w:rPr>
          <w:rFonts w:ascii="Times New Roman" w:hAnsi="Times New Roman" w:cs="Times New Roman"/>
        </w:rPr>
      </w:pPr>
    </w:p>
    <w:p w:rsidR="00B34990" w:rsidRPr="007E19F9" w:rsidRDefault="007A4B6F" w:rsidP="00B86EE6">
      <w:pPr>
        <w:spacing w:line="360" w:lineRule="auto"/>
        <w:ind w:firstLine="1701"/>
        <w:jc w:val="both"/>
        <w:rPr>
          <w:rFonts w:ascii="Times New Roman" w:hAnsi="Times New Roman" w:cs="Times New Roman"/>
          <w:color w:val="000000"/>
        </w:rPr>
      </w:pPr>
      <w:r w:rsidRPr="007E19F9">
        <w:rPr>
          <w:rFonts w:ascii="Times New Roman" w:hAnsi="Times New Roman" w:cs="Times New Roman"/>
        </w:rPr>
        <w:t xml:space="preserve">Este anexo descreve os serviços essenciais que serão providos pela CONTRATADA e que darão suporte </w:t>
      </w:r>
      <w:r w:rsidR="00C069F2" w:rsidRPr="00C069F2">
        <w:rPr>
          <w:rFonts w:ascii="Times New Roman" w:hAnsi="Times New Roman" w:cs="Times New Roman"/>
        </w:rPr>
        <w:t>a</w:t>
      </w:r>
      <w:r w:rsidR="00C069F2" w:rsidRPr="00C069F2">
        <w:rPr>
          <w:rFonts w:ascii="Times New Roman" w:hAnsi="Times New Roman" w:cs="Times New Roman"/>
          <w:b/>
          <w:bCs/>
        </w:rPr>
        <w:t>o pregão de</w:t>
      </w:r>
      <w:r w:rsidR="00C069F2" w:rsidRPr="00C069F2">
        <w:rPr>
          <w:rFonts w:ascii="Times New Roman" w:hAnsi="Times New Roman" w:cs="Times New Roman"/>
          <w:b/>
          <w:bCs/>
        </w:rPr>
        <w:t xml:space="preserve"> registro de preços para eventual contratação de empresa especializada no ramo de construção civil para execução dos serviços de manutenção preventiva e corretiva, com fornecimento de materiais, das instalações prediais do Campus I</w:t>
      </w:r>
      <w:r w:rsidR="00C069F2">
        <w:rPr>
          <w:rFonts w:ascii="Times New Roman" w:hAnsi="Times New Roman" w:cs="Times New Roman"/>
          <w:b/>
          <w:bCs/>
        </w:rPr>
        <w:t xml:space="preserve"> da UFPB</w:t>
      </w:r>
      <w:bookmarkStart w:id="0" w:name="_GoBack"/>
      <w:bookmarkEnd w:id="0"/>
      <w:r w:rsidR="00C069F2" w:rsidRPr="00C069F2">
        <w:rPr>
          <w:rFonts w:ascii="Times New Roman" w:hAnsi="Times New Roman" w:cs="Times New Roman"/>
          <w:b/>
        </w:rPr>
        <w:t>.</w:t>
      </w:r>
      <w:r w:rsidRPr="007E19F9">
        <w:rPr>
          <w:rFonts w:ascii="Times New Roman" w:hAnsi="Times New Roman" w:cs="Times New Roman"/>
        </w:rPr>
        <w:t xml:space="preserve"> </w:t>
      </w:r>
      <w:r w:rsidR="00B34990" w:rsidRPr="007E19F9">
        <w:rPr>
          <w:rFonts w:ascii="Times New Roman" w:hAnsi="Times New Roman" w:cs="Times New Roman"/>
          <w:color w:val="000000"/>
        </w:rPr>
        <w:t xml:space="preserve">Não bastasse o disposto no diploma legal que dispõe que o serviço em </w:t>
      </w:r>
      <w:r w:rsidR="00B34990" w:rsidRPr="00FE1F1A">
        <w:rPr>
          <w:rFonts w:ascii="Times New Roman" w:hAnsi="Times New Roman" w:cs="Times New Roman"/>
          <w:color w:val="000000"/>
        </w:rPr>
        <w:t xml:space="preserve">tela deve ser </w:t>
      </w:r>
      <w:r w:rsidR="00022563">
        <w:rPr>
          <w:rFonts w:ascii="Times New Roman" w:hAnsi="Times New Roman" w:cs="Times New Roman"/>
          <w:color w:val="000000"/>
        </w:rPr>
        <w:t>executado por empresa especializada (vencedora do certame)</w:t>
      </w:r>
      <w:r w:rsidR="00B34990" w:rsidRPr="00FE1F1A">
        <w:rPr>
          <w:rFonts w:ascii="Times New Roman" w:hAnsi="Times New Roman" w:cs="Times New Roman"/>
          <w:color w:val="000000"/>
        </w:rPr>
        <w:t xml:space="preserve">, </w:t>
      </w:r>
      <w:r w:rsidR="00022563">
        <w:rPr>
          <w:rFonts w:ascii="Times New Roman" w:hAnsi="Times New Roman" w:cs="Times New Roman"/>
          <w:color w:val="000000"/>
        </w:rPr>
        <w:t>tendo</w:t>
      </w:r>
      <w:r w:rsidR="00B34990" w:rsidRPr="00FE1F1A">
        <w:rPr>
          <w:rFonts w:ascii="Times New Roman" w:hAnsi="Times New Roman" w:cs="Times New Roman"/>
          <w:color w:val="000000"/>
        </w:rPr>
        <w:t xml:space="preserve"> ainda</w:t>
      </w:r>
      <w:r w:rsidR="00B34990" w:rsidRPr="007E19F9">
        <w:rPr>
          <w:rFonts w:ascii="Times New Roman" w:hAnsi="Times New Roman" w:cs="Times New Roman"/>
          <w:color w:val="000000"/>
        </w:rPr>
        <w:t xml:space="preserve"> que </w:t>
      </w:r>
      <w:r w:rsidR="00022563">
        <w:rPr>
          <w:rFonts w:ascii="Times New Roman" w:hAnsi="Times New Roman" w:cs="Times New Roman"/>
          <w:color w:val="000000"/>
        </w:rPr>
        <w:t xml:space="preserve">se </w:t>
      </w:r>
      <w:proofErr w:type="gramStart"/>
      <w:r w:rsidR="00B34990" w:rsidRPr="007E19F9">
        <w:rPr>
          <w:rFonts w:ascii="Times New Roman" w:hAnsi="Times New Roman" w:cs="Times New Roman"/>
          <w:color w:val="000000"/>
        </w:rPr>
        <w:t>considerar</w:t>
      </w:r>
      <w:proofErr w:type="gramEnd"/>
      <w:r w:rsidR="00B34990" w:rsidRPr="007E19F9">
        <w:rPr>
          <w:rFonts w:ascii="Times New Roman" w:hAnsi="Times New Roman" w:cs="Times New Roman"/>
          <w:color w:val="000000"/>
        </w:rPr>
        <w:t xml:space="preserve"> as necessidades da prestação desse serviço ao bom </w:t>
      </w:r>
      <w:r w:rsidR="00022563">
        <w:rPr>
          <w:rFonts w:ascii="Times New Roman" w:hAnsi="Times New Roman" w:cs="Times New Roman"/>
          <w:color w:val="000000"/>
        </w:rPr>
        <w:t>funcionamento</w:t>
      </w:r>
      <w:r w:rsidR="00B34990" w:rsidRPr="007E19F9">
        <w:rPr>
          <w:rFonts w:ascii="Times New Roman" w:hAnsi="Times New Roman" w:cs="Times New Roman"/>
          <w:color w:val="000000"/>
        </w:rPr>
        <w:t xml:space="preserve"> d</w:t>
      </w:r>
      <w:r w:rsidR="00022563">
        <w:rPr>
          <w:rFonts w:ascii="Times New Roman" w:hAnsi="Times New Roman" w:cs="Times New Roman"/>
          <w:color w:val="000000"/>
        </w:rPr>
        <w:t>esta</w:t>
      </w:r>
      <w:r w:rsidR="00B34990" w:rsidRPr="007E19F9">
        <w:rPr>
          <w:rFonts w:ascii="Times New Roman" w:hAnsi="Times New Roman" w:cs="Times New Roman"/>
          <w:color w:val="000000"/>
        </w:rPr>
        <w:t xml:space="preserve"> </w:t>
      </w:r>
      <w:r w:rsidR="00022563">
        <w:rPr>
          <w:rFonts w:ascii="Times New Roman" w:hAnsi="Times New Roman" w:cs="Times New Roman"/>
          <w:color w:val="000000"/>
        </w:rPr>
        <w:t>Instituição</w:t>
      </w:r>
      <w:r w:rsidR="00B34990" w:rsidRPr="007E19F9">
        <w:rPr>
          <w:rFonts w:ascii="Times New Roman" w:hAnsi="Times New Roman" w:cs="Times New Roman"/>
          <w:color w:val="000000"/>
        </w:rPr>
        <w:t>.</w:t>
      </w:r>
    </w:p>
    <w:p w:rsidR="00B34990" w:rsidRPr="007E19F9" w:rsidRDefault="00B34990" w:rsidP="00B86EE6">
      <w:pPr>
        <w:spacing w:line="360" w:lineRule="auto"/>
        <w:ind w:firstLine="1701"/>
        <w:jc w:val="both"/>
        <w:rPr>
          <w:rFonts w:ascii="Times New Roman" w:hAnsi="Times New Roman" w:cs="Times New Roman"/>
          <w:color w:val="000000"/>
        </w:rPr>
      </w:pPr>
    </w:p>
    <w:p w:rsidR="007A4B6F" w:rsidRPr="007E19F9" w:rsidRDefault="007A4B6F" w:rsidP="00B86EE6">
      <w:pPr>
        <w:spacing w:line="360" w:lineRule="auto"/>
        <w:ind w:firstLine="1701"/>
        <w:jc w:val="both"/>
        <w:rPr>
          <w:rFonts w:ascii="Times New Roman" w:hAnsi="Times New Roman" w:cs="Times New Roman"/>
        </w:rPr>
      </w:pPr>
      <w:r w:rsidRPr="007E19F9">
        <w:rPr>
          <w:rFonts w:ascii="Times New Roman" w:hAnsi="Times New Roman" w:cs="Times New Roman"/>
        </w:rPr>
        <w:t>Descreve</w:t>
      </w:r>
      <w:r w:rsidR="00C35119" w:rsidRPr="007E19F9">
        <w:rPr>
          <w:rFonts w:ascii="Times New Roman" w:hAnsi="Times New Roman" w:cs="Times New Roman"/>
        </w:rPr>
        <w:t>,</w:t>
      </w:r>
      <w:r w:rsidRPr="007E19F9">
        <w:rPr>
          <w:rFonts w:ascii="Times New Roman" w:hAnsi="Times New Roman" w:cs="Times New Roman"/>
        </w:rPr>
        <w:t xml:space="preserve"> também</w:t>
      </w:r>
      <w:r w:rsidR="00C35119" w:rsidRPr="007E19F9">
        <w:rPr>
          <w:rFonts w:ascii="Times New Roman" w:hAnsi="Times New Roman" w:cs="Times New Roman"/>
        </w:rPr>
        <w:t>,</w:t>
      </w:r>
      <w:r w:rsidRPr="007E19F9">
        <w:rPr>
          <w:rFonts w:ascii="Times New Roman" w:hAnsi="Times New Roman" w:cs="Times New Roman"/>
        </w:rPr>
        <w:t xml:space="preserve"> a forma que eles serão medidos, controlados e acompanhados pela CONTRATANTE durante o período de vigência do contrato, assim como, a definição dos acordos de nível de serviço (ANS) desejados e suas respectivas penalidades. </w:t>
      </w:r>
    </w:p>
    <w:p w:rsidR="007A4B6F" w:rsidRPr="007E19F9" w:rsidRDefault="007A4B6F" w:rsidP="00B86EE6">
      <w:pPr>
        <w:spacing w:line="360" w:lineRule="auto"/>
        <w:jc w:val="both"/>
        <w:rPr>
          <w:rFonts w:ascii="Times New Roman" w:hAnsi="Times New Roman" w:cs="Times New Roman"/>
        </w:rPr>
      </w:pPr>
    </w:p>
    <w:p w:rsidR="007A4B6F" w:rsidRPr="00EF462D" w:rsidRDefault="00EF462D" w:rsidP="00EF462D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ab/>
      </w:r>
      <w:r w:rsidRPr="00EF462D">
        <w:rPr>
          <w:rFonts w:ascii="Times New Roman" w:hAnsi="Times New Roman" w:cs="Times New Roman"/>
          <w:color w:val="000000"/>
        </w:rPr>
        <w:t>Os serviços exigidos estão definidos e classificados no Termo de Referência</w:t>
      </w:r>
      <w:r w:rsidR="008D2E51">
        <w:rPr>
          <w:rFonts w:ascii="Times New Roman" w:hAnsi="Times New Roman" w:cs="Times New Roman"/>
          <w:color w:val="000000"/>
        </w:rPr>
        <w:t xml:space="preserve">, </w:t>
      </w:r>
      <w:r w:rsidR="008D2E51" w:rsidRPr="008D2E51">
        <w:rPr>
          <w:rFonts w:ascii="Times New Roman" w:hAnsi="Times New Roman" w:cs="Times New Roman"/>
          <w:b/>
          <w:color w:val="000000"/>
        </w:rPr>
        <w:t>A</w:t>
      </w:r>
      <w:r w:rsidRPr="008D2E51">
        <w:rPr>
          <w:rFonts w:ascii="Times New Roman" w:hAnsi="Times New Roman" w:cs="Times New Roman"/>
          <w:b/>
          <w:color w:val="000000"/>
        </w:rPr>
        <w:t xml:space="preserve">nexo </w:t>
      </w:r>
      <w:r w:rsidR="008D2E51" w:rsidRPr="008D2E51">
        <w:rPr>
          <w:rFonts w:ascii="Times New Roman" w:hAnsi="Times New Roman" w:cs="Times New Roman"/>
          <w:b/>
          <w:color w:val="000000"/>
        </w:rPr>
        <w:t>I</w:t>
      </w:r>
      <w:r w:rsidR="008D2E51">
        <w:rPr>
          <w:rFonts w:ascii="Times New Roman" w:hAnsi="Times New Roman" w:cs="Times New Roman"/>
          <w:color w:val="000000"/>
        </w:rPr>
        <w:t xml:space="preserve"> d</w:t>
      </w:r>
      <w:r w:rsidRPr="00EF462D">
        <w:rPr>
          <w:rFonts w:ascii="Times New Roman" w:hAnsi="Times New Roman" w:cs="Times New Roman"/>
          <w:color w:val="000000"/>
        </w:rPr>
        <w:t>o Edital.</w:t>
      </w:r>
    </w:p>
    <w:p w:rsidR="003B3FA9" w:rsidRPr="006C6032" w:rsidRDefault="003B3FA9" w:rsidP="00B86EE6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lastRenderedPageBreak/>
        <w:tab/>
      </w:r>
      <w:r w:rsidRPr="006C6032">
        <w:rPr>
          <w:rFonts w:ascii="Times New Roman" w:hAnsi="Times New Roman" w:cs="Times New Roman"/>
          <w:bCs/>
          <w:color w:val="000000"/>
        </w:rPr>
        <w:t xml:space="preserve">Os serviços objeto do Pregão serão os especificados na Planilha de Formação de Preços, constante do </w:t>
      </w:r>
      <w:r w:rsidRPr="006C6032">
        <w:rPr>
          <w:rFonts w:ascii="Times New Roman" w:hAnsi="Times New Roman" w:cs="Times New Roman"/>
          <w:b/>
          <w:bCs/>
          <w:color w:val="000000"/>
        </w:rPr>
        <w:t xml:space="preserve">Anexo </w:t>
      </w:r>
      <w:r w:rsidR="00776EAE" w:rsidRPr="006C6032">
        <w:rPr>
          <w:rFonts w:ascii="Times New Roman" w:hAnsi="Times New Roman" w:cs="Times New Roman"/>
          <w:b/>
          <w:bCs/>
          <w:color w:val="000000"/>
        </w:rPr>
        <w:t>VII</w:t>
      </w:r>
      <w:r w:rsidRPr="006C6032">
        <w:rPr>
          <w:rFonts w:ascii="Times New Roman" w:hAnsi="Times New Roman" w:cs="Times New Roman"/>
          <w:bCs/>
          <w:color w:val="000000"/>
        </w:rPr>
        <w:t>. A demanda do órgão tem como base as seguintes características:</w:t>
      </w:r>
    </w:p>
    <w:p w:rsidR="002E0362" w:rsidRDefault="002E0362" w:rsidP="00B86EE6">
      <w:pPr>
        <w:spacing w:line="360" w:lineRule="auto"/>
        <w:jc w:val="both"/>
        <w:rPr>
          <w:rFonts w:ascii="Times New Roman" w:hAnsi="Times New Roman" w:cs="Times New Roman"/>
        </w:rPr>
      </w:pPr>
    </w:p>
    <w:p w:rsidR="00EA3342" w:rsidRDefault="00F51259" w:rsidP="00B86EE6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color w:val="000000"/>
        </w:rPr>
      </w:pPr>
      <w:r w:rsidRPr="007E19F9">
        <w:rPr>
          <w:rFonts w:ascii="Times New Roman" w:hAnsi="Times New Roman" w:cs="Times New Roman"/>
          <w:color w:val="000000"/>
        </w:rPr>
        <w:t xml:space="preserve"> </w:t>
      </w:r>
      <w:r w:rsidRPr="007E19F9">
        <w:rPr>
          <w:rFonts w:ascii="Times New Roman" w:hAnsi="Times New Roman" w:cs="Times New Roman"/>
          <w:color w:val="000000"/>
        </w:rPr>
        <w:tab/>
        <w:t>A avaliação da qualidade e o aceite dos serviços serão de responsabilidade da fiscalização dos contratos por meio de instrumentos de controle que compreendam a mensuração, entre outros, dos seguintes aspectos:</w:t>
      </w:r>
    </w:p>
    <w:p w:rsidR="00B86EE6" w:rsidRPr="007E19F9" w:rsidRDefault="00B86EE6" w:rsidP="00B86EE6">
      <w:pPr>
        <w:tabs>
          <w:tab w:val="left" w:pos="1701"/>
        </w:tabs>
        <w:spacing w:line="360" w:lineRule="auto"/>
        <w:jc w:val="both"/>
        <w:rPr>
          <w:rFonts w:ascii="Times New Roman" w:hAnsi="Times New Roman" w:cs="Times New Roman"/>
          <w:color w:val="000000"/>
        </w:rPr>
      </w:pPr>
    </w:p>
    <w:p w:rsidR="00F51259" w:rsidRPr="007E19F9" w:rsidRDefault="00F51259" w:rsidP="00B86EE6">
      <w:pPr>
        <w:pStyle w:val="PargrafodaLista"/>
        <w:numPr>
          <w:ilvl w:val="0"/>
          <w:numId w:val="15"/>
        </w:numPr>
        <w:spacing w:line="360" w:lineRule="auto"/>
        <w:ind w:left="1701" w:hanging="1701"/>
        <w:jc w:val="both"/>
        <w:rPr>
          <w:rFonts w:ascii="Times New Roman" w:hAnsi="Times New Roman" w:cs="Times New Roman"/>
          <w:bCs/>
          <w:color w:val="000000"/>
        </w:rPr>
      </w:pPr>
      <w:r w:rsidRPr="007E19F9">
        <w:rPr>
          <w:rFonts w:ascii="Times New Roman" w:hAnsi="Times New Roman" w:cs="Times New Roman"/>
          <w:bCs/>
          <w:color w:val="000000"/>
        </w:rPr>
        <w:t>Resultados alcançados em relação ao contratado, com a verificação dos prazos de execução e da qualidade demandada;</w:t>
      </w:r>
    </w:p>
    <w:p w:rsidR="00B34990" w:rsidRPr="007E19F9" w:rsidRDefault="00B34990" w:rsidP="00B86EE6">
      <w:pPr>
        <w:pStyle w:val="PargrafodaLista"/>
        <w:numPr>
          <w:ilvl w:val="0"/>
          <w:numId w:val="15"/>
        </w:numPr>
        <w:spacing w:line="360" w:lineRule="auto"/>
        <w:ind w:left="1701" w:hanging="1701"/>
        <w:jc w:val="both"/>
        <w:rPr>
          <w:rFonts w:ascii="Times New Roman" w:hAnsi="Times New Roman" w:cs="Times New Roman"/>
          <w:bCs/>
          <w:color w:val="000000"/>
        </w:rPr>
      </w:pPr>
      <w:r w:rsidRPr="007E19F9">
        <w:rPr>
          <w:rFonts w:ascii="Times New Roman" w:hAnsi="Times New Roman" w:cs="Times New Roman"/>
          <w:bCs/>
          <w:color w:val="000000"/>
        </w:rPr>
        <w:t>Adequação dos serviços prestados à rotina de execução estabelecida;</w:t>
      </w:r>
    </w:p>
    <w:p w:rsidR="00B34990" w:rsidRPr="007E19F9" w:rsidRDefault="00B34990" w:rsidP="00B86EE6">
      <w:pPr>
        <w:pStyle w:val="PargrafodaLista"/>
        <w:numPr>
          <w:ilvl w:val="0"/>
          <w:numId w:val="15"/>
        </w:numPr>
        <w:spacing w:line="360" w:lineRule="auto"/>
        <w:ind w:left="1701" w:hanging="1701"/>
        <w:jc w:val="both"/>
        <w:rPr>
          <w:rFonts w:ascii="Times New Roman" w:hAnsi="Times New Roman" w:cs="Times New Roman"/>
          <w:bCs/>
          <w:color w:val="000000"/>
        </w:rPr>
      </w:pPr>
      <w:r w:rsidRPr="007E19F9">
        <w:rPr>
          <w:rFonts w:ascii="Times New Roman" w:hAnsi="Times New Roman" w:cs="Times New Roman"/>
          <w:bCs/>
          <w:color w:val="000000"/>
        </w:rPr>
        <w:t>Cumprimento das demais obrigações decorrentes do contrato, e</w:t>
      </w:r>
    </w:p>
    <w:p w:rsidR="00B34990" w:rsidRDefault="00B34990" w:rsidP="00B86EE6">
      <w:pPr>
        <w:pStyle w:val="PargrafodaLista"/>
        <w:numPr>
          <w:ilvl w:val="0"/>
          <w:numId w:val="15"/>
        </w:numPr>
        <w:spacing w:line="360" w:lineRule="auto"/>
        <w:ind w:left="1701" w:hanging="1701"/>
        <w:jc w:val="both"/>
        <w:rPr>
          <w:rFonts w:ascii="Times New Roman" w:hAnsi="Times New Roman" w:cs="Times New Roman"/>
          <w:bCs/>
          <w:color w:val="000000"/>
        </w:rPr>
      </w:pPr>
      <w:r w:rsidRPr="007E19F9">
        <w:rPr>
          <w:rFonts w:ascii="Times New Roman" w:hAnsi="Times New Roman" w:cs="Times New Roman"/>
          <w:bCs/>
          <w:color w:val="000000"/>
        </w:rPr>
        <w:t>Satisfação do público usuário.</w:t>
      </w:r>
    </w:p>
    <w:p w:rsidR="00B86EE6" w:rsidRPr="007E19F9" w:rsidRDefault="00B86EE6" w:rsidP="00B86EE6">
      <w:pPr>
        <w:pStyle w:val="PargrafodaLista"/>
        <w:spacing w:line="360" w:lineRule="auto"/>
        <w:ind w:left="1701"/>
        <w:jc w:val="both"/>
        <w:rPr>
          <w:rFonts w:ascii="Times New Roman" w:hAnsi="Times New Roman" w:cs="Times New Roman"/>
          <w:bCs/>
          <w:color w:val="000000"/>
        </w:rPr>
      </w:pPr>
    </w:p>
    <w:p w:rsidR="00EA3342" w:rsidRPr="007E19F9" w:rsidRDefault="00B34990" w:rsidP="00B86EE6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color w:val="000000"/>
        </w:rPr>
      </w:pPr>
      <w:r w:rsidRPr="007E19F9">
        <w:rPr>
          <w:rFonts w:ascii="Times New Roman" w:hAnsi="Times New Roman" w:cs="Times New Roman"/>
          <w:color w:val="000000"/>
        </w:rPr>
        <w:t xml:space="preserve"> </w:t>
      </w:r>
      <w:r w:rsidRPr="007E19F9">
        <w:rPr>
          <w:rFonts w:ascii="Times New Roman" w:hAnsi="Times New Roman" w:cs="Times New Roman"/>
          <w:color w:val="000000"/>
        </w:rPr>
        <w:tab/>
      </w:r>
      <w:r w:rsidRPr="007E19F9">
        <w:rPr>
          <w:rFonts w:ascii="Times New Roman" w:hAnsi="Times New Roman" w:cs="Times New Roman"/>
          <w:bCs/>
          <w:color w:val="000000"/>
        </w:rPr>
        <w:t>A fiscalização do contrato verificará a qualidade e aceite dos serviços por intermédio do RELATÓRIO MENSAL DE ACOMPANHAMENTO DE CONTRATOS.</w:t>
      </w:r>
    </w:p>
    <w:p w:rsidR="00B34990" w:rsidRPr="007E19F9" w:rsidRDefault="00B34990" w:rsidP="00B86EE6">
      <w:pPr>
        <w:tabs>
          <w:tab w:val="left" w:pos="1701"/>
        </w:tabs>
        <w:spacing w:line="360" w:lineRule="auto"/>
        <w:jc w:val="both"/>
        <w:rPr>
          <w:rFonts w:ascii="Times New Roman" w:hAnsi="Times New Roman" w:cs="Times New Roman"/>
          <w:color w:val="000000"/>
        </w:rPr>
      </w:pPr>
    </w:p>
    <w:p w:rsidR="00EA3342" w:rsidRPr="00B86EE6" w:rsidRDefault="00B34990" w:rsidP="00B86EE6">
      <w:pPr>
        <w:numPr>
          <w:ilvl w:val="0"/>
          <w:numId w:val="1"/>
        </w:numPr>
        <w:tabs>
          <w:tab w:val="left" w:pos="1701"/>
        </w:tabs>
        <w:spacing w:line="360" w:lineRule="auto"/>
        <w:ind w:left="0" w:right="-17" w:firstLine="0"/>
        <w:jc w:val="both"/>
        <w:rPr>
          <w:rFonts w:ascii="Times New Roman" w:hAnsi="Times New Roman" w:cs="Times New Roman"/>
          <w:b/>
          <w:color w:val="000000"/>
        </w:rPr>
      </w:pPr>
      <w:r w:rsidRPr="00B86EE6">
        <w:rPr>
          <w:rFonts w:ascii="Times New Roman" w:hAnsi="Times New Roman" w:cs="Times New Roman"/>
          <w:b/>
          <w:color w:val="000000"/>
        </w:rPr>
        <w:t xml:space="preserve"> </w:t>
      </w:r>
      <w:r w:rsidRPr="00B86EE6">
        <w:rPr>
          <w:rFonts w:ascii="Times New Roman" w:hAnsi="Times New Roman" w:cs="Times New Roman"/>
          <w:b/>
          <w:color w:val="000000"/>
        </w:rPr>
        <w:tab/>
      </w:r>
      <w:r w:rsidR="00EA3342" w:rsidRPr="00B86EE6">
        <w:rPr>
          <w:rFonts w:ascii="Times New Roman" w:hAnsi="Times New Roman" w:cs="Times New Roman"/>
          <w:b/>
          <w:color w:val="000000"/>
        </w:rPr>
        <w:t>FORMA DE PRESTAÇÃO DOS SERVIÇOS</w:t>
      </w:r>
      <w:r w:rsidR="00B86EE6" w:rsidRPr="00B86EE6">
        <w:rPr>
          <w:rFonts w:ascii="Times New Roman" w:hAnsi="Times New Roman" w:cs="Times New Roman"/>
          <w:b/>
          <w:color w:val="000000"/>
        </w:rPr>
        <w:t xml:space="preserve">, </w:t>
      </w:r>
      <w:r w:rsidR="00B86EE6" w:rsidRPr="00B86EE6">
        <w:rPr>
          <w:rFonts w:ascii="Times New Roman" w:hAnsi="Times New Roman"/>
          <w:b/>
        </w:rPr>
        <w:t>DAS OBRIGAÇÕES DA CONTRATANTE E DA CONTRATADA</w:t>
      </w:r>
    </w:p>
    <w:p w:rsidR="00B86EE6" w:rsidRPr="00B86EE6" w:rsidRDefault="00B86EE6" w:rsidP="00B86EE6">
      <w:pPr>
        <w:tabs>
          <w:tab w:val="left" w:pos="1701"/>
        </w:tabs>
        <w:spacing w:line="360" w:lineRule="auto"/>
        <w:ind w:right="-17"/>
        <w:jc w:val="both"/>
        <w:rPr>
          <w:rFonts w:ascii="Times New Roman" w:hAnsi="Times New Roman" w:cs="Times New Roman"/>
          <w:b/>
          <w:color w:val="000000"/>
        </w:rPr>
      </w:pPr>
    </w:p>
    <w:p w:rsidR="00EA3342" w:rsidRDefault="00B34990" w:rsidP="00B86EE6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</w:rPr>
      </w:pPr>
      <w:r w:rsidRPr="007E19F9">
        <w:rPr>
          <w:rFonts w:ascii="Times New Roman" w:hAnsi="Times New Roman" w:cs="Times New Roman"/>
        </w:rPr>
        <w:t xml:space="preserve"> </w:t>
      </w:r>
      <w:r w:rsidRPr="007E19F9">
        <w:rPr>
          <w:rFonts w:ascii="Times New Roman" w:hAnsi="Times New Roman" w:cs="Times New Roman"/>
        </w:rPr>
        <w:tab/>
      </w:r>
      <w:r w:rsidR="00B86EE6">
        <w:rPr>
          <w:rFonts w:ascii="Times New Roman" w:hAnsi="Times New Roman" w:cs="Times New Roman"/>
        </w:rPr>
        <w:t xml:space="preserve">A forma da prestação de serviços, bem como as obrigações e as sanções previstas obedecerão ao disposto no Termo de Referência, </w:t>
      </w:r>
      <w:r w:rsidR="00B86EE6" w:rsidRPr="00387359">
        <w:rPr>
          <w:rFonts w:ascii="Times New Roman" w:hAnsi="Times New Roman" w:cs="Times New Roman"/>
          <w:b/>
        </w:rPr>
        <w:t>Anexo I</w:t>
      </w:r>
      <w:r w:rsidR="00B86EE6">
        <w:rPr>
          <w:rFonts w:ascii="Times New Roman" w:hAnsi="Times New Roman" w:cs="Times New Roman"/>
        </w:rPr>
        <w:t xml:space="preserve"> do Edital</w:t>
      </w:r>
      <w:r w:rsidR="00EA3342" w:rsidRPr="007E19F9">
        <w:rPr>
          <w:rFonts w:ascii="Times New Roman" w:hAnsi="Times New Roman" w:cs="Times New Roman"/>
        </w:rPr>
        <w:t>.</w:t>
      </w:r>
    </w:p>
    <w:p w:rsidR="00EF462D" w:rsidRDefault="00EF462D" w:rsidP="00EF462D">
      <w:pPr>
        <w:tabs>
          <w:tab w:val="left" w:pos="1701"/>
        </w:tabs>
        <w:spacing w:line="360" w:lineRule="auto"/>
        <w:jc w:val="both"/>
        <w:rPr>
          <w:rFonts w:ascii="Times New Roman" w:hAnsi="Times New Roman" w:cs="Times New Roman"/>
        </w:rPr>
      </w:pPr>
    </w:p>
    <w:p w:rsidR="00EA3342" w:rsidRDefault="009027DC" w:rsidP="00B86EE6">
      <w:pPr>
        <w:numPr>
          <w:ilvl w:val="0"/>
          <w:numId w:val="1"/>
        </w:numPr>
        <w:tabs>
          <w:tab w:val="left" w:pos="1701"/>
        </w:tabs>
        <w:spacing w:line="360" w:lineRule="auto"/>
        <w:ind w:left="0" w:right="-17" w:firstLine="0"/>
        <w:jc w:val="both"/>
        <w:rPr>
          <w:rFonts w:ascii="Times New Roman" w:hAnsi="Times New Roman" w:cs="Times New Roman"/>
          <w:b/>
          <w:color w:val="000000"/>
        </w:rPr>
      </w:pPr>
      <w:r w:rsidRPr="007E19F9">
        <w:rPr>
          <w:rFonts w:ascii="Times New Roman" w:hAnsi="Times New Roman" w:cs="Times New Roman"/>
          <w:b/>
          <w:color w:val="000000"/>
        </w:rPr>
        <w:tab/>
      </w:r>
      <w:r w:rsidR="00EA3342" w:rsidRPr="007E19F9">
        <w:rPr>
          <w:rFonts w:ascii="Times New Roman" w:hAnsi="Times New Roman" w:cs="Times New Roman"/>
          <w:b/>
          <w:color w:val="000000"/>
        </w:rPr>
        <w:t>DA ENTREGA E DO RECEBIMENTO DO OBJETO E DA FISCALIZAÇÃO</w:t>
      </w:r>
    </w:p>
    <w:p w:rsidR="00B86EE6" w:rsidRPr="007E19F9" w:rsidRDefault="00B86EE6" w:rsidP="00B86EE6">
      <w:pPr>
        <w:tabs>
          <w:tab w:val="left" w:pos="1701"/>
        </w:tabs>
        <w:spacing w:line="360" w:lineRule="auto"/>
        <w:ind w:right="-17"/>
        <w:jc w:val="both"/>
        <w:rPr>
          <w:rFonts w:ascii="Times New Roman" w:hAnsi="Times New Roman" w:cs="Times New Roman"/>
          <w:b/>
          <w:color w:val="000000"/>
        </w:rPr>
      </w:pPr>
    </w:p>
    <w:p w:rsidR="00EA3342" w:rsidRPr="007E19F9" w:rsidRDefault="009027DC" w:rsidP="00B86EE6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</w:rPr>
      </w:pPr>
      <w:r w:rsidRPr="007E19F9">
        <w:rPr>
          <w:rFonts w:ascii="Times New Roman" w:hAnsi="Times New Roman" w:cs="Times New Roman"/>
          <w:lang w:eastAsia="en-US"/>
        </w:rPr>
        <w:t xml:space="preserve"> </w:t>
      </w:r>
      <w:r w:rsidRPr="007E19F9">
        <w:rPr>
          <w:rFonts w:ascii="Times New Roman" w:hAnsi="Times New Roman" w:cs="Times New Roman"/>
          <w:lang w:eastAsia="en-US"/>
        </w:rPr>
        <w:tab/>
      </w:r>
      <w:r w:rsidR="00EA3342" w:rsidRPr="007E19F9">
        <w:rPr>
          <w:rFonts w:ascii="Times New Roman" w:hAnsi="Times New Roman" w:cs="Times New Roman"/>
          <w:lang w:eastAsia="en-US"/>
        </w:rPr>
        <w:t>Os critérios de recebimento e aceitação do objeto e de fiscalização estão previstos no Termo de Referência</w:t>
      </w:r>
      <w:r w:rsidR="008D2E51">
        <w:rPr>
          <w:rFonts w:ascii="Times New Roman" w:hAnsi="Times New Roman" w:cs="Times New Roman"/>
          <w:lang w:eastAsia="en-US"/>
        </w:rPr>
        <w:t xml:space="preserve">, </w:t>
      </w:r>
      <w:r w:rsidR="008D2E51" w:rsidRPr="008D2E51">
        <w:rPr>
          <w:rFonts w:ascii="Times New Roman" w:hAnsi="Times New Roman" w:cs="Times New Roman"/>
          <w:b/>
          <w:lang w:eastAsia="en-US"/>
        </w:rPr>
        <w:t>Anexo I</w:t>
      </w:r>
      <w:r w:rsidR="008D2E51">
        <w:rPr>
          <w:rFonts w:ascii="Times New Roman" w:hAnsi="Times New Roman" w:cs="Times New Roman"/>
          <w:lang w:eastAsia="en-US"/>
        </w:rPr>
        <w:t xml:space="preserve"> do Edital</w:t>
      </w:r>
      <w:r w:rsidR="00EA3342" w:rsidRPr="007E19F9">
        <w:rPr>
          <w:rFonts w:ascii="Times New Roman" w:hAnsi="Times New Roman" w:cs="Times New Roman"/>
          <w:lang w:eastAsia="en-US"/>
        </w:rPr>
        <w:t>.</w:t>
      </w:r>
    </w:p>
    <w:p w:rsidR="00EA3342" w:rsidRPr="007E19F9" w:rsidRDefault="00EA3342" w:rsidP="00B86EE6">
      <w:pPr>
        <w:spacing w:line="360" w:lineRule="auto"/>
        <w:jc w:val="both"/>
        <w:rPr>
          <w:rFonts w:ascii="Times New Roman" w:hAnsi="Times New Roman" w:cs="Times New Roman"/>
        </w:rPr>
      </w:pPr>
    </w:p>
    <w:p w:rsidR="00B86EE6" w:rsidRDefault="009027DC" w:rsidP="00B86EE6">
      <w:pPr>
        <w:pStyle w:val="Nivel1"/>
        <w:numPr>
          <w:ilvl w:val="0"/>
          <w:numId w:val="1"/>
        </w:numPr>
        <w:tabs>
          <w:tab w:val="left" w:pos="1701"/>
        </w:tabs>
        <w:spacing w:before="0" w:after="0" w:line="360" w:lineRule="auto"/>
        <w:ind w:left="0" w:firstLine="0"/>
        <w:rPr>
          <w:rFonts w:ascii="Times New Roman" w:hAnsi="Times New Roman"/>
          <w:sz w:val="24"/>
          <w:szCs w:val="24"/>
        </w:rPr>
      </w:pPr>
      <w:r w:rsidRPr="007E19F9">
        <w:rPr>
          <w:rFonts w:ascii="Times New Roman" w:hAnsi="Times New Roman"/>
          <w:sz w:val="24"/>
          <w:szCs w:val="24"/>
        </w:rPr>
        <w:lastRenderedPageBreak/>
        <w:t xml:space="preserve"> </w:t>
      </w:r>
      <w:r w:rsidRPr="007E19F9">
        <w:rPr>
          <w:rFonts w:ascii="Times New Roman" w:hAnsi="Times New Roman"/>
          <w:sz w:val="24"/>
          <w:szCs w:val="24"/>
        </w:rPr>
        <w:tab/>
      </w:r>
      <w:r w:rsidR="00EA3342" w:rsidRPr="007E19F9">
        <w:rPr>
          <w:rFonts w:ascii="Times New Roman" w:hAnsi="Times New Roman"/>
          <w:sz w:val="24"/>
          <w:szCs w:val="24"/>
        </w:rPr>
        <w:t>DAS OBRIGAÇÕES DA CONTRATANTE E DA CONTRATADA</w:t>
      </w:r>
    </w:p>
    <w:p w:rsidR="00B86EE6" w:rsidRPr="00B86EE6" w:rsidRDefault="00B86EE6" w:rsidP="00B86EE6">
      <w:pPr>
        <w:spacing w:line="360" w:lineRule="auto"/>
      </w:pPr>
    </w:p>
    <w:p w:rsidR="00EA3342" w:rsidRPr="007E19F9" w:rsidRDefault="009027DC" w:rsidP="00B86EE6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/>
          <w:color w:val="000000"/>
        </w:rPr>
      </w:pPr>
      <w:r w:rsidRPr="007E19F9">
        <w:rPr>
          <w:rFonts w:ascii="Times New Roman" w:hAnsi="Times New Roman" w:cs="Times New Roman"/>
          <w:color w:val="000000"/>
          <w:lang w:eastAsia="en-US"/>
        </w:rPr>
        <w:t xml:space="preserve"> </w:t>
      </w:r>
      <w:r w:rsidRPr="007E19F9">
        <w:rPr>
          <w:rFonts w:ascii="Times New Roman" w:hAnsi="Times New Roman" w:cs="Times New Roman"/>
          <w:color w:val="000000"/>
          <w:lang w:eastAsia="en-US"/>
        </w:rPr>
        <w:tab/>
      </w:r>
      <w:r w:rsidR="00EA3342" w:rsidRPr="007E19F9">
        <w:rPr>
          <w:rFonts w:ascii="Times New Roman" w:hAnsi="Times New Roman" w:cs="Times New Roman"/>
          <w:color w:val="000000"/>
          <w:lang w:eastAsia="en-US"/>
        </w:rPr>
        <w:t>As obrigações da Contratante e da Contratada são as estabelecidas no Termo de Referência</w:t>
      </w:r>
      <w:r w:rsidR="008D2E51">
        <w:rPr>
          <w:rFonts w:ascii="Times New Roman" w:hAnsi="Times New Roman" w:cs="Times New Roman"/>
          <w:color w:val="000000"/>
          <w:lang w:eastAsia="en-US"/>
        </w:rPr>
        <w:t xml:space="preserve">, </w:t>
      </w:r>
      <w:r w:rsidR="008D2E51" w:rsidRPr="008D2E51">
        <w:rPr>
          <w:rFonts w:ascii="Times New Roman" w:hAnsi="Times New Roman" w:cs="Times New Roman"/>
          <w:b/>
          <w:color w:val="000000"/>
          <w:lang w:eastAsia="en-US"/>
        </w:rPr>
        <w:t>Anexo I</w:t>
      </w:r>
      <w:r w:rsidR="008D2E51">
        <w:rPr>
          <w:rFonts w:ascii="Times New Roman" w:hAnsi="Times New Roman" w:cs="Times New Roman"/>
          <w:color w:val="000000"/>
          <w:lang w:eastAsia="en-US"/>
        </w:rPr>
        <w:t xml:space="preserve"> do Edital</w:t>
      </w:r>
      <w:r w:rsidR="00EA3342" w:rsidRPr="007E19F9">
        <w:rPr>
          <w:rFonts w:ascii="Times New Roman" w:hAnsi="Times New Roman" w:cs="Times New Roman"/>
          <w:color w:val="000000"/>
          <w:lang w:eastAsia="en-US"/>
        </w:rPr>
        <w:t>.</w:t>
      </w:r>
      <w:r w:rsidR="00EA3342" w:rsidRPr="007E19F9">
        <w:rPr>
          <w:rFonts w:ascii="Times New Roman" w:hAnsi="Times New Roman" w:cs="Times New Roman"/>
          <w:b/>
          <w:color w:val="000000"/>
        </w:rPr>
        <w:t xml:space="preserve"> </w:t>
      </w:r>
    </w:p>
    <w:p w:rsidR="00F51259" w:rsidRPr="007E19F9" w:rsidRDefault="00F51259" w:rsidP="00B86EE6">
      <w:pPr>
        <w:spacing w:line="360" w:lineRule="auto"/>
        <w:jc w:val="both"/>
        <w:rPr>
          <w:rFonts w:ascii="Times New Roman" w:hAnsi="Times New Roman" w:cs="Times New Roman"/>
        </w:rPr>
      </w:pPr>
    </w:p>
    <w:p w:rsidR="007A4B6F" w:rsidRDefault="00C50CF6" w:rsidP="00B86EE6">
      <w:pPr>
        <w:pStyle w:val="Nivel1"/>
        <w:numPr>
          <w:ilvl w:val="0"/>
          <w:numId w:val="1"/>
        </w:numPr>
        <w:tabs>
          <w:tab w:val="left" w:pos="1701"/>
        </w:tabs>
        <w:spacing w:before="0" w:after="0" w:line="360" w:lineRule="auto"/>
        <w:ind w:left="0" w:firstLine="0"/>
        <w:rPr>
          <w:rFonts w:ascii="Times New Roman" w:hAnsi="Times New Roman"/>
          <w:sz w:val="24"/>
          <w:szCs w:val="24"/>
        </w:rPr>
      </w:pPr>
      <w:r w:rsidRPr="007E19F9">
        <w:rPr>
          <w:rFonts w:ascii="Times New Roman" w:hAnsi="Times New Roman"/>
          <w:sz w:val="24"/>
          <w:szCs w:val="24"/>
        </w:rPr>
        <w:t xml:space="preserve"> </w:t>
      </w:r>
      <w:r w:rsidRPr="007E19F9">
        <w:rPr>
          <w:rFonts w:ascii="Times New Roman" w:hAnsi="Times New Roman"/>
          <w:sz w:val="24"/>
          <w:szCs w:val="24"/>
        </w:rPr>
        <w:tab/>
      </w:r>
      <w:r w:rsidR="007A4B6F" w:rsidRPr="007E19F9">
        <w:rPr>
          <w:rFonts w:ascii="Times New Roman" w:hAnsi="Times New Roman"/>
          <w:sz w:val="24"/>
          <w:szCs w:val="24"/>
        </w:rPr>
        <w:t xml:space="preserve">ACORDO </w:t>
      </w:r>
      <w:r w:rsidRPr="007E19F9">
        <w:rPr>
          <w:rFonts w:ascii="Times New Roman" w:hAnsi="Times New Roman"/>
          <w:sz w:val="24"/>
          <w:szCs w:val="24"/>
        </w:rPr>
        <w:t>DE NÍVEL DE SERVIÇO (ANS)</w:t>
      </w:r>
    </w:p>
    <w:p w:rsidR="00B86EE6" w:rsidRPr="00B86EE6" w:rsidRDefault="00B86EE6" w:rsidP="00B86EE6">
      <w:pPr>
        <w:spacing w:line="360" w:lineRule="auto"/>
      </w:pPr>
    </w:p>
    <w:p w:rsidR="007A4B6F" w:rsidRDefault="00C50CF6" w:rsidP="00B86EE6">
      <w:pPr>
        <w:pStyle w:val="PargrafodaLista"/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</w:rPr>
      </w:pPr>
      <w:r w:rsidRPr="007E19F9">
        <w:rPr>
          <w:rFonts w:ascii="Times New Roman" w:hAnsi="Times New Roman" w:cs="Times New Roman"/>
        </w:rPr>
        <w:t xml:space="preserve"> </w:t>
      </w:r>
      <w:r w:rsidRPr="007E19F9">
        <w:rPr>
          <w:rFonts w:ascii="Times New Roman" w:hAnsi="Times New Roman" w:cs="Times New Roman"/>
        </w:rPr>
        <w:tab/>
      </w:r>
      <w:r w:rsidR="007A4B6F" w:rsidRPr="007E19F9">
        <w:rPr>
          <w:rFonts w:ascii="Times New Roman" w:hAnsi="Times New Roman" w:cs="Times New Roman"/>
        </w:rPr>
        <w:t>O principal elemento para medir a qualidade e eficácia dos serviços prestados será o acordo de nível de serviço</w:t>
      </w:r>
      <w:r w:rsidRPr="007E19F9">
        <w:rPr>
          <w:rFonts w:ascii="Times New Roman" w:hAnsi="Times New Roman" w:cs="Times New Roman"/>
        </w:rPr>
        <w:t xml:space="preserve"> (ANS)</w:t>
      </w:r>
      <w:r w:rsidR="007A4B6F" w:rsidRPr="007E19F9">
        <w:rPr>
          <w:rFonts w:ascii="Times New Roman" w:hAnsi="Times New Roman" w:cs="Times New Roman"/>
        </w:rPr>
        <w:t>. Com relação a esse item, levaremos em cons</w:t>
      </w:r>
      <w:r w:rsidR="00EF462D">
        <w:rPr>
          <w:rFonts w:ascii="Times New Roman" w:hAnsi="Times New Roman" w:cs="Times New Roman"/>
        </w:rPr>
        <w:t>ideração os seguintes aspectos:</w:t>
      </w:r>
    </w:p>
    <w:p w:rsidR="00EF462D" w:rsidRPr="007E19F9" w:rsidRDefault="00EF462D" w:rsidP="00EF462D">
      <w:pPr>
        <w:pStyle w:val="PargrafodaLista"/>
        <w:tabs>
          <w:tab w:val="left" w:pos="1701"/>
        </w:tabs>
        <w:spacing w:line="360" w:lineRule="auto"/>
        <w:ind w:left="0"/>
        <w:jc w:val="both"/>
        <w:rPr>
          <w:rFonts w:ascii="Times New Roman" w:hAnsi="Times New Roman" w:cs="Times New Roman"/>
        </w:rPr>
      </w:pPr>
    </w:p>
    <w:p w:rsidR="007A4B6F" w:rsidRPr="007E19F9" w:rsidRDefault="007A4B6F" w:rsidP="00B86EE6">
      <w:pPr>
        <w:pStyle w:val="PargrafodaLista"/>
        <w:numPr>
          <w:ilvl w:val="0"/>
          <w:numId w:val="16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</w:rPr>
      </w:pPr>
      <w:r w:rsidRPr="007E19F9">
        <w:rPr>
          <w:rFonts w:ascii="Times New Roman" w:hAnsi="Times New Roman" w:cs="Times New Roman"/>
        </w:rPr>
        <w:t>O</w:t>
      </w:r>
      <w:r w:rsidR="00C50CF6" w:rsidRPr="007E19F9">
        <w:rPr>
          <w:rFonts w:ascii="Times New Roman" w:hAnsi="Times New Roman" w:cs="Times New Roman"/>
        </w:rPr>
        <w:t xml:space="preserve"> ANS será</w:t>
      </w:r>
      <w:r w:rsidRPr="007E19F9">
        <w:rPr>
          <w:rFonts w:ascii="Times New Roman" w:hAnsi="Times New Roman" w:cs="Times New Roman"/>
        </w:rPr>
        <w:t xml:space="preserve"> </w:t>
      </w:r>
      <w:r w:rsidR="00C50CF6" w:rsidRPr="007E19F9">
        <w:rPr>
          <w:rFonts w:ascii="Times New Roman" w:hAnsi="Times New Roman" w:cs="Times New Roman"/>
        </w:rPr>
        <w:t>aplicado</w:t>
      </w:r>
      <w:r w:rsidRPr="007E19F9">
        <w:rPr>
          <w:rFonts w:ascii="Times New Roman" w:hAnsi="Times New Roman" w:cs="Times New Roman"/>
        </w:rPr>
        <w:t xml:space="preserve"> tanto aos serviços essenciais de infraestrutura como às solicitações ou incidentes registrados que dizem re</w:t>
      </w:r>
      <w:r w:rsidR="00C50CF6" w:rsidRPr="007E19F9">
        <w:rPr>
          <w:rFonts w:ascii="Times New Roman" w:hAnsi="Times New Roman" w:cs="Times New Roman"/>
        </w:rPr>
        <w:t>speito à CONTRATADA;</w:t>
      </w:r>
    </w:p>
    <w:p w:rsidR="00C50CF6" w:rsidRPr="007E19F9" w:rsidRDefault="00C50CF6" w:rsidP="00B86EE6">
      <w:pPr>
        <w:pStyle w:val="PargrafodaLista"/>
        <w:numPr>
          <w:ilvl w:val="0"/>
          <w:numId w:val="16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</w:rPr>
      </w:pPr>
      <w:r w:rsidRPr="007E19F9">
        <w:rPr>
          <w:rFonts w:ascii="Times New Roman" w:hAnsi="Times New Roman" w:cs="Times New Roman"/>
        </w:rPr>
        <w:t>Objetivando a qualidade, a CONTRATADA deverá estabelecer procedimentos e condições que permitam a melhoria continua dos serviços prestados;</w:t>
      </w:r>
    </w:p>
    <w:p w:rsidR="007A4B6F" w:rsidRDefault="002B0C46" w:rsidP="00B86EE6">
      <w:pPr>
        <w:pStyle w:val="PargrafodaLista"/>
        <w:numPr>
          <w:ilvl w:val="0"/>
          <w:numId w:val="16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 </w:t>
      </w:r>
      <w:r w:rsidR="00C50CF6" w:rsidRPr="007E19F9">
        <w:rPr>
          <w:rFonts w:ascii="Times New Roman" w:hAnsi="Times New Roman" w:cs="Times New Roman"/>
        </w:rPr>
        <w:t xml:space="preserve">periodicidade de medição </w:t>
      </w:r>
      <w:r w:rsidR="007A4B6F" w:rsidRPr="007E19F9">
        <w:rPr>
          <w:rFonts w:ascii="Times New Roman" w:hAnsi="Times New Roman" w:cs="Times New Roman"/>
        </w:rPr>
        <w:t>dos indicadores de nível de serviço</w:t>
      </w:r>
      <w:r>
        <w:rPr>
          <w:rFonts w:ascii="Times New Roman" w:hAnsi="Times New Roman" w:cs="Times New Roman"/>
        </w:rPr>
        <w:t xml:space="preserve"> será </w:t>
      </w:r>
      <w:r w:rsidRPr="007E19F9">
        <w:rPr>
          <w:rFonts w:ascii="Times New Roman" w:hAnsi="Times New Roman" w:cs="Times New Roman"/>
        </w:rPr>
        <w:t>definida</w:t>
      </w:r>
      <w:r>
        <w:rPr>
          <w:rFonts w:ascii="Times New Roman" w:hAnsi="Times New Roman" w:cs="Times New Roman"/>
        </w:rPr>
        <w:t xml:space="preserve"> pelo setor responsável da Prefeitura Universitária.</w:t>
      </w:r>
    </w:p>
    <w:p w:rsidR="002B0C46" w:rsidRDefault="002B0C46" w:rsidP="00B86EE6">
      <w:pPr>
        <w:pStyle w:val="PargrafodaLista"/>
        <w:numPr>
          <w:ilvl w:val="0"/>
          <w:numId w:val="16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</w:rPr>
      </w:pPr>
      <w:r w:rsidRPr="007E19F9">
        <w:rPr>
          <w:rFonts w:ascii="Times New Roman" w:hAnsi="Times New Roman" w:cs="Times New Roman"/>
        </w:rPr>
        <w:t>O não cumprimento de um ou vários indicadores do ANS ocasionará a aplicação de multas por parte da CONTRATADA, conforme descrito no Termo de Referência.</w:t>
      </w:r>
    </w:p>
    <w:p w:rsidR="002B0C46" w:rsidRDefault="002B0C46" w:rsidP="00B86EE6">
      <w:pPr>
        <w:pStyle w:val="PargrafodaLista"/>
        <w:numPr>
          <w:ilvl w:val="0"/>
          <w:numId w:val="16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</w:rPr>
      </w:pPr>
      <w:r w:rsidRPr="007E19F9">
        <w:rPr>
          <w:rFonts w:ascii="Times New Roman" w:hAnsi="Times New Roman" w:cs="Times New Roman"/>
        </w:rPr>
        <w:t>É necessário que os relatórios apresentados contemplem informações que sirvam ao CONTRATANTE como subsídios para averiguação dos acordos de nível de serviços.</w:t>
      </w:r>
    </w:p>
    <w:p w:rsidR="002B0C46" w:rsidRPr="007E19F9" w:rsidRDefault="002B0C46" w:rsidP="00B86EE6">
      <w:pPr>
        <w:pStyle w:val="PargrafodaLista"/>
        <w:numPr>
          <w:ilvl w:val="0"/>
          <w:numId w:val="16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</w:rPr>
      </w:pPr>
      <w:r w:rsidRPr="007E19F9">
        <w:rPr>
          <w:rFonts w:ascii="Times New Roman" w:hAnsi="Times New Roman" w:cs="Times New Roman"/>
        </w:rPr>
        <w:t>A seguir, constam todas as definições do ANS de nível de serviço no detalhamento de cada serviço:</w:t>
      </w:r>
    </w:p>
    <w:p w:rsidR="004A6E57" w:rsidRDefault="004A6E57" w:rsidP="00B86EE6">
      <w:pPr>
        <w:spacing w:line="360" w:lineRule="auto"/>
        <w:ind w:left="567"/>
        <w:jc w:val="both"/>
        <w:rPr>
          <w:rFonts w:ascii="Times New Roman" w:hAnsi="Times New Roman" w:cs="Times New Roman"/>
          <w:bCs/>
          <w:color w:val="000000"/>
        </w:rPr>
      </w:pPr>
    </w:p>
    <w:p w:rsidR="004A6E57" w:rsidRDefault="006E75C5" w:rsidP="00B86EE6">
      <w:pPr>
        <w:pStyle w:val="PargrafodaLista"/>
        <w:numPr>
          <w:ilvl w:val="0"/>
          <w:numId w:val="1"/>
        </w:numPr>
        <w:tabs>
          <w:tab w:val="left" w:pos="1701"/>
        </w:tabs>
        <w:spacing w:line="360" w:lineRule="auto"/>
        <w:ind w:left="0" w:right="-15" w:firstLine="0"/>
        <w:jc w:val="both"/>
        <w:rPr>
          <w:rFonts w:ascii="Times New Roman" w:hAnsi="Times New Roman" w:cs="Times New Roman"/>
          <w:b/>
          <w:color w:val="000000"/>
        </w:rPr>
      </w:pPr>
      <w:r w:rsidRPr="007E19F9">
        <w:rPr>
          <w:rFonts w:ascii="Times New Roman" w:hAnsi="Times New Roman" w:cs="Times New Roman"/>
          <w:b/>
          <w:color w:val="000000"/>
        </w:rPr>
        <w:t xml:space="preserve"> </w:t>
      </w:r>
      <w:r w:rsidRPr="007E19F9">
        <w:rPr>
          <w:rFonts w:ascii="Times New Roman" w:hAnsi="Times New Roman" w:cs="Times New Roman"/>
          <w:b/>
          <w:color w:val="000000"/>
        </w:rPr>
        <w:tab/>
      </w:r>
      <w:r w:rsidR="004A6E57" w:rsidRPr="007E19F9">
        <w:rPr>
          <w:rFonts w:ascii="Times New Roman" w:hAnsi="Times New Roman" w:cs="Times New Roman"/>
          <w:b/>
          <w:color w:val="000000"/>
        </w:rPr>
        <w:t>CONTROLE E FISCALIZAÇÃO DA EXECUÇÃO</w:t>
      </w:r>
    </w:p>
    <w:p w:rsidR="00EF462D" w:rsidRPr="007E19F9" w:rsidRDefault="00EF462D" w:rsidP="00EF462D">
      <w:pPr>
        <w:pStyle w:val="PargrafodaLista"/>
        <w:tabs>
          <w:tab w:val="left" w:pos="1701"/>
        </w:tabs>
        <w:spacing w:line="360" w:lineRule="auto"/>
        <w:ind w:left="0" w:right="-15"/>
        <w:jc w:val="both"/>
        <w:rPr>
          <w:rFonts w:ascii="Times New Roman" w:hAnsi="Times New Roman" w:cs="Times New Roman"/>
          <w:b/>
          <w:color w:val="000000"/>
        </w:rPr>
      </w:pPr>
    </w:p>
    <w:p w:rsidR="004A6E57" w:rsidRPr="007E19F9" w:rsidRDefault="00C35119" w:rsidP="00B86EE6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7E19F9">
        <w:rPr>
          <w:rFonts w:ascii="Times New Roman" w:hAnsi="Times New Roman" w:cs="Times New Roman"/>
          <w:bCs/>
          <w:color w:val="000000"/>
        </w:rPr>
        <w:t xml:space="preserve"> </w:t>
      </w:r>
      <w:r w:rsidRPr="007E19F9">
        <w:rPr>
          <w:rFonts w:ascii="Times New Roman" w:hAnsi="Times New Roman" w:cs="Times New Roman"/>
          <w:bCs/>
          <w:color w:val="000000"/>
        </w:rPr>
        <w:tab/>
      </w:r>
      <w:r w:rsidR="004A6E57" w:rsidRPr="007E19F9">
        <w:rPr>
          <w:rFonts w:ascii="Times New Roman" w:hAnsi="Times New Roman" w:cs="Times New Roman"/>
          <w:bCs/>
          <w:color w:val="000000"/>
        </w:rPr>
        <w:t>A prestação dos serviços será objeto de acompanhamento, controle, fiscalização e avaliação por representante da Contratante, devidamente designado como fiscal do contrato, de acordo com o previsto no Art. 67 da Lei 8.666/93.</w:t>
      </w:r>
    </w:p>
    <w:p w:rsidR="004A6E57" w:rsidRPr="007E19F9" w:rsidRDefault="00C35119" w:rsidP="00B86EE6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7E19F9">
        <w:rPr>
          <w:rFonts w:ascii="Times New Roman" w:hAnsi="Times New Roman" w:cs="Times New Roman"/>
          <w:bCs/>
          <w:color w:val="000000"/>
        </w:rPr>
        <w:lastRenderedPageBreak/>
        <w:t xml:space="preserve"> </w:t>
      </w:r>
      <w:r w:rsidRPr="007E19F9">
        <w:rPr>
          <w:rFonts w:ascii="Times New Roman" w:hAnsi="Times New Roman" w:cs="Times New Roman"/>
          <w:bCs/>
          <w:color w:val="000000"/>
        </w:rPr>
        <w:tab/>
      </w:r>
      <w:r w:rsidR="004A6E57" w:rsidRPr="007E19F9">
        <w:rPr>
          <w:rFonts w:ascii="Times New Roman" w:hAnsi="Times New Roman" w:cs="Times New Roman"/>
          <w:bCs/>
          <w:color w:val="000000"/>
        </w:rPr>
        <w:t xml:space="preserve">A escolha do </w:t>
      </w:r>
      <w:r w:rsidR="00EF462D">
        <w:rPr>
          <w:rFonts w:ascii="Times New Roman" w:hAnsi="Times New Roman" w:cs="Times New Roman"/>
          <w:bCs/>
          <w:color w:val="000000"/>
        </w:rPr>
        <w:t>F</w:t>
      </w:r>
      <w:r w:rsidR="004A6E57" w:rsidRPr="007E19F9">
        <w:rPr>
          <w:rFonts w:ascii="Times New Roman" w:hAnsi="Times New Roman" w:cs="Times New Roman"/>
          <w:bCs/>
          <w:color w:val="000000"/>
        </w:rPr>
        <w:t xml:space="preserve">iscal deve recair sobre pessoa que tenha um conhecimento técnico suficiente do objeto que está sendo fiscalizado, pois falhas na fiscalização podem vir a alcançar o agente público que o </w:t>
      </w:r>
      <w:proofErr w:type="gramStart"/>
      <w:r w:rsidR="004A6E57" w:rsidRPr="007E19F9">
        <w:rPr>
          <w:rFonts w:ascii="Times New Roman" w:hAnsi="Times New Roman" w:cs="Times New Roman"/>
          <w:bCs/>
          <w:color w:val="000000"/>
        </w:rPr>
        <w:t>nomeou,</w:t>
      </w:r>
      <w:proofErr w:type="gramEnd"/>
      <w:r w:rsidR="004A6E57" w:rsidRPr="007E19F9">
        <w:rPr>
          <w:rFonts w:ascii="Times New Roman" w:hAnsi="Times New Roman" w:cs="Times New Roman"/>
          <w:bCs/>
          <w:color w:val="000000"/>
        </w:rPr>
        <w:t xml:space="preserve"> por culpa </w:t>
      </w:r>
      <w:r w:rsidR="004A6E57" w:rsidRPr="007E19F9">
        <w:rPr>
          <w:rFonts w:ascii="Times New Roman" w:hAnsi="Times New Roman" w:cs="Times New Roman"/>
          <w:bCs/>
          <w:i/>
          <w:color w:val="000000"/>
        </w:rPr>
        <w:t xml:space="preserve">in </w:t>
      </w:r>
      <w:proofErr w:type="spellStart"/>
      <w:r w:rsidR="004A6E57" w:rsidRPr="007E19F9">
        <w:rPr>
          <w:rFonts w:ascii="Times New Roman" w:hAnsi="Times New Roman" w:cs="Times New Roman"/>
          <w:bCs/>
          <w:i/>
          <w:color w:val="000000"/>
        </w:rPr>
        <w:t>eligend</w:t>
      </w:r>
      <w:r w:rsidRPr="007E19F9">
        <w:rPr>
          <w:rFonts w:ascii="Times New Roman" w:hAnsi="Times New Roman" w:cs="Times New Roman"/>
          <w:bCs/>
          <w:i/>
          <w:color w:val="000000"/>
        </w:rPr>
        <w:t>um</w:t>
      </w:r>
      <w:proofErr w:type="spellEnd"/>
      <w:r w:rsidR="004A6E57" w:rsidRPr="007E19F9">
        <w:rPr>
          <w:rFonts w:ascii="Times New Roman" w:hAnsi="Times New Roman" w:cs="Times New Roman"/>
          <w:bCs/>
          <w:color w:val="000000"/>
        </w:rPr>
        <w:t>.</w:t>
      </w:r>
    </w:p>
    <w:p w:rsidR="004A6E57" w:rsidRPr="007E19F9" w:rsidRDefault="00C35119" w:rsidP="00B86EE6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7E19F9">
        <w:rPr>
          <w:rFonts w:ascii="Times New Roman" w:hAnsi="Times New Roman" w:cs="Times New Roman"/>
          <w:bCs/>
          <w:color w:val="000000"/>
        </w:rPr>
        <w:t xml:space="preserve"> </w:t>
      </w:r>
      <w:r w:rsidRPr="007E19F9">
        <w:rPr>
          <w:rFonts w:ascii="Times New Roman" w:hAnsi="Times New Roman" w:cs="Times New Roman"/>
          <w:bCs/>
          <w:color w:val="000000"/>
        </w:rPr>
        <w:tab/>
      </w:r>
      <w:r w:rsidR="004A6E57" w:rsidRPr="007E19F9">
        <w:rPr>
          <w:rFonts w:ascii="Times New Roman" w:hAnsi="Times New Roman" w:cs="Times New Roman"/>
          <w:bCs/>
          <w:color w:val="000000"/>
        </w:rPr>
        <w:t>A contratante poderá nomear terceiros, a fim de auxiliar o fiscal com o fornecimento de informações técnicas para que ele possa se posicionar quanto à correta execução do contrato.</w:t>
      </w:r>
    </w:p>
    <w:p w:rsidR="004A6E57" w:rsidRPr="007E19F9" w:rsidRDefault="00C35119" w:rsidP="00B86EE6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7E19F9">
        <w:rPr>
          <w:rFonts w:ascii="Times New Roman" w:hAnsi="Times New Roman" w:cs="Times New Roman"/>
          <w:bCs/>
          <w:color w:val="000000"/>
        </w:rPr>
        <w:t xml:space="preserve"> </w:t>
      </w:r>
      <w:r w:rsidRPr="007E19F9">
        <w:rPr>
          <w:rFonts w:ascii="Times New Roman" w:hAnsi="Times New Roman" w:cs="Times New Roman"/>
          <w:bCs/>
          <w:color w:val="000000"/>
        </w:rPr>
        <w:tab/>
      </w:r>
      <w:r w:rsidR="004A6E57" w:rsidRPr="007E19F9">
        <w:rPr>
          <w:rFonts w:ascii="Times New Roman" w:hAnsi="Times New Roman" w:cs="Times New Roman"/>
          <w:bCs/>
          <w:color w:val="000000"/>
        </w:rPr>
        <w:t>A fiscalização será exercida no interesse da contratante e não exclui nem reduz a responsabilidade da empresa adjudicatária, inclusive perante terceiros, por quaisquer irregularidades, e, na sua ocorrência, não implica corresponsabilidade do Poder Público ou de seus agentes e/ou prepostos.</w:t>
      </w:r>
    </w:p>
    <w:p w:rsidR="004A6E57" w:rsidRPr="007E19F9" w:rsidRDefault="00880984" w:rsidP="00B86EE6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/>
          <w:bCs/>
          <w:color w:val="000000"/>
        </w:rPr>
      </w:pPr>
      <w:r w:rsidRPr="007E19F9">
        <w:rPr>
          <w:rFonts w:ascii="Times New Roman" w:hAnsi="Times New Roman" w:cs="Times New Roman"/>
          <w:b/>
          <w:bCs/>
          <w:color w:val="000000"/>
        </w:rPr>
        <w:tab/>
      </w:r>
      <w:r w:rsidR="004A6E57" w:rsidRPr="007E19F9">
        <w:rPr>
          <w:rFonts w:ascii="Times New Roman" w:hAnsi="Times New Roman" w:cs="Times New Roman"/>
          <w:b/>
          <w:bCs/>
          <w:color w:val="000000"/>
        </w:rPr>
        <w:t>Fiscalização diária</w:t>
      </w:r>
    </w:p>
    <w:p w:rsidR="004A6E57" w:rsidRPr="007E19F9" w:rsidRDefault="002B0C46" w:rsidP="00B86EE6">
      <w:pPr>
        <w:pStyle w:val="PargrafodaLista"/>
        <w:numPr>
          <w:ilvl w:val="0"/>
          <w:numId w:val="6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>
        <w:rPr>
          <w:rFonts w:ascii="Times New Roman" w:hAnsi="Times New Roman" w:cs="Times New Roman"/>
          <w:bCs/>
          <w:color w:val="000000"/>
        </w:rPr>
        <w:t>Dependerá da Ordem de Serviço</w:t>
      </w:r>
      <w:r w:rsidR="004A6E57" w:rsidRPr="007E19F9">
        <w:rPr>
          <w:rFonts w:ascii="Times New Roman" w:hAnsi="Times New Roman" w:cs="Times New Roman"/>
          <w:bCs/>
          <w:color w:val="000000"/>
        </w:rPr>
        <w:t>.</w:t>
      </w:r>
    </w:p>
    <w:p w:rsidR="004A6E57" w:rsidRPr="007E19F9" w:rsidRDefault="00880984" w:rsidP="00B86EE6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/>
          <w:bCs/>
          <w:color w:val="000000"/>
        </w:rPr>
      </w:pPr>
      <w:r w:rsidRPr="007E19F9">
        <w:rPr>
          <w:rFonts w:ascii="Times New Roman" w:hAnsi="Times New Roman" w:cs="Times New Roman"/>
          <w:b/>
          <w:bCs/>
          <w:color w:val="000000"/>
        </w:rPr>
        <w:tab/>
      </w:r>
      <w:r w:rsidR="004A6E57" w:rsidRPr="007E19F9">
        <w:rPr>
          <w:rFonts w:ascii="Times New Roman" w:hAnsi="Times New Roman" w:cs="Times New Roman"/>
          <w:b/>
          <w:bCs/>
          <w:color w:val="000000"/>
        </w:rPr>
        <w:t>Fiscalização especial:</w:t>
      </w:r>
    </w:p>
    <w:p w:rsidR="002B0C46" w:rsidRPr="007E19F9" w:rsidRDefault="002B0C46" w:rsidP="00B86EE6">
      <w:pPr>
        <w:pStyle w:val="PargrafodaLista"/>
        <w:numPr>
          <w:ilvl w:val="0"/>
          <w:numId w:val="17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>
        <w:rPr>
          <w:rFonts w:ascii="Times New Roman" w:hAnsi="Times New Roman" w:cs="Times New Roman"/>
          <w:bCs/>
          <w:color w:val="000000"/>
        </w:rPr>
        <w:t>Dependerá da Ordem de Serviço</w:t>
      </w:r>
      <w:r w:rsidRPr="007E19F9">
        <w:rPr>
          <w:rFonts w:ascii="Times New Roman" w:hAnsi="Times New Roman" w:cs="Times New Roman"/>
          <w:bCs/>
          <w:color w:val="000000"/>
        </w:rPr>
        <w:t>.</w:t>
      </w:r>
    </w:p>
    <w:p w:rsidR="004A6E57" w:rsidRPr="007E19F9" w:rsidRDefault="004C32A6" w:rsidP="00B86EE6">
      <w:pPr>
        <w:pStyle w:val="PargrafodaLista"/>
        <w:numPr>
          <w:ilvl w:val="2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7E19F9">
        <w:rPr>
          <w:rFonts w:ascii="Times New Roman" w:hAnsi="Times New Roman" w:cs="Times New Roman"/>
          <w:bCs/>
          <w:color w:val="000000"/>
        </w:rPr>
        <w:tab/>
      </w:r>
      <w:r w:rsidR="004A6E57" w:rsidRPr="007E19F9">
        <w:rPr>
          <w:rFonts w:ascii="Times New Roman" w:hAnsi="Times New Roman" w:cs="Times New Roman"/>
          <w:bCs/>
          <w:color w:val="000000"/>
        </w:rPr>
        <w:t>A Fiscalização do contrato não permitirá, sob nenhuma hipótese, que empregados da licitante contratada executem tarefas em desacordo com aquelas estabelecidas no instrumento contratual.</w:t>
      </w:r>
    </w:p>
    <w:p w:rsidR="004A6E57" w:rsidRPr="007E19F9" w:rsidRDefault="00F20169" w:rsidP="00B86EE6">
      <w:pPr>
        <w:pStyle w:val="PargrafodaLista"/>
        <w:numPr>
          <w:ilvl w:val="2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7E19F9">
        <w:rPr>
          <w:rFonts w:ascii="Times New Roman" w:hAnsi="Times New Roman" w:cs="Times New Roman"/>
          <w:bCs/>
          <w:color w:val="000000"/>
        </w:rPr>
        <w:t xml:space="preserve"> </w:t>
      </w:r>
      <w:r w:rsidRPr="007E19F9">
        <w:rPr>
          <w:rFonts w:ascii="Times New Roman" w:hAnsi="Times New Roman" w:cs="Times New Roman"/>
          <w:bCs/>
          <w:color w:val="000000"/>
        </w:rPr>
        <w:tab/>
      </w:r>
      <w:r w:rsidR="004A6E57" w:rsidRPr="007E19F9">
        <w:rPr>
          <w:rFonts w:ascii="Times New Roman" w:hAnsi="Times New Roman" w:cs="Times New Roman"/>
          <w:bCs/>
          <w:color w:val="000000"/>
        </w:rPr>
        <w:t>A Fiscalização do contrato poderá exigir, uma vez comprovada a necessidade, o imediato afastamento de qualquer empregado ou preposto da contratada que, por justas razões, vier a desmerecer a confiança, e embarace a fiscalização ou ainda que venha a se conduzir de modo inconveniente ou incompatível com o exercício das funções para qual lhe foram delegadas.</w:t>
      </w:r>
    </w:p>
    <w:p w:rsidR="004A6E57" w:rsidRPr="007E19F9" w:rsidRDefault="00F20169" w:rsidP="00B86EE6">
      <w:pPr>
        <w:pStyle w:val="PargrafodaLista"/>
        <w:numPr>
          <w:ilvl w:val="2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7E19F9">
        <w:rPr>
          <w:rFonts w:ascii="Times New Roman" w:hAnsi="Times New Roman" w:cs="Times New Roman"/>
          <w:bCs/>
          <w:color w:val="000000"/>
        </w:rPr>
        <w:t xml:space="preserve"> </w:t>
      </w:r>
      <w:r w:rsidRPr="007E19F9">
        <w:rPr>
          <w:rFonts w:ascii="Times New Roman" w:hAnsi="Times New Roman" w:cs="Times New Roman"/>
          <w:bCs/>
          <w:color w:val="000000"/>
        </w:rPr>
        <w:tab/>
      </w:r>
      <w:r w:rsidR="004A6E57" w:rsidRPr="007E19F9">
        <w:rPr>
          <w:rFonts w:ascii="Times New Roman" w:hAnsi="Times New Roman" w:cs="Times New Roman"/>
          <w:bCs/>
          <w:color w:val="000000"/>
        </w:rPr>
        <w:t>O Fiscal do contrato verificará o cumprimento por parte da Contratada, das obrigações e encargos sociais, trabalhistas e previdenciários, exigir as devidas comprovações dos pagamentos de salários, encargos e obrigações.</w:t>
      </w:r>
    </w:p>
    <w:p w:rsidR="004A6E57" w:rsidRPr="007E19F9" w:rsidRDefault="00F20169" w:rsidP="00B86EE6">
      <w:pPr>
        <w:pStyle w:val="PargrafodaLista"/>
        <w:numPr>
          <w:ilvl w:val="2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7E19F9">
        <w:rPr>
          <w:rFonts w:ascii="Times New Roman" w:hAnsi="Times New Roman" w:cs="Times New Roman"/>
          <w:bCs/>
          <w:color w:val="000000"/>
        </w:rPr>
        <w:t xml:space="preserve"> </w:t>
      </w:r>
      <w:r w:rsidRPr="007E19F9">
        <w:rPr>
          <w:rFonts w:ascii="Times New Roman" w:hAnsi="Times New Roman" w:cs="Times New Roman"/>
          <w:bCs/>
          <w:color w:val="000000"/>
        </w:rPr>
        <w:tab/>
      </w:r>
      <w:r w:rsidR="004A6E57" w:rsidRPr="007E19F9">
        <w:rPr>
          <w:rFonts w:ascii="Times New Roman" w:hAnsi="Times New Roman" w:cs="Times New Roman"/>
          <w:bCs/>
          <w:color w:val="000000"/>
        </w:rPr>
        <w:t>Quaisquer exigências da fiscalização inerentes ao objeto e termos deste Edital deverão ser prontamente atendidas pela adjudicatária, sem ônus para a contratante.</w:t>
      </w:r>
    </w:p>
    <w:p w:rsidR="004A6E57" w:rsidRPr="007E19F9" w:rsidRDefault="00F20169" w:rsidP="00B86EE6">
      <w:pPr>
        <w:pStyle w:val="PargrafodaLista"/>
        <w:numPr>
          <w:ilvl w:val="2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7E19F9">
        <w:rPr>
          <w:rFonts w:ascii="Times New Roman" w:hAnsi="Times New Roman" w:cs="Times New Roman"/>
          <w:bCs/>
          <w:color w:val="000000"/>
        </w:rPr>
        <w:t xml:space="preserve"> </w:t>
      </w:r>
      <w:r w:rsidRPr="007E19F9">
        <w:rPr>
          <w:rFonts w:ascii="Times New Roman" w:hAnsi="Times New Roman" w:cs="Times New Roman"/>
          <w:bCs/>
          <w:color w:val="000000"/>
        </w:rPr>
        <w:tab/>
      </w:r>
      <w:r w:rsidR="004A6E57" w:rsidRPr="007E19F9">
        <w:rPr>
          <w:rFonts w:ascii="Times New Roman" w:hAnsi="Times New Roman" w:cs="Times New Roman"/>
          <w:bCs/>
          <w:color w:val="000000"/>
        </w:rPr>
        <w:t>As providências que ultrapassarem a competência do Fiscal do contrato deverão ser comunicadas por este em tempo hábil à contratante, para a adoção das medidas necessárias à continuidade da execução do contrato.</w:t>
      </w:r>
    </w:p>
    <w:p w:rsidR="004A6E57" w:rsidRPr="007E19F9" w:rsidRDefault="00F20169" w:rsidP="00B86EE6">
      <w:pPr>
        <w:pStyle w:val="PargrafodaLista"/>
        <w:numPr>
          <w:ilvl w:val="2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7E19F9">
        <w:rPr>
          <w:rFonts w:ascii="Times New Roman" w:hAnsi="Times New Roman" w:cs="Times New Roman"/>
          <w:bCs/>
          <w:color w:val="000000"/>
        </w:rPr>
        <w:lastRenderedPageBreak/>
        <w:t xml:space="preserve"> </w:t>
      </w:r>
      <w:r w:rsidRPr="007E19F9">
        <w:rPr>
          <w:rFonts w:ascii="Times New Roman" w:hAnsi="Times New Roman" w:cs="Times New Roman"/>
          <w:bCs/>
          <w:color w:val="000000"/>
        </w:rPr>
        <w:tab/>
      </w:r>
      <w:r w:rsidR="004A6E57" w:rsidRPr="007E19F9">
        <w:rPr>
          <w:rFonts w:ascii="Times New Roman" w:hAnsi="Times New Roman" w:cs="Times New Roman"/>
          <w:bCs/>
          <w:color w:val="000000"/>
        </w:rPr>
        <w:t xml:space="preserve">Os motivos de rescisão do contrato são os estabelecidos nos </w:t>
      </w:r>
      <w:proofErr w:type="spellStart"/>
      <w:r w:rsidR="004A6E57" w:rsidRPr="007E19F9">
        <w:rPr>
          <w:rFonts w:ascii="Times New Roman" w:hAnsi="Times New Roman" w:cs="Times New Roman"/>
          <w:bCs/>
          <w:color w:val="000000"/>
        </w:rPr>
        <w:t>arts</w:t>
      </w:r>
      <w:proofErr w:type="spellEnd"/>
      <w:r w:rsidR="004A6E57" w:rsidRPr="007E19F9">
        <w:rPr>
          <w:rFonts w:ascii="Times New Roman" w:hAnsi="Times New Roman" w:cs="Times New Roman"/>
          <w:bCs/>
          <w:color w:val="000000"/>
        </w:rPr>
        <w:t xml:space="preserve">. 77 a 80 da Lei nº 8.666/93, observado as sanções estabelecidas nos </w:t>
      </w:r>
      <w:proofErr w:type="spellStart"/>
      <w:r w:rsidR="004A6E57" w:rsidRPr="007E19F9">
        <w:rPr>
          <w:rFonts w:ascii="Times New Roman" w:hAnsi="Times New Roman" w:cs="Times New Roman"/>
          <w:bCs/>
          <w:color w:val="000000"/>
        </w:rPr>
        <w:t>arts</w:t>
      </w:r>
      <w:proofErr w:type="spellEnd"/>
      <w:r w:rsidR="004A6E57" w:rsidRPr="007E19F9">
        <w:rPr>
          <w:rFonts w:ascii="Times New Roman" w:hAnsi="Times New Roman" w:cs="Times New Roman"/>
          <w:bCs/>
          <w:color w:val="000000"/>
        </w:rPr>
        <w:t>. 81 a 99 da mesma lei.</w:t>
      </w:r>
    </w:p>
    <w:p w:rsidR="002B0C46" w:rsidRPr="007E19F9" w:rsidRDefault="002B0C46" w:rsidP="00B86EE6">
      <w:pPr>
        <w:pStyle w:val="PargrafodaLista"/>
        <w:tabs>
          <w:tab w:val="left" w:pos="1701"/>
        </w:tabs>
        <w:spacing w:line="360" w:lineRule="auto"/>
        <w:ind w:left="0"/>
        <w:jc w:val="both"/>
        <w:rPr>
          <w:rFonts w:ascii="Times New Roman" w:hAnsi="Times New Roman" w:cs="Times New Roman"/>
          <w:bCs/>
          <w:color w:val="000000"/>
        </w:rPr>
      </w:pPr>
    </w:p>
    <w:p w:rsidR="004A6E57" w:rsidRDefault="00F20169" w:rsidP="00B86EE6">
      <w:pPr>
        <w:numPr>
          <w:ilvl w:val="0"/>
          <w:numId w:val="1"/>
        </w:numPr>
        <w:tabs>
          <w:tab w:val="left" w:pos="1701"/>
        </w:tabs>
        <w:spacing w:line="360" w:lineRule="auto"/>
        <w:ind w:left="0" w:right="-15" w:firstLine="0"/>
        <w:jc w:val="both"/>
        <w:rPr>
          <w:rFonts w:ascii="Times New Roman" w:hAnsi="Times New Roman" w:cs="Times New Roman"/>
          <w:b/>
          <w:color w:val="000000"/>
        </w:rPr>
      </w:pPr>
      <w:r w:rsidRPr="007E19F9">
        <w:rPr>
          <w:rFonts w:ascii="Times New Roman" w:hAnsi="Times New Roman" w:cs="Times New Roman"/>
          <w:b/>
          <w:color w:val="000000"/>
        </w:rPr>
        <w:t xml:space="preserve"> </w:t>
      </w:r>
      <w:r w:rsidRPr="007E19F9">
        <w:rPr>
          <w:rFonts w:ascii="Times New Roman" w:hAnsi="Times New Roman" w:cs="Times New Roman"/>
          <w:b/>
          <w:color w:val="000000"/>
        </w:rPr>
        <w:tab/>
      </w:r>
      <w:r w:rsidR="004A6E57" w:rsidRPr="007E19F9">
        <w:rPr>
          <w:rFonts w:ascii="Times New Roman" w:hAnsi="Times New Roman" w:cs="Times New Roman"/>
          <w:b/>
          <w:color w:val="000000"/>
        </w:rPr>
        <w:t>PAGAMENTO DOS SERVIÇOS</w:t>
      </w:r>
    </w:p>
    <w:p w:rsidR="00EF462D" w:rsidRPr="007E19F9" w:rsidRDefault="00EF462D" w:rsidP="00EF462D">
      <w:pPr>
        <w:tabs>
          <w:tab w:val="left" w:pos="1701"/>
        </w:tabs>
        <w:spacing w:line="360" w:lineRule="auto"/>
        <w:ind w:right="-15"/>
        <w:jc w:val="both"/>
        <w:rPr>
          <w:rFonts w:ascii="Times New Roman" w:hAnsi="Times New Roman" w:cs="Times New Roman"/>
          <w:b/>
          <w:color w:val="000000"/>
        </w:rPr>
      </w:pPr>
    </w:p>
    <w:p w:rsidR="004A6E57" w:rsidRPr="00022563" w:rsidRDefault="00F20169" w:rsidP="00B86EE6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7E19F9">
        <w:rPr>
          <w:rFonts w:ascii="Times New Roman" w:hAnsi="Times New Roman" w:cs="Times New Roman"/>
          <w:bCs/>
          <w:color w:val="000000"/>
        </w:rPr>
        <w:t xml:space="preserve"> </w:t>
      </w:r>
      <w:r w:rsidRPr="007E19F9">
        <w:rPr>
          <w:rFonts w:ascii="Times New Roman" w:hAnsi="Times New Roman" w:cs="Times New Roman"/>
          <w:bCs/>
          <w:color w:val="000000"/>
        </w:rPr>
        <w:tab/>
      </w:r>
      <w:r w:rsidR="004A6E57" w:rsidRPr="00022563">
        <w:rPr>
          <w:rFonts w:ascii="Times New Roman" w:hAnsi="Times New Roman" w:cs="Times New Roman"/>
          <w:bCs/>
          <w:color w:val="000000"/>
        </w:rPr>
        <w:t xml:space="preserve">O pagamento será efetuado mediante a apresentação da Fatura pela contratada, devidamente atestadas pelo </w:t>
      </w:r>
      <w:r w:rsidR="00EF462D" w:rsidRPr="00022563">
        <w:rPr>
          <w:rFonts w:ascii="Times New Roman" w:hAnsi="Times New Roman" w:cs="Times New Roman"/>
          <w:bCs/>
          <w:color w:val="000000"/>
        </w:rPr>
        <w:t>F</w:t>
      </w:r>
      <w:r w:rsidR="004A6E57" w:rsidRPr="00022563">
        <w:rPr>
          <w:rFonts w:ascii="Times New Roman" w:hAnsi="Times New Roman" w:cs="Times New Roman"/>
          <w:bCs/>
          <w:color w:val="000000"/>
        </w:rPr>
        <w:t>iscal da Administração, conforme disposto no ar</w:t>
      </w:r>
      <w:r w:rsidR="00022563">
        <w:rPr>
          <w:rFonts w:ascii="Times New Roman" w:hAnsi="Times New Roman" w:cs="Times New Roman"/>
          <w:bCs/>
          <w:color w:val="000000"/>
        </w:rPr>
        <w:t xml:space="preserve">t. 73 da Lei nº 8.666, de 1993 </w:t>
      </w:r>
      <w:r w:rsidR="004A6E57" w:rsidRPr="00022563">
        <w:rPr>
          <w:rFonts w:ascii="Times New Roman" w:hAnsi="Times New Roman" w:cs="Times New Roman"/>
          <w:bCs/>
          <w:color w:val="000000"/>
        </w:rPr>
        <w:t xml:space="preserve">e, obrigatoriamente, ser acompanhada das </w:t>
      </w:r>
      <w:r w:rsidR="00022563">
        <w:rPr>
          <w:rFonts w:ascii="Times New Roman" w:hAnsi="Times New Roman" w:cs="Times New Roman"/>
          <w:bCs/>
          <w:color w:val="000000"/>
        </w:rPr>
        <w:t>devidas</w:t>
      </w:r>
      <w:r w:rsidR="004A6E57" w:rsidRPr="00022563">
        <w:rPr>
          <w:rFonts w:ascii="Times New Roman" w:hAnsi="Times New Roman" w:cs="Times New Roman"/>
          <w:bCs/>
          <w:color w:val="000000"/>
        </w:rPr>
        <w:t xml:space="preserve"> comprovações:</w:t>
      </w:r>
    </w:p>
    <w:p w:rsidR="004A6E57" w:rsidRPr="007E19F9" w:rsidRDefault="00F20169" w:rsidP="00B86EE6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7E19F9">
        <w:rPr>
          <w:rFonts w:ascii="Times New Roman" w:hAnsi="Times New Roman" w:cs="Times New Roman"/>
          <w:bCs/>
          <w:color w:val="000000"/>
        </w:rPr>
        <w:tab/>
      </w:r>
      <w:r w:rsidR="004A6E57" w:rsidRPr="007E19F9">
        <w:rPr>
          <w:rFonts w:ascii="Times New Roman" w:hAnsi="Times New Roman" w:cs="Times New Roman"/>
          <w:bCs/>
          <w:color w:val="000000"/>
        </w:rPr>
        <w:t xml:space="preserve">Quando da ocorrência de eventuais atrasos de pagamento provocados exclusivamente pela Administração, o valor devido deverá ser acrescido de atualização financeira, e sua apuração se fará desde a data de seu vencimento até a data do efetivo pagamento, em que os juros de mora serão calculados </w:t>
      </w:r>
      <w:r w:rsidR="00F32082" w:rsidRPr="007E19F9">
        <w:rPr>
          <w:rFonts w:ascii="Times New Roman" w:hAnsi="Times New Roman" w:cs="Times New Roman"/>
          <w:bCs/>
          <w:color w:val="000000"/>
        </w:rPr>
        <w:t>conforme</w:t>
      </w:r>
      <w:r w:rsidR="004A6E57" w:rsidRPr="007E19F9">
        <w:rPr>
          <w:rFonts w:ascii="Times New Roman" w:hAnsi="Times New Roman" w:cs="Times New Roman"/>
          <w:bCs/>
          <w:color w:val="000000"/>
        </w:rPr>
        <w:t xml:space="preserve"> f</w:t>
      </w:r>
      <w:r w:rsidR="009E6333">
        <w:rPr>
          <w:rFonts w:ascii="Times New Roman" w:hAnsi="Times New Roman" w:cs="Times New Roman"/>
          <w:bCs/>
          <w:color w:val="000000"/>
        </w:rPr>
        <w:t>ó</w:t>
      </w:r>
      <w:r w:rsidR="004A6E57" w:rsidRPr="007E19F9">
        <w:rPr>
          <w:rFonts w:ascii="Times New Roman" w:hAnsi="Times New Roman" w:cs="Times New Roman"/>
          <w:bCs/>
          <w:color w:val="000000"/>
        </w:rPr>
        <w:t>rmulas</w:t>
      </w:r>
      <w:r w:rsidR="00F32082" w:rsidRPr="007E19F9">
        <w:rPr>
          <w:rFonts w:ascii="Times New Roman" w:hAnsi="Times New Roman" w:cs="Times New Roman"/>
          <w:bCs/>
          <w:color w:val="000000"/>
        </w:rPr>
        <w:t xml:space="preserve"> estabelecidas em Edital.</w:t>
      </w:r>
    </w:p>
    <w:p w:rsidR="004A6E57" w:rsidRPr="007E19F9" w:rsidRDefault="00F32082" w:rsidP="00B86EE6">
      <w:pPr>
        <w:pStyle w:val="PargrafodaLista"/>
        <w:numPr>
          <w:ilvl w:val="2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7E19F9">
        <w:rPr>
          <w:rFonts w:ascii="Times New Roman" w:hAnsi="Times New Roman" w:cs="Times New Roman"/>
          <w:bCs/>
          <w:color w:val="000000"/>
        </w:rPr>
        <w:t xml:space="preserve"> </w:t>
      </w:r>
      <w:r w:rsidRPr="007E19F9">
        <w:rPr>
          <w:rFonts w:ascii="Times New Roman" w:hAnsi="Times New Roman" w:cs="Times New Roman"/>
          <w:bCs/>
          <w:color w:val="000000"/>
        </w:rPr>
        <w:tab/>
      </w:r>
      <w:r w:rsidR="004A6E57" w:rsidRPr="007E19F9">
        <w:rPr>
          <w:rFonts w:ascii="Times New Roman" w:hAnsi="Times New Roman" w:cs="Times New Roman"/>
          <w:bCs/>
          <w:color w:val="000000"/>
        </w:rPr>
        <w:t>Na hipótese de pagamento de juros de mora e demais encargos por atraso, os autos devem ser instruídos com as justificativas e motivos, e ser submetidos à apreciação da autoridade superior competente, que adotará as providências para verificar se é ou não caso de apuração de responsabilidade, identificação dos envolvidos e imputação de ônus a quem deu causa</w:t>
      </w:r>
      <w:r w:rsidRPr="007E19F9">
        <w:rPr>
          <w:rFonts w:ascii="Times New Roman" w:hAnsi="Times New Roman" w:cs="Times New Roman"/>
          <w:bCs/>
          <w:color w:val="000000"/>
        </w:rPr>
        <w:t>.</w:t>
      </w:r>
    </w:p>
    <w:p w:rsidR="004A6E57" w:rsidRPr="007E19F9" w:rsidRDefault="009C0888" w:rsidP="00B86EE6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>
        <w:rPr>
          <w:rFonts w:ascii="Times New Roman" w:hAnsi="Times New Roman" w:cs="Times New Roman"/>
          <w:bCs/>
          <w:color w:val="000000"/>
        </w:rPr>
        <w:t xml:space="preserve"> </w:t>
      </w:r>
      <w:r>
        <w:rPr>
          <w:rFonts w:ascii="Times New Roman" w:hAnsi="Times New Roman" w:cs="Times New Roman"/>
          <w:bCs/>
          <w:color w:val="000000"/>
        </w:rPr>
        <w:tab/>
      </w:r>
      <w:r w:rsidR="004A6E57" w:rsidRPr="007E19F9">
        <w:rPr>
          <w:rFonts w:ascii="Times New Roman" w:hAnsi="Times New Roman" w:cs="Times New Roman"/>
          <w:bCs/>
          <w:color w:val="000000"/>
        </w:rPr>
        <w:t>Considerar-se-á como último dia útil para pagamento, o de emissão da respectiva Ordem Bancária pelo SIAFI (Sistema da administração Financeira do Governo Federal);</w:t>
      </w:r>
    </w:p>
    <w:p w:rsidR="004A6E57" w:rsidRPr="007E19F9" w:rsidRDefault="009C0888" w:rsidP="00B86EE6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>
        <w:rPr>
          <w:rFonts w:ascii="Times New Roman" w:hAnsi="Times New Roman" w:cs="Times New Roman"/>
          <w:bCs/>
          <w:color w:val="000000"/>
        </w:rPr>
        <w:t xml:space="preserve"> </w:t>
      </w:r>
      <w:r>
        <w:rPr>
          <w:rFonts w:ascii="Times New Roman" w:hAnsi="Times New Roman" w:cs="Times New Roman"/>
          <w:bCs/>
          <w:color w:val="000000"/>
        </w:rPr>
        <w:tab/>
      </w:r>
      <w:r w:rsidR="004A6E57" w:rsidRPr="007E19F9">
        <w:rPr>
          <w:rFonts w:ascii="Times New Roman" w:hAnsi="Times New Roman" w:cs="Times New Roman"/>
          <w:bCs/>
          <w:color w:val="000000"/>
        </w:rPr>
        <w:t>Poderá ser deduzido da Fatura / Nota Fiscal o valor de multa aplicada. Uma vez adotados os procedimentos administrativos cabíveis, se julgada procedente a defesa da Contratada, o valor deduzido será devolvido;</w:t>
      </w:r>
    </w:p>
    <w:p w:rsidR="004A6E57" w:rsidRDefault="00926BBE" w:rsidP="00B86EE6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7E19F9">
        <w:rPr>
          <w:rFonts w:ascii="Times New Roman" w:hAnsi="Times New Roman" w:cs="Times New Roman"/>
          <w:bCs/>
          <w:color w:val="000000"/>
        </w:rPr>
        <w:tab/>
      </w:r>
      <w:r w:rsidR="004A6E57" w:rsidRPr="007E19F9">
        <w:rPr>
          <w:rFonts w:ascii="Times New Roman" w:hAnsi="Times New Roman" w:cs="Times New Roman"/>
          <w:bCs/>
          <w:color w:val="000000"/>
        </w:rPr>
        <w:t xml:space="preserve">A Prefeitura Universitária da UFPB será responsável pelo pagamento das notas fiscais/faturas a serem emitidas para o </w:t>
      </w:r>
      <w:r w:rsidR="00504458">
        <w:rPr>
          <w:rFonts w:ascii="Times New Roman" w:hAnsi="Times New Roman" w:cs="Times New Roman"/>
          <w:bCs/>
          <w:color w:val="000000"/>
        </w:rPr>
        <w:t>adimplemento</w:t>
      </w:r>
      <w:r w:rsidR="009C0888">
        <w:rPr>
          <w:rFonts w:ascii="Times New Roman" w:hAnsi="Times New Roman" w:cs="Times New Roman"/>
          <w:bCs/>
          <w:color w:val="000000"/>
        </w:rPr>
        <w:t xml:space="preserve"> dos serviços</w:t>
      </w:r>
      <w:r w:rsidR="004A6E57" w:rsidRPr="007E19F9">
        <w:rPr>
          <w:rFonts w:ascii="Times New Roman" w:hAnsi="Times New Roman" w:cs="Times New Roman"/>
          <w:bCs/>
          <w:color w:val="000000"/>
        </w:rPr>
        <w:t>.</w:t>
      </w:r>
    </w:p>
    <w:p w:rsidR="00EF06B6" w:rsidRPr="007E19F9" w:rsidRDefault="00EF06B6" w:rsidP="00B86EE6">
      <w:pPr>
        <w:tabs>
          <w:tab w:val="left" w:pos="1701"/>
        </w:tabs>
        <w:spacing w:line="360" w:lineRule="auto"/>
        <w:jc w:val="both"/>
        <w:rPr>
          <w:rFonts w:ascii="Times New Roman" w:hAnsi="Times New Roman" w:cs="Times New Roman"/>
          <w:bCs/>
          <w:color w:val="000000"/>
        </w:rPr>
      </w:pPr>
    </w:p>
    <w:p w:rsidR="004A6E57" w:rsidRPr="007E19F9" w:rsidRDefault="00926BBE" w:rsidP="00B86EE6">
      <w:pPr>
        <w:numPr>
          <w:ilvl w:val="0"/>
          <w:numId w:val="1"/>
        </w:numPr>
        <w:tabs>
          <w:tab w:val="left" w:pos="1701"/>
        </w:tabs>
        <w:spacing w:line="360" w:lineRule="auto"/>
        <w:ind w:left="0" w:right="-15" w:firstLine="0"/>
        <w:jc w:val="both"/>
        <w:rPr>
          <w:rFonts w:ascii="Times New Roman" w:hAnsi="Times New Roman" w:cs="Times New Roman"/>
          <w:b/>
          <w:color w:val="000000"/>
        </w:rPr>
      </w:pPr>
      <w:r w:rsidRPr="007E19F9">
        <w:rPr>
          <w:rFonts w:ascii="Times New Roman" w:hAnsi="Times New Roman" w:cs="Times New Roman"/>
          <w:b/>
          <w:color w:val="000000"/>
        </w:rPr>
        <w:t xml:space="preserve"> </w:t>
      </w:r>
      <w:r w:rsidRPr="007E19F9">
        <w:rPr>
          <w:rFonts w:ascii="Times New Roman" w:hAnsi="Times New Roman" w:cs="Times New Roman"/>
          <w:b/>
          <w:color w:val="000000"/>
        </w:rPr>
        <w:tab/>
      </w:r>
      <w:r w:rsidR="004A6E57" w:rsidRPr="007E19F9">
        <w:rPr>
          <w:rFonts w:ascii="Times New Roman" w:hAnsi="Times New Roman" w:cs="Times New Roman"/>
          <w:b/>
          <w:color w:val="000000"/>
        </w:rPr>
        <w:t>DAS SANÇÕES ADMINISTRATIVAS</w:t>
      </w:r>
    </w:p>
    <w:p w:rsidR="004A6E57" w:rsidRPr="007E19F9" w:rsidRDefault="0028041C" w:rsidP="00B86EE6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7E19F9">
        <w:rPr>
          <w:rFonts w:ascii="Times New Roman" w:hAnsi="Times New Roman" w:cs="Times New Roman"/>
          <w:bCs/>
          <w:color w:val="000000"/>
        </w:rPr>
        <w:t xml:space="preserve"> </w:t>
      </w:r>
      <w:r w:rsidRPr="007E19F9">
        <w:rPr>
          <w:rFonts w:ascii="Times New Roman" w:hAnsi="Times New Roman" w:cs="Times New Roman"/>
          <w:bCs/>
          <w:color w:val="000000"/>
        </w:rPr>
        <w:tab/>
      </w:r>
      <w:r w:rsidR="004A6E57" w:rsidRPr="007E19F9">
        <w:rPr>
          <w:rFonts w:ascii="Times New Roman" w:hAnsi="Times New Roman" w:cs="Times New Roman"/>
          <w:bCs/>
          <w:color w:val="000000"/>
        </w:rPr>
        <w:t xml:space="preserve">Com fundamento no art. 7º da Lei nº. 10.520/2002, ficará impedida de licitar e contratar com a União e será descredenciada no SICAF, pelo prazo de até 5 </w:t>
      </w:r>
      <w:r w:rsidR="004A6E57" w:rsidRPr="007E19F9">
        <w:rPr>
          <w:rFonts w:ascii="Times New Roman" w:hAnsi="Times New Roman" w:cs="Times New Roman"/>
          <w:bCs/>
          <w:color w:val="000000"/>
        </w:rPr>
        <w:lastRenderedPageBreak/>
        <w:t>(cinco) anos, garantida a ampla defesa, sem prejuízo das multas previstas neste Termo de Referência aquele que:</w:t>
      </w:r>
    </w:p>
    <w:p w:rsidR="004A6E57" w:rsidRPr="007E19F9" w:rsidRDefault="0028041C" w:rsidP="00B86EE6">
      <w:pPr>
        <w:pStyle w:val="PargrafodaLista"/>
        <w:numPr>
          <w:ilvl w:val="0"/>
          <w:numId w:val="9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</w:rPr>
      </w:pPr>
      <w:r w:rsidRPr="007E19F9">
        <w:rPr>
          <w:rFonts w:ascii="Times New Roman" w:hAnsi="Times New Roman" w:cs="Times New Roman"/>
        </w:rPr>
        <w:t>Não</w:t>
      </w:r>
      <w:r w:rsidR="004A6E57" w:rsidRPr="007E19F9">
        <w:rPr>
          <w:rFonts w:ascii="Times New Roman" w:hAnsi="Times New Roman" w:cs="Times New Roman"/>
        </w:rPr>
        <w:t xml:space="preserve"> celebrar o contrato;</w:t>
      </w:r>
    </w:p>
    <w:p w:rsidR="004A6E57" w:rsidRPr="007E19F9" w:rsidRDefault="0028041C" w:rsidP="00B86EE6">
      <w:pPr>
        <w:pStyle w:val="PargrafodaLista"/>
        <w:numPr>
          <w:ilvl w:val="0"/>
          <w:numId w:val="9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</w:rPr>
      </w:pPr>
      <w:r w:rsidRPr="007E19F9">
        <w:rPr>
          <w:rFonts w:ascii="Times New Roman" w:hAnsi="Times New Roman" w:cs="Times New Roman"/>
        </w:rPr>
        <w:t>Deixar</w:t>
      </w:r>
      <w:r w:rsidR="004A6E57" w:rsidRPr="007E19F9">
        <w:rPr>
          <w:rFonts w:ascii="Times New Roman" w:hAnsi="Times New Roman" w:cs="Times New Roman"/>
        </w:rPr>
        <w:t xml:space="preserve"> de apresentar ou apresentar documentação falsa;</w:t>
      </w:r>
    </w:p>
    <w:p w:rsidR="004A6E57" w:rsidRPr="007E19F9" w:rsidRDefault="0028041C" w:rsidP="00B86EE6">
      <w:pPr>
        <w:pStyle w:val="PargrafodaLista"/>
        <w:numPr>
          <w:ilvl w:val="0"/>
          <w:numId w:val="9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</w:rPr>
      </w:pPr>
      <w:r w:rsidRPr="007E19F9">
        <w:rPr>
          <w:rFonts w:ascii="Times New Roman" w:hAnsi="Times New Roman" w:cs="Times New Roman"/>
        </w:rPr>
        <w:t>Ensejar</w:t>
      </w:r>
      <w:r w:rsidR="004A6E57" w:rsidRPr="007E19F9">
        <w:rPr>
          <w:rFonts w:ascii="Times New Roman" w:hAnsi="Times New Roman" w:cs="Times New Roman"/>
        </w:rPr>
        <w:t xml:space="preserve"> o retardamento da execução do objeto;</w:t>
      </w:r>
    </w:p>
    <w:p w:rsidR="004A6E57" w:rsidRPr="007E19F9" w:rsidRDefault="0028041C" w:rsidP="00B86EE6">
      <w:pPr>
        <w:pStyle w:val="PargrafodaLista"/>
        <w:numPr>
          <w:ilvl w:val="0"/>
          <w:numId w:val="9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</w:rPr>
      </w:pPr>
      <w:r w:rsidRPr="007E19F9">
        <w:rPr>
          <w:rFonts w:ascii="Times New Roman" w:hAnsi="Times New Roman" w:cs="Times New Roman"/>
        </w:rPr>
        <w:t>Não</w:t>
      </w:r>
      <w:r w:rsidR="004A6E57" w:rsidRPr="007E19F9">
        <w:rPr>
          <w:rFonts w:ascii="Times New Roman" w:hAnsi="Times New Roman" w:cs="Times New Roman"/>
        </w:rPr>
        <w:t xml:space="preserve"> mantiver a proposta;</w:t>
      </w:r>
    </w:p>
    <w:p w:rsidR="004A6E57" w:rsidRPr="007E19F9" w:rsidRDefault="0028041C" w:rsidP="00B86EE6">
      <w:pPr>
        <w:pStyle w:val="PargrafodaLista"/>
        <w:numPr>
          <w:ilvl w:val="0"/>
          <w:numId w:val="9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</w:rPr>
      </w:pPr>
      <w:r w:rsidRPr="007E19F9">
        <w:rPr>
          <w:rFonts w:ascii="Times New Roman" w:hAnsi="Times New Roman" w:cs="Times New Roman"/>
        </w:rPr>
        <w:t>Falhar</w:t>
      </w:r>
      <w:r w:rsidR="004A6E57" w:rsidRPr="007E19F9">
        <w:rPr>
          <w:rFonts w:ascii="Times New Roman" w:hAnsi="Times New Roman" w:cs="Times New Roman"/>
        </w:rPr>
        <w:t xml:space="preserve"> ou fraudar na execução do contrato;</w:t>
      </w:r>
    </w:p>
    <w:p w:rsidR="004A6E57" w:rsidRPr="007E19F9" w:rsidRDefault="0028041C" w:rsidP="00B86EE6">
      <w:pPr>
        <w:pStyle w:val="PargrafodaLista"/>
        <w:numPr>
          <w:ilvl w:val="0"/>
          <w:numId w:val="9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</w:rPr>
      </w:pPr>
      <w:r w:rsidRPr="007E19F9">
        <w:rPr>
          <w:rFonts w:ascii="Times New Roman" w:hAnsi="Times New Roman" w:cs="Times New Roman"/>
        </w:rPr>
        <w:t>Comportar</w:t>
      </w:r>
      <w:r w:rsidR="004A6E57" w:rsidRPr="007E19F9">
        <w:rPr>
          <w:rFonts w:ascii="Times New Roman" w:hAnsi="Times New Roman" w:cs="Times New Roman"/>
        </w:rPr>
        <w:t>-se de modo inidôneo;</w:t>
      </w:r>
    </w:p>
    <w:p w:rsidR="004A6E57" w:rsidRPr="007E19F9" w:rsidRDefault="0028041C" w:rsidP="00B86EE6">
      <w:pPr>
        <w:pStyle w:val="PargrafodaLista"/>
        <w:numPr>
          <w:ilvl w:val="0"/>
          <w:numId w:val="9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</w:rPr>
      </w:pPr>
      <w:r w:rsidRPr="007E19F9">
        <w:rPr>
          <w:rFonts w:ascii="Times New Roman" w:hAnsi="Times New Roman" w:cs="Times New Roman"/>
        </w:rPr>
        <w:t>Fizer</w:t>
      </w:r>
      <w:r w:rsidR="004A6E57" w:rsidRPr="007E19F9">
        <w:rPr>
          <w:rFonts w:ascii="Times New Roman" w:hAnsi="Times New Roman" w:cs="Times New Roman"/>
        </w:rPr>
        <w:t xml:space="preserve"> declaração falsa;</w:t>
      </w:r>
    </w:p>
    <w:p w:rsidR="004A6E57" w:rsidRPr="007E19F9" w:rsidRDefault="0028041C" w:rsidP="00B86EE6">
      <w:pPr>
        <w:pStyle w:val="PargrafodaLista"/>
        <w:numPr>
          <w:ilvl w:val="0"/>
          <w:numId w:val="9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</w:rPr>
      </w:pPr>
      <w:r w:rsidRPr="007E19F9">
        <w:rPr>
          <w:rFonts w:ascii="Times New Roman" w:hAnsi="Times New Roman" w:cs="Times New Roman"/>
        </w:rPr>
        <w:t>Cometer</w:t>
      </w:r>
      <w:r w:rsidR="004A6E57" w:rsidRPr="007E19F9">
        <w:rPr>
          <w:rFonts w:ascii="Times New Roman" w:hAnsi="Times New Roman" w:cs="Times New Roman"/>
        </w:rPr>
        <w:t xml:space="preserve"> fraude fiscal.</w:t>
      </w:r>
    </w:p>
    <w:p w:rsidR="004A6E57" w:rsidRPr="007E19F9" w:rsidRDefault="0028041C" w:rsidP="00B86EE6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7E19F9">
        <w:rPr>
          <w:rFonts w:ascii="Times New Roman" w:hAnsi="Times New Roman" w:cs="Times New Roman"/>
          <w:bCs/>
          <w:color w:val="000000"/>
        </w:rPr>
        <w:t xml:space="preserve"> </w:t>
      </w:r>
      <w:r w:rsidRPr="007E19F9">
        <w:rPr>
          <w:rFonts w:ascii="Times New Roman" w:hAnsi="Times New Roman" w:cs="Times New Roman"/>
          <w:bCs/>
          <w:color w:val="000000"/>
        </w:rPr>
        <w:tab/>
      </w:r>
      <w:r w:rsidR="004A6E57" w:rsidRPr="007E19F9">
        <w:rPr>
          <w:rFonts w:ascii="Times New Roman" w:hAnsi="Times New Roman" w:cs="Times New Roman"/>
          <w:bCs/>
          <w:color w:val="000000"/>
        </w:rPr>
        <w:t>Pela inexecução total ou parcial do objeto deste Termo de Referência, a Administração poderá, garantida a prévia defesa, aplicar à contratada as seguintes sanções:</w:t>
      </w:r>
    </w:p>
    <w:p w:rsidR="004A6E57" w:rsidRPr="007E19F9" w:rsidRDefault="00790CD9" w:rsidP="00B86EE6">
      <w:pPr>
        <w:numPr>
          <w:ilvl w:val="2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7E19F9">
        <w:rPr>
          <w:rFonts w:ascii="Times New Roman" w:hAnsi="Times New Roman" w:cs="Times New Roman"/>
          <w:bCs/>
          <w:color w:val="000000"/>
        </w:rPr>
        <w:t xml:space="preserve"> </w:t>
      </w:r>
      <w:r w:rsidRPr="007E19F9">
        <w:rPr>
          <w:rFonts w:ascii="Times New Roman" w:hAnsi="Times New Roman" w:cs="Times New Roman"/>
          <w:bCs/>
          <w:color w:val="000000"/>
        </w:rPr>
        <w:tab/>
      </w:r>
      <w:r w:rsidR="004A6E57" w:rsidRPr="007E19F9">
        <w:rPr>
          <w:rFonts w:ascii="Times New Roman" w:hAnsi="Times New Roman" w:cs="Times New Roman"/>
          <w:bCs/>
          <w:color w:val="000000"/>
        </w:rPr>
        <w:t>Advertência por escrito, quando do não cumprimento de quaisquer das obrigações contratuais consideradas faltas leves, assim entendidas aquelas que não acarretam prejuízos significativos ao objeto da licitação;</w:t>
      </w:r>
    </w:p>
    <w:p w:rsidR="004A6E57" w:rsidRPr="007E19F9" w:rsidRDefault="00790CD9" w:rsidP="00B86EE6">
      <w:pPr>
        <w:numPr>
          <w:ilvl w:val="2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7E19F9">
        <w:rPr>
          <w:rFonts w:ascii="Times New Roman" w:hAnsi="Times New Roman" w:cs="Times New Roman"/>
          <w:bCs/>
          <w:color w:val="000000"/>
        </w:rPr>
        <w:t xml:space="preserve"> </w:t>
      </w:r>
      <w:r w:rsidRPr="007E19F9">
        <w:rPr>
          <w:rFonts w:ascii="Times New Roman" w:hAnsi="Times New Roman" w:cs="Times New Roman"/>
          <w:bCs/>
          <w:color w:val="000000"/>
        </w:rPr>
        <w:tab/>
      </w:r>
      <w:r w:rsidR="004A6E57" w:rsidRPr="007E19F9">
        <w:rPr>
          <w:rFonts w:ascii="Times New Roman" w:hAnsi="Times New Roman" w:cs="Times New Roman"/>
          <w:bCs/>
          <w:color w:val="000000"/>
        </w:rPr>
        <w:t>Multa</w:t>
      </w:r>
      <w:r w:rsidR="0028041C" w:rsidRPr="007E19F9">
        <w:rPr>
          <w:rFonts w:ascii="Times New Roman" w:hAnsi="Times New Roman" w:cs="Times New Roman"/>
          <w:bCs/>
          <w:color w:val="000000"/>
        </w:rPr>
        <w:t>s</w:t>
      </w:r>
      <w:r w:rsidR="004A6E57" w:rsidRPr="007E19F9">
        <w:rPr>
          <w:rFonts w:ascii="Times New Roman" w:hAnsi="Times New Roman" w:cs="Times New Roman"/>
          <w:bCs/>
          <w:color w:val="000000"/>
        </w:rPr>
        <w:t xml:space="preserve"> </w:t>
      </w:r>
      <w:r w:rsidRPr="007E19F9">
        <w:rPr>
          <w:rFonts w:ascii="Times New Roman" w:hAnsi="Times New Roman" w:cs="Times New Roman"/>
          <w:bCs/>
          <w:color w:val="000000"/>
        </w:rPr>
        <w:t>estabelecidas em Edital;</w:t>
      </w:r>
    </w:p>
    <w:p w:rsidR="004A6E57" w:rsidRPr="007E19F9" w:rsidRDefault="00790CD9" w:rsidP="00B86EE6">
      <w:pPr>
        <w:numPr>
          <w:ilvl w:val="2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7E19F9">
        <w:rPr>
          <w:rFonts w:ascii="Times New Roman" w:hAnsi="Times New Roman" w:cs="Times New Roman"/>
          <w:bCs/>
          <w:color w:val="000000"/>
        </w:rPr>
        <w:t xml:space="preserve"> </w:t>
      </w:r>
      <w:r w:rsidRPr="007E19F9">
        <w:rPr>
          <w:rFonts w:ascii="Times New Roman" w:hAnsi="Times New Roman" w:cs="Times New Roman"/>
          <w:bCs/>
          <w:color w:val="000000"/>
        </w:rPr>
        <w:tab/>
        <w:t>Suspensão temporária do direito de participar em licitação e impedimento de contratar com a União, por intermédio da unidade contratante, por prazo de até 02 (dois) anos, pela inexecução parcial do Contrato, quando essa falta acarretar significativo prejuízo ao serviço contratado;</w:t>
      </w:r>
    </w:p>
    <w:p w:rsidR="004A6E57" w:rsidRPr="007E19F9" w:rsidRDefault="00790CD9" w:rsidP="00B86EE6">
      <w:pPr>
        <w:numPr>
          <w:ilvl w:val="2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7E19F9">
        <w:rPr>
          <w:rFonts w:ascii="Times New Roman" w:hAnsi="Times New Roman" w:cs="Times New Roman"/>
          <w:bCs/>
          <w:color w:val="000000"/>
        </w:rPr>
        <w:t xml:space="preserve"> </w:t>
      </w:r>
      <w:r w:rsidRPr="007E19F9">
        <w:rPr>
          <w:rFonts w:ascii="Times New Roman" w:hAnsi="Times New Roman" w:cs="Times New Roman"/>
          <w:bCs/>
          <w:color w:val="000000"/>
        </w:rPr>
        <w:tab/>
      </w:r>
      <w:r w:rsidR="004A6E57" w:rsidRPr="007E19F9">
        <w:rPr>
          <w:rFonts w:ascii="Times New Roman" w:hAnsi="Times New Roman" w:cs="Times New Roman"/>
          <w:bCs/>
          <w:color w:val="000000"/>
        </w:rPr>
        <w:t>Declaração de inidoneidade para licitar e contratar com a Administração Pública, enquanto perdurarem os motivos determinantes da punição, ou até que seja promovida a reabilitação, na forma da lei, perante a própria autoridade que aplicou a penalidade, que será concedida sempre que a contratada ressarcir a Administração pelos prejuízos resultantes e depois de decorrido o prazo da sanção aplicada com base no inciso III do artigo 87 da Lei nº 8.666/93, por inexecução total do Contrato que acarrete grave prejuízo ao serviço contratado ou por apresentar informação e/ou documentos falsos.</w:t>
      </w:r>
    </w:p>
    <w:p w:rsidR="004A6E57" w:rsidRPr="007E19F9" w:rsidRDefault="00805B91" w:rsidP="00B86EE6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7E19F9">
        <w:rPr>
          <w:rFonts w:ascii="Times New Roman" w:hAnsi="Times New Roman" w:cs="Times New Roman"/>
          <w:bCs/>
          <w:color w:val="000000"/>
        </w:rPr>
        <w:t xml:space="preserve"> </w:t>
      </w:r>
      <w:r w:rsidRPr="007E19F9">
        <w:rPr>
          <w:rFonts w:ascii="Times New Roman" w:hAnsi="Times New Roman" w:cs="Times New Roman"/>
          <w:bCs/>
          <w:color w:val="000000"/>
        </w:rPr>
        <w:tab/>
      </w:r>
      <w:r w:rsidR="004A6E57" w:rsidRPr="007E19F9">
        <w:rPr>
          <w:rFonts w:ascii="Times New Roman" w:hAnsi="Times New Roman" w:cs="Times New Roman"/>
          <w:bCs/>
          <w:color w:val="000000"/>
        </w:rPr>
        <w:t xml:space="preserve">As sanções de advertência, suspensão temporária de participar em licitação e impedimento de contratar com a Administração do contratante, e impedimento para licitar e contratar com a Administração Pública poderão ser aplicadas </w:t>
      </w:r>
      <w:r w:rsidR="004A6E57" w:rsidRPr="007E19F9">
        <w:rPr>
          <w:rFonts w:ascii="Times New Roman" w:hAnsi="Times New Roman" w:cs="Times New Roman"/>
          <w:bCs/>
          <w:color w:val="000000"/>
        </w:rPr>
        <w:lastRenderedPageBreak/>
        <w:t>à contratada juntamente com as de multa, descontando-a dos pagamentos a serem efetuados.</w:t>
      </w:r>
    </w:p>
    <w:p w:rsidR="004A6E57" w:rsidRPr="007E19F9" w:rsidRDefault="00805B91" w:rsidP="00B86EE6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7E19F9">
        <w:rPr>
          <w:rFonts w:ascii="Times New Roman" w:hAnsi="Times New Roman" w:cs="Times New Roman"/>
          <w:bCs/>
          <w:color w:val="000000"/>
        </w:rPr>
        <w:t xml:space="preserve"> </w:t>
      </w:r>
      <w:r w:rsidRPr="007E19F9">
        <w:rPr>
          <w:rFonts w:ascii="Times New Roman" w:hAnsi="Times New Roman" w:cs="Times New Roman"/>
          <w:bCs/>
          <w:color w:val="000000"/>
        </w:rPr>
        <w:tab/>
      </w:r>
      <w:r w:rsidR="004A6E57" w:rsidRPr="007E19F9">
        <w:rPr>
          <w:rFonts w:ascii="Times New Roman" w:hAnsi="Times New Roman" w:cs="Times New Roman"/>
          <w:bCs/>
          <w:color w:val="000000"/>
        </w:rPr>
        <w:t xml:space="preserve">Para efeito de aplicação de multas, às infrações são atribuídos graus, de acordo com </w:t>
      </w:r>
      <w:r w:rsidRPr="007E19F9">
        <w:rPr>
          <w:rFonts w:ascii="Times New Roman" w:hAnsi="Times New Roman" w:cs="Times New Roman"/>
          <w:bCs/>
          <w:color w:val="000000"/>
        </w:rPr>
        <w:t>o estabelecido em Edital.</w:t>
      </w:r>
    </w:p>
    <w:p w:rsidR="0046503C" w:rsidRPr="007E19F9" w:rsidRDefault="00805B91" w:rsidP="00B86EE6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7E19F9">
        <w:rPr>
          <w:rFonts w:ascii="Times New Roman" w:hAnsi="Times New Roman" w:cs="Times New Roman"/>
          <w:bCs/>
          <w:color w:val="000000"/>
        </w:rPr>
        <w:t xml:space="preserve"> </w:t>
      </w:r>
      <w:r w:rsidRPr="007E19F9">
        <w:rPr>
          <w:rFonts w:ascii="Times New Roman" w:hAnsi="Times New Roman" w:cs="Times New Roman"/>
          <w:bCs/>
          <w:color w:val="000000"/>
        </w:rPr>
        <w:tab/>
      </w:r>
      <w:r w:rsidR="004A6E57" w:rsidRPr="007E19F9">
        <w:rPr>
          <w:rFonts w:ascii="Times New Roman" w:hAnsi="Times New Roman" w:cs="Times New Roman"/>
          <w:bCs/>
          <w:color w:val="000000"/>
        </w:rPr>
        <w:t xml:space="preserve">Para as penalidades previstas será garantido </w:t>
      </w:r>
      <w:r w:rsidR="0001181F" w:rsidRPr="007E19F9">
        <w:rPr>
          <w:rFonts w:ascii="Times New Roman" w:hAnsi="Times New Roman" w:cs="Times New Roman"/>
          <w:bCs/>
          <w:color w:val="000000"/>
        </w:rPr>
        <w:t xml:space="preserve">à Contratada </w:t>
      </w:r>
      <w:r w:rsidR="004A6E57" w:rsidRPr="007E19F9">
        <w:rPr>
          <w:rFonts w:ascii="Times New Roman" w:hAnsi="Times New Roman" w:cs="Times New Roman"/>
          <w:bCs/>
          <w:color w:val="000000"/>
        </w:rPr>
        <w:t>o direito ao contraditório e à ampla defesa, dentro do prazo de 05 (cinco) dias contados do dia seguinte ao da notificação que lhe poderia ser aplicada, cabendo recurso à instância superior, em igual prazo, da decisão proferida por aquela autoridade.</w:t>
      </w:r>
    </w:p>
    <w:p w:rsidR="0001181F" w:rsidRPr="007E19F9" w:rsidRDefault="0001181F" w:rsidP="00EF462D">
      <w:pPr>
        <w:tabs>
          <w:tab w:val="left" w:pos="1701"/>
        </w:tabs>
        <w:spacing w:line="360" w:lineRule="auto"/>
        <w:jc w:val="right"/>
        <w:rPr>
          <w:rFonts w:ascii="Times New Roman" w:hAnsi="Times New Roman" w:cs="Times New Roman"/>
          <w:bCs/>
          <w:color w:val="000000"/>
        </w:rPr>
      </w:pPr>
    </w:p>
    <w:p w:rsidR="0001181F" w:rsidRPr="007E19F9" w:rsidRDefault="0001181F" w:rsidP="00EF462D">
      <w:pPr>
        <w:tabs>
          <w:tab w:val="left" w:pos="1701"/>
        </w:tabs>
        <w:spacing w:line="360" w:lineRule="auto"/>
        <w:jc w:val="right"/>
        <w:rPr>
          <w:rFonts w:ascii="Times New Roman" w:hAnsi="Times New Roman" w:cs="Times New Roman"/>
          <w:bCs/>
          <w:color w:val="000000"/>
        </w:rPr>
      </w:pPr>
      <w:r w:rsidRPr="007E19F9">
        <w:rPr>
          <w:rFonts w:ascii="Times New Roman" w:hAnsi="Times New Roman" w:cs="Times New Roman"/>
          <w:bCs/>
          <w:color w:val="000000"/>
        </w:rPr>
        <w:t>João Pessoa, ___ de _______________ de 201</w:t>
      </w:r>
      <w:r w:rsidR="008D2E51">
        <w:rPr>
          <w:rFonts w:ascii="Times New Roman" w:hAnsi="Times New Roman" w:cs="Times New Roman"/>
          <w:bCs/>
          <w:color w:val="000000"/>
        </w:rPr>
        <w:t>7</w:t>
      </w:r>
      <w:r w:rsidRPr="007E19F9">
        <w:rPr>
          <w:rFonts w:ascii="Times New Roman" w:hAnsi="Times New Roman" w:cs="Times New Roman"/>
          <w:bCs/>
          <w:color w:val="000000"/>
        </w:rPr>
        <w:t>.</w:t>
      </w:r>
    </w:p>
    <w:p w:rsidR="0001181F" w:rsidRPr="007E19F9" w:rsidRDefault="0001181F" w:rsidP="00EF462D">
      <w:pPr>
        <w:tabs>
          <w:tab w:val="left" w:pos="1701"/>
        </w:tabs>
        <w:spacing w:line="360" w:lineRule="auto"/>
        <w:jc w:val="right"/>
        <w:rPr>
          <w:rFonts w:ascii="Times New Roman" w:hAnsi="Times New Roman" w:cs="Times New Roman"/>
          <w:bCs/>
          <w:color w:val="000000"/>
        </w:rPr>
      </w:pPr>
    </w:p>
    <w:p w:rsidR="0001181F" w:rsidRPr="007E19F9" w:rsidRDefault="0001181F" w:rsidP="00EF462D">
      <w:pPr>
        <w:tabs>
          <w:tab w:val="left" w:pos="1701"/>
        </w:tabs>
        <w:spacing w:line="360" w:lineRule="auto"/>
        <w:jc w:val="center"/>
        <w:rPr>
          <w:rFonts w:ascii="Times New Roman" w:hAnsi="Times New Roman" w:cs="Times New Roman"/>
          <w:bCs/>
          <w:color w:val="000000"/>
        </w:rPr>
      </w:pPr>
      <w:r w:rsidRPr="007E19F9">
        <w:rPr>
          <w:rFonts w:ascii="Times New Roman" w:hAnsi="Times New Roman" w:cs="Times New Roman"/>
          <w:bCs/>
          <w:color w:val="000000"/>
        </w:rPr>
        <w:t>(Assinam as Partes)</w:t>
      </w:r>
    </w:p>
    <w:sectPr w:rsidR="0001181F" w:rsidRPr="007E19F9" w:rsidSect="006C6032">
      <w:pgSz w:w="11906" w:h="16838"/>
      <w:pgMar w:top="1985" w:right="1701" w:bottom="156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Ecofont_Spranq_eco_Sans">
    <w:altName w:val="Times New Roman"/>
    <w:charset w:val="01"/>
    <w:family w:val="roman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F7620"/>
    <w:multiLevelType w:val="hybridMultilevel"/>
    <w:tmpl w:val="F4B46920"/>
    <w:lvl w:ilvl="0" w:tplc="04160019">
      <w:start w:val="1"/>
      <w:numFmt w:val="lowerLetter"/>
      <w:lvlText w:val="%1."/>
      <w:lvlJc w:val="left"/>
      <w:pPr>
        <w:ind w:left="1287" w:hanging="360"/>
      </w:pPr>
    </w:lvl>
    <w:lvl w:ilvl="1" w:tplc="04160019" w:tentative="1">
      <w:start w:val="1"/>
      <w:numFmt w:val="lowerLetter"/>
      <w:lvlText w:val="%2."/>
      <w:lvlJc w:val="left"/>
      <w:pPr>
        <w:ind w:left="2007" w:hanging="360"/>
      </w:pPr>
    </w:lvl>
    <w:lvl w:ilvl="2" w:tplc="0416001B" w:tentative="1">
      <w:start w:val="1"/>
      <w:numFmt w:val="lowerRoman"/>
      <w:lvlText w:val="%3."/>
      <w:lvlJc w:val="right"/>
      <w:pPr>
        <w:ind w:left="2727" w:hanging="180"/>
      </w:pPr>
    </w:lvl>
    <w:lvl w:ilvl="3" w:tplc="0416000F" w:tentative="1">
      <w:start w:val="1"/>
      <w:numFmt w:val="decimal"/>
      <w:lvlText w:val="%4."/>
      <w:lvlJc w:val="left"/>
      <w:pPr>
        <w:ind w:left="3447" w:hanging="360"/>
      </w:pPr>
    </w:lvl>
    <w:lvl w:ilvl="4" w:tplc="04160019" w:tentative="1">
      <w:start w:val="1"/>
      <w:numFmt w:val="lowerLetter"/>
      <w:lvlText w:val="%5."/>
      <w:lvlJc w:val="left"/>
      <w:pPr>
        <w:ind w:left="4167" w:hanging="360"/>
      </w:pPr>
    </w:lvl>
    <w:lvl w:ilvl="5" w:tplc="0416001B" w:tentative="1">
      <w:start w:val="1"/>
      <w:numFmt w:val="lowerRoman"/>
      <w:lvlText w:val="%6."/>
      <w:lvlJc w:val="right"/>
      <w:pPr>
        <w:ind w:left="4887" w:hanging="180"/>
      </w:pPr>
    </w:lvl>
    <w:lvl w:ilvl="6" w:tplc="0416000F" w:tentative="1">
      <w:start w:val="1"/>
      <w:numFmt w:val="decimal"/>
      <w:lvlText w:val="%7."/>
      <w:lvlJc w:val="left"/>
      <w:pPr>
        <w:ind w:left="5607" w:hanging="360"/>
      </w:pPr>
    </w:lvl>
    <w:lvl w:ilvl="7" w:tplc="04160019" w:tentative="1">
      <w:start w:val="1"/>
      <w:numFmt w:val="lowerLetter"/>
      <w:lvlText w:val="%8."/>
      <w:lvlJc w:val="left"/>
      <w:pPr>
        <w:ind w:left="6327" w:hanging="360"/>
      </w:pPr>
    </w:lvl>
    <w:lvl w:ilvl="8" w:tplc="0416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0AF745B1"/>
    <w:multiLevelType w:val="hybridMultilevel"/>
    <w:tmpl w:val="B6C418D4"/>
    <w:lvl w:ilvl="0" w:tplc="7F6CD03A">
      <w:start w:val="1"/>
      <w:numFmt w:val="lowerRoman"/>
      <w:suff w:val="space"/>
      <w:lvlText w:val="%1."/>
      <w:lvlJc w:val="right"/>
      <w:pPr>
        <w:ind w:left="242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3141" w:hanging="360"/>
      </w:pPr>
    </w:lvl>
    <w:lvl w:ilvl="2" w:tplc="0416001B" w:tentative="1">
      <w:start w:val="1"/>
      <w:numFmt w:val="lowerRoman"/>
      <w:lvlText w:val="%3."/>
      <w:lvlJc w:val="right"/>
      <w:pPr>
        <w:ind w:left="3861" w:hanging="180"/>
      </w:pPr>
    </w:lvl>
    <w:lvl w:ilvl="3" w:tplc="0416000F" w:tentative="1">
      <w:start w:val="1"/>
      <w:numFmt w:val="decimal"/>
      <w:lvlText w:val="%4."/>
      <w:lvlJc w:val="left"/>
      <w:pPr>
        <w:ind w:left="4581" w:hanging="360"/>
      </w:pPr>
    </w:lvl>
    <w:lvl w:ilvl="4" w:tplc="04160019" w:tentative="1">
      <w:start w:val="1"/>
      <w:numFmt w:val="lowerLetter"/>
      <w:lvlText w:val="%5."/>
      <w:lvlJc w:val="left"/>
      <w:pPr>
        <w:ind w:left="5301" w:hanging="360"/>
      </w:pPr>
    </w:lvl>
    <w:lvl w:ilvl="5" w:tplc="0416001B" w:tentative="1">
      <w:start w:val="1"/>
      <w:numFmt w:val="lowerRoman"/>
      <w:lvlText w:val="%6."/>
      <w:lvlJc w:val="right"/>
      <w:pPr>
        <w:ind w:left="6021" w:hanging="180"/>
      </w:pPr>
    </w:lvl>
    <w:lvl w:ilvl="6" w:tplc="0416000F" w:tentative="1">
      <w:start w:val="1"/>
      <w:numFmt w:val="decimal"/>
      <w:lvlText w:val="%7."/>
      <w:lvlJc w:val="left"/>
      <w:pPr>
        <w:ind w:left="6741" w:hanging="360"/>
      </w:pPr>
    </w:lvl>
    <w:lvl w:ilvl="7" w:tplc="04160019" w:tentative="1">
      <w:start w:val="1"/>
      <w:numFmt w:val="lowerLetter"/>
      <w:lvlText w:val="%8."/>
      <w:lvlJc w:val="left"/>
      <w:pPr>
        <w:ind w:left="7461" w:hanging="360"/>
      </w:pPr>
    </w:lvl>
    <w:lvl w:ilvl="8" w:tplc="0416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2">
    <w:nsid w:val="1D5C100D"/>
    <w:multiLevelType w:val="multilevel"/>
    <w:tmpl w:val="0E3EA5C4"/>
    <w:lvl w:ilvl="0">
      <w:start w:val="1"/>
      <w:numFmt w:val="decimal"/>
      <w:suff w:val="space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2841" w:hanging="432"/>
      </w:pPr>
      <w:rPr>
        <w:rFonts w:hint="default"/>
        <w:b w:val="0"/>
        <w:i w:val="0"/>
      </w:rPr>
    </w:lvl>
    <w:lvl w:ilvl="2">
      <w:start w:val="1"/>
      <w:numFmt w:val="decimal"/>
      <w:suff w:val="space"/>
      <w:lvlText w:val="%1.%2.%3."/>
      <w:lvlJc w:val="left"/>
      <w:pPr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6" w:hanging="648"/>
      </w:pPr>
      <w:rPr>
        <w:rFonts w:ascii="Times New Roman" w:hAnsi="Times New Roman" w:cs="Times New Roman"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8" w:hanging="1440"/>
      </w:pPr>
      <w:rPr>
        <w:rFonts w:hint="default"/>
      </w:rPr>
    </w:lvl>
  </w:abstractNum>
  <w:abstractNum w:abstractNumId="3">
    <w:nsid w:val="207E4C4F"/>
    <w:multiLevelType w:val="hybridMultilevel"/>
    <w:tmpl w:val="680E51CA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237408"/>
    <w:multiLevelType w:val="hybridMultilevel"/>
    <w:tmpl w:val="75E085A6"/>
    <w:lvl w:ilvl="0" w:tplc="04160019">
      <w:start w:val="1"/>
      <w:numFmt w:val="lowerLetter"/>
      <w:lvlText w:val="%1."/>
      <w:lvlJc w:val="left"/>
      <w:pPr>
        <w:ind w:left="1287" w:hanging="360"/>
      </w:pPr>
    </w:lvl>
    <w:lvl w:ilvl="1" w:tplc="04160019" w:tentative="1">
      <w:start w:val="1"/>
      <w:numFmt w:val="lowerLetter"/>
      <w:lvlText w:val="%2."/>
      <w:lvlJc w:val="left"/>
      <w:pPr>
        <w:ind w:left="2007" w:hanging="360"/>
      </w:pPr>
    </w:lvl>
    <w:lvl w:ilvl="2" w:tplc="0416001B" w:tentative="1">
      <w:start w:val="1"/>
      <w:numFmt w:val="lowerRoman"/>
      <w:lvlText w:val="%3."/>
      <w:lvlJc w:val="right"/>
      <w:pPr>
        <w:ind w:left="2727" w:hanging="180"/>
      </w:pPr>
    </w:lvl>
    <w:lvl w:ilvl="3" w:tplc="0416000F" w:tentative="1">
      <w:start w:val="1"/>
      <w:numFmt w:val="decimal"/>
      <w:lvlText w:val="%4."/>
      <w:lvlJc w:val="left"/>
      <w:pPr>
        <w:ind w:left="3447" w:hanging="360"/>
      </w:pPr>
    </w:lvl>
    <w:lvl w:ilvl="4" w:tplc="04160019" w:tentative="1">
      <w:start w:val="1"/>
      <w:numFmt w:val="lowerLetter"/>
      <w:lvlText w:val="%5."/>
      <w:lvlJc w:val="left"/>
      <w:pPr>
        <w:ind w:left="4167" w:hanging="360"/>
      </w:pPr>
    </w:lvl>
    <w:lvl w:ilvl="5" w:tplc="0416001B" w:tentative="1">
      <w:start w:val="1"/>
      <w:numFmt w:val="lowerRoman"/>
      <w:lvlText w:val="%6."/>
      <w:lvlJc w:val="right"/>
      <w:pPr>
        <w:ind w:left="4887" w:hanging="180"/>
      </w:pPr>
    </w:lvl>
    <w:lvl w:ilvl="6" w:tplc="0416000F" w:tentative="1">
      <w:start w:val="1"/>
      <w:numFmt w:val="decimal"/>
      <w:lvlText w:val="%7."/>
      <w:lvlJc w:val="left"/>
      <w:pPr>
        <w:ind w:left="5607" w:hanging="360"/>
      </w:pPr>
    </w:lvl>
    <w:lvl w:ilvl="7" w:tplc="04160019" w:tentative="1">
      <w:start w:val="1"/>
      <w:numFmt w:val="lowerLetter"/>
      <w:lvlText w:val="%8."/>
      <w:lvlJc w:val="left"/>
      <w:pPr>
        <w:ind w:left="6327" w:hanging="360"/>
      </w:pPr>
    </w:lvl>
    <w:lvl w:ilvl="8" w:tplc="0416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>
    <w:nsid w:val="281A2434"/>
    <w:multiLevelType w:val="hybridMultilevel"/>
    <w:tmpl w:val="3686255A"/>
    <w:lvl w:ilvl="0" w:tplc="04160019">
      <w:start w:val="1"/>
      <w:numFmt w:val="lowerLetter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8EE7BC5"/>
    <w:multiLevelType w:val="hybridMultilevel"/>
    <w:tmpl w:val="3686255A"/>
    <w:lvl w:ilvl="0" w:tplc="04160019">
      <w:start w:val="1"/>
      <w:numFmt w:val="lowerLetter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9F6066C"/>
    <w:multiLevelType w:val="hybridMultilevel"/>
    <w:tmpl w:val="3686255A"/>
    <w:lvl w:ilvl="0" w:tplc="04160019">
      <w:start w:val="1"/>
      <w:numFmt w:val="lowerLetter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ED0216A"/>
    <w:multiLevelType w:val="hybridMultilevel"/>
    <w:tmpl w:val="3686255A"/>
    <w:lvl w:ilvl="0" w:tplc="04160019">
      <w:start w:val="1"/>
      <w:numFmt w:val="lowerLetter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C7A4363"/>
    <w:multiLevelType w:val="hybridMultilevel"/>
    <w:tmpl w:val="E6C8329E"/>
    <w:lvl w:ilvl="0" w:tplc="04160019">
      <w:start w:val="1"/>
      <w:numFmt w:val="lowerLetter"/>
      <w:lvlText w:val="%1."/>
      <w:lvlJc w:val="left"/>
      <w:pPr>
        <w:ind w:left="1287" w:hanging="360"/>
      </w:pPr>
    </w:lvl>
    <w:lvl w:ilvl="1" w:tplc="04160019" w:tentative="1">
      <w:start w:val="1"/>
      <w:numFmt w:val="lowerLetter"/>
      <w:lvlText w:val="%2."/>
      <w:lvlJc w:val="left"/>
      <w:pPr>
        <w:ind w:left="2007" w:hanging="360"/>
      </w:pPr>
    </w:lvl>
    <w:lvl w:ilvl="2" w:tplc="0416001B" w:tentative="1">
      <w:start w:val="1"/>
      <w:numFmt w:val="lowerRoman"/>
      <w:lvlText w:val="%3."/>
      <w:lvlJc w:val="right"/>
      <w:pPr>
        <w:ind w:left="2727" w:hanging="180"/>
      </w:pPr>
    </w:lvl>
    <w:lvl w:ilvl="3" w:tplc="0416000F" w:tentative="1">
      <w:start w:val="1"/>
      <w:numFmt w:val="decimal"/>
      <w:lvlText w:val="%4."/>
      <w:lvlJc w:val="left"/>
      <w:pPr>
        <w:ind w:left="3447" w:hanging="360"/>
      </w:pPr>
    </w:lvl>
    <w:lvl w:ilvl="4" w:tplc="04160019" w:tentative="1">
      <w:start w:val="1"/>
      <w:numFmt w:val="lowerLetter"/>
      <w:lvlText w:val="%5."/>
      <w:lvlJc w:val="left"/>
      <w:pPr>
        <w:ind w:left="4167" w:hanging="360"/>
      </w:pPr>
    </w:lvl>
    <w:lvl w:ilvl="5" w:tplc="0416001B" w:tentative="1">
      <w:start w:val="1"/>
      <w:numFmt w:val="lowerRoman"/>
      <w:lvlText w:val="%6."/>
      <w:lvlJc w:val="right"/>
      <w:pPr>
        <w:ind w:left="4887" w:hanging="180"/>
      </w:pPr>
    </w:lvl>
    <w:lvl w:ilvl="6" w:tplc="0416000F" w:tentative="1">
      <w:start w:val="1"/>
      <w:numFmt w:val="decimal"/>
      <w:lvlText w:val="%7."/>
      <w:lvlJc w:val="left"/>
      <w:pPr>
        <w:ind w:left="5607" w:hanging="360"/>
      </w:pPr>
    </w:lvl>
    <w:lvl w:ilvl="7" w:tplc="04160019" w:tentative="1">
      <w:start w:val="1"/>
      <w:numFmt w:val="lowerLetter"/>
      <w:lvlText w:val="%8."/>
      <w:lvlJc w:val="left"/>
      <w:pPr>
        <w:ind w:left="6327" w:hanging="360"/>
      </w:pPr>
    </w:lvl>
    <w:lvl w:ilvl="8" w:tplc="0416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>
    <w:nsid w:val="4B7E658C"/>
    <w:multiLevelType w:val="hybridMultilevel"/>
    <w:tmpl w:val="DE82A928"/>
    <w:lvl w:ilvl="0" w:tplc="04160019">
      <w:start w:val="1"/>
      <w:numFmt w:val="lowerLetter"/>
      <w:lvlText w:val="%1."/>
      <w:lvlJc w:val="left"/>
      <w:pPr>
        <w:ind w:left="1287" w:hanging="360"/>
      </w:pPr>
    </w:lvl>
    <w:lvl w:ilvl="1" w:tplc="04160019" w:tentative="1">
      <w:start w:val="1"/>
      <w:numFmt w:val="lowerLetter"/>
      <w:lvlText w:val="%2."/>
      <w:lvlJc w:val="left"/>
      <w:pPr>
        <w:ind w:left="2007" w:hanging="360"/>
      </w:pPr>
    </w:lvl>
    <w:lvl w:ilvl="2" w:tplc="0416001B" w:tentative="1">
      <w:start w:val="1"/>
      <w:numFmt w:val="lowerRoman"/>
      <w:lvlText w:val="%3."/>
      <w:lvlJc w:val="right"/>
      <w:pPr>
        <w:ind w:left="2727" w:hanging="180"/>
      </w:pPr>
    </w:lvl>
    <w:lvl w:ilvl="3" w:tplc="0416000F" w:tentative="1">
      <w:start w:val="1"/>
      <w:numFmt w:val="decimal"/>
      <w:lvlText w:val="%4."/>
      <w:lvlJc w:val="left"/>
      <w:pPr>
        <w:ind w:left="3447" w:hanging="360"/>
      </w:pPr>
    </w:lvl>
    <w:lvl w:ilvl="4" w:tplc="04160019" w:tentative="1">
      <w:start w:val="1"/>
      <w:numFmt w:val="lowerLetter"/>
      <w:lvlText w:val="%5."/>
      <w:lvlJc w:val="left"/>
      <w:pPr>
        <w:ind w:left="4167" w:hanging="360"/>
      </w:pPr>
    </w:lvl>
    <w:lvl w:ilvl="5" w:tplc="0416001B" w:tentative="1">
      <w:start w:val="1"/>
      <w:numFmt w:val="lowerRoman"/>
      <w:lvlText w:val="%6."/>
      <w:lvlJc w:val="right"/>
      <w:pPr>
        <w:ind w:left="4887" w:hanging="180"/>
      </w:pPr>
    </w:lvl>
    <w:lvl w:ilvl="6" w:tplc="0416000F" w:tentative="1">
      <w:start w:val="1"/>
      <w:numFmt w:val="decimal"/>
      <w:lvlText w:val="%7."/>
      <w:lvlJc w:val="left"/>
      <w:pPr>
        <w:ind w:left="5607" w:hanging="360"/>
      </w:pPr>
    </w:lvl>
    <w:lvl w:ilvl="7" w:tplc="04160019" w:tentative="1">
      <w:start w:val="1"/>
      <w:numFmt w:val="lowerLetter"/>
      <w:lvlText w:val="%8."/>
      <w:lvlJc w:val="left"/>
      <w:pPr>
        <w:ind w:left="6327" w:hanging="360"/>
      </w:pPr>
    </w:lvl>
    <w:lvl w:ilvl="8" w:tplc="0416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>
    <w:nsid w:val="524E3DFC"/>
    <w:multiLevelType w:val="hybridMultilevel"/>
    <w:tmpl w:val="FB069A56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9FA116A"/>
    <w:multiLevelType w:val="multilevel"/>
    <w:tmpl w:val="0E3EA5C4"/>
    <w:lvl w:ilvl="0">
      <w:start w:val="1"/>
      <w:numFmt w:val="decimal"/>
      <w:suff w:val="space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2841" w:hanging="432"/>
      </w:pPr>
      <w:rPr>
        <w:rFonts w:hint="default"/>
        <w:b w:val="0"/>
        <w:i w:val="0"/>
      </w:rPr>
    </w:lvl>
    <w:lvl w:ilvl="2">
      <w:start w:val="1"/>
      <w:numFmt w:val="decimal"/>
      <w:suff w:val="space"/>
      <w:lvlText w:val="%1.%2.%3."/>
      <w:lvlJc w:val="left"/>
      <w:pPr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6" w:hanging="648"/>
      </w:pPr>
      <w:rPr>
        <w:rFonts w:ascii="Times New Roman" w:hAnsi="Times New Roman" w:cs="Times New Roman"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8" w:hanging="1440"/>
      </w:pPr>
      <w:rPr>
        <w:rFonts w:hint="default"/>
      </w:rPr>
    </w:lvl>
  </w:abstractNum>
  <w:abstractNum w:abstractNumId="13">
    <w:nsid w:val="5E356A0D"/>
    <w:multiLevelType w:val="hybridMultilevel"/>
    <w:tmpl w:val="6CD20C8E"/>
    <w:lvl w:ilvl="0" w:tplc="04160019">
      <w:start w:val="1"/>
      <w:numFmt w:val="lowerLetter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D43732A"/>
    <w:multiLevelType w:val="hybridMultilevel"/>
    <w:tmpl w:val="B6C418D4"/>
    <w:lvl w:ilvl="0" w:tplc="7F6CD03A">
      <w:start w:val="1"/>
      <w:numFmt w:val="lowerRoman"/>
      <w:suff w:val="space"/>
      <w:lvlText w:val="%1."/>
      <w:lvlJc w:val="right"/>
      <w:pPr>
        <w:ind w:left="242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3141" w:hanging="360"/>
      </w:pPr>
    </w:lvl>
    <w:lvl w:ilvl="2" w:tplc="0416001B" w:tentative="1">
      <w:start w:val="1"/>
      <w:numFmt w:val="lowerRoman"/>
      <w:lvlText w:val="%3."/>
      <w:lvlJc w:val="right"/>
      <w:pPr>
        <w:ind w:left="3861" w:hanging="180"/>
      </w:pPr>
    </w:lvl>
    <w:lvl w:ilvl="3" w:tplc="0416000F" w:tentative="1">
      <w:start w:val="1"/>
      <w:numFmt w:val="decimal"/>
      <w:lvlText w:val="%4."/>
      <w:lvlJc w:val="left"/>
      <w:pPr>
        <w:ind w:left="4581" w:hanging="360"/>
      </w:pPr>
    </w:lvl>
    <w:lvl w:ilvl="4" w:tplc="04160019" w:tentative="1">
      <w:start w:val="1"/>
      <w:numFmt w:val="lowerLetter"/>
      <w:lvlText w:val="%5."/>
      <w:lvlJc w:val="left"/>
      <w:pPr>
        <w:ind w:left="5301" w:hanging="360"/>
      </w:pPr>
    </w:lvl>
    <w:lvl w:ilvl="5" w:tplc="0416001B" w:tentative="1">
      <w:start w:val="1"/>
      <w:numFmt w:val="lowerRoman"/>
      <w:lvlText w:val="%6."/>
      <w:lvlJc w:val="right"/>
      <w:pPr>
        <w:ind w:left="6021" w:hanging="180"/>
      </w:pPr>
    </w:lvl>
    <w:lvl w:ilvl="6" w:tplc="0416000F" w:tentative="1">
      <w:start w:val="1"/>
      <w:numFmt w:val="decimal"/>
      <w:lvlText w:val="%7."/>
      <w:lvlJc w:val="left"/>
      <w:pPr>
        <w:ind w:left="6741" w:hanging="360"/>
      </w:pPr>
    </w:lvl>
    <w:lvl w:ilvl="7" w:tplc="04160019" w:tentative="1">
      <w:start w:val="1"/>
      <w:numFmt w:val="lowerLetter"/>
      <w:lvlText w:val="%8."/>
      <w:lvlJc w:val="left"/>
      <w:pPr>
        <w:ind w:left="7461" w:hanging="360"/>
      </w:pPr>
    </w:lvl>
    <w:lvl w:ilvl="8" w:tplc="0416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15">
    <w:nsid w:val="6EF4570E"/>
    <w:multiLevelType w:val="hybridMultilevel"/>
    <w:tmpl w:val="296EA526"/>
    <w:lvl w:ilvl="0" w:tplc="B0E0227A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148" w:hanging="360"/>
      </w:pPr>
    </w:lvl>
    <w:lvl w:ilvl="2" w:tplc="0416001B" w:tentative="1">
      <w:start w:val="1"/>
      <w:numFmt w:val="lowerRoman"/>
      <w:lvlText w:val="%3."/>
      <w:lvlJc w:val="right"/>
      <w:pPr>
        <w:ind w:left="2868" w:hanging="180"/>
      </w:pPr>
    </w:lvl>
    <w:lvl w:ilvl="3" w:tplc="0416000F" w:tentative="1">
      <w:start w:val="1"/>
      <w:numFmt w:val="decimal"/>
      <w:lvlText w:val="%4."/>
      <w:lvlJc w:val="left"/>
      <w:pPr>
        <w:ind w:left="3588" w:hanging="360"/>
      </w:pPr>
    </w:lvl>
    <w:lvl w:ilvl="4" w:tplc="04160019" w:tentative="1">
      <w:start w:val="1"/>
      <w:numFmt w:val="lowerLetter"/>
      <w:lvlText w:val="%5."/>
      <w:lvlJc w:val="left"/>
      <w:pPr>
        <w:ind w:left="4308" w:hanging="360"/>
      </w:pPr>
    </w:lvl>
    <w:lvl w:ilvl="5" w:tplc="0416001B" w:tentative="1">
      <w:start w:val="1"/>
      <w:numFmt w:val="lowerRoman"/>
      <w:lvlText w:val="%6."/>
      <w:lvlJc w:val="right"/>
      <w:pPr>
        <w:ind w:left="5028" w:hanging="180"/>
      </w:pPr>
    </w:lvl>
    <w:lvl w:ilvl="6" w:tplc="0416000F" w:tentative="1">
      <w:start w:val="1"/>
      <w:numFmt w:val="decimal"/>
      <w:lvlText w:val="%7."/>
      <w:lvlJc w:val="left"/>
      <w:pPr>
        <w:ind w:left="5748" w:hanging="360"/>
      </w:pPr>
    </w:lvl>
    <w:lvl w:ilvl="7" w:tplc="04160019" w:tentative="1">
      <w:start w:val="1"/>
      <w:numFmt w:val="lowerLetter"/>
      <w:lvlText w:val="%8."/>
      <w:lvlJc w:val="left"/>
      <w:pPr>
        <w:ind w:left="6468" w:hanging="360"/>
      </w:pPr>
    </w:lvl>
    <w:lvl w:ilvl="8" w:tplc="0416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6">
    <w:nsid w:val="718F5542"/>
    <w:multiLevelType w:val="hybridMultilevel"/>
    <w:tmpl w:val="F4B46920"/>
    <w:lvl w:ilvl="0" w:tplc="04160019">
      <w:start w:val="1"/>
      <w:numFmt w:val="lowerLetter"/>
      <w:lvlText w:val="%1."/>
      <w:lvlJc w:val="left"/>
      <w:pPr>
        <w:ind w:left="1287" w:hanging="360"/>
      </w:pPr>
    </w:lvl>
    <w:lvl w:ilvl="1" w:tplc="04160019" w:tentative="1">
      <w:start w:val="1"/>
      <w:numFmt w:val="lowerLetter"/>
      <w:lvlText w:val="%2."/>
      <w:lvlJc w:val="left"/>
      <w:pPr>
        <w:ind w:left="2007" w:hanging="360"/>
      </w:pPr>
    </w:lvl>
    <w:lvl w:ilvl="2" w:tplc="0416001B" w:tentative="1">
      <w:start w:val="1"/>
      <w:numFmt w:val="lowerRoman"/>
      <w:lvlText w:val="%3."/>
      <w:lvlJc w:val="right"/>
      <w:pPr>
        <w:ind w:left="2727" w:hanging="180"/>
      </w:pPr>
    </w:lvl>
    <w:lvl w:ilvl="3" w:tplc="0416000F" w:tentative="1">
      <w:start w:val="1"/>
      <w:numFmt w:val="decimal"/>
      <w:lvlText w:val="%4."/>
      <w:lvlJc w:val="left"/>
      <w:pPr>
        <w:ind w:left="3447" w:hanging="360"/>
      </w:pPr>
    </w:lvl>
    <w:lvl w:ilvl="4" w:tplc="04160019" w:tentative="1">
      <w:start w:val="1"/>
      <w:numFmt w:val="lowerLetter"/>
      <w:lvlText w:val="%5."/>
      <w:lvlJc w:val="left"/>
      <w:pPr>
        <w:ind w:left="4167" w:hanging="360"/>
      </w:pPr>
    </w:lvl>
    <w:lvl w:ilvl="5" w:tplc="0416001B" w:tentative="1">
      <w:start w:val="1"/>
      <w:numFmt w:val="lowerRoman"/>
      <w:lvlText w:val="%6."/>
      <w:lvlJc w:val="right"/>
      <w:pPr>
        <w:ind w:left="4887" w:hanging="180"/>
      </w:pPr>
    </w:lvl>
    <w:lvl w:ilvl="6" w:tplc="0416000F" w:tentative="1">
      <w:start w:val="1"/>
      <w:numFmt w:val="decimal"/>
      <w:lvlText w:val="%7."/>
      <w:lvlJc w:val="left"/>
      <w:pPr>
        <w:ind w:left="5607" w:hanging="360"/>
      </w:pPr>
    </w:lvl>
    <w:lvl w:ilvl="7" w:tplc="04160019" w:tentative="1">
      <w:start w:val="1"/>
      <w:numFmt w:val="lowerLetter"/>
      <w:lvlText w:val="%8."/>
      <w:lvlJc w:val="left"/>
      <w:pPr>
        <w:ind w:left="6327" w:hanging="360"/>
      </w:pPr>
    </w:lvl>
    <w:lvl w:ilvl="8" w:tplc="0416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2"/>
  </w:num>
  <w:num w:numId="2">
    <w:abstractNumId w:val="0"/>
  </w:num>
  <w:num w:numId="3">
    <w:abstractNumId w:val="16"/>
  </w:num>
  <w:num w:numId="4">
    <w:abstractNumId w:val="1"/>
  </w:num>
  <w:num w:numId="5">
    <w:abstractNumId w:val="14"/>
  </w:num>
  <w:num w:numId="6">
    <w:abstractNumId w:val="8"/>
  </w:num>
  <w:num w:numId="7">
    <w:abstractNumId w:val="5"/>
  </w:num>
  <w:num w:numId="8">
    <w:abstractNumId w:val="6"/>
  </w:num>
  <w:num w:numId="9">
    <w:abstractNumId w:val="4"/>
  </w:num>
  <w:num w:numId="10">
    <w:abstractNumId w:val="10"/>
  </w:num>
  <w:num w:numId="11">
    <w:abstractNumId w:val="9"/>
  </w:num>
  <w:num w:numId="12">
    <w:abstractNumId w:val="11"/>
  </w:num>
  <w:num w:numId="13">
    <w:abstractNumId w:val="13"/>
  </w:num>
  <w:num w:numId="14">
    <w:abstractNumId w:val="12"/>
  </w:num>
  <w:num w:numId="15">
    <w:abstractNumId w:val="15"/>
  </w:num>
  <w:num w:numId="16">
    <w:abstractNumId w:val="3"/>
  </w:num>
  <w:num w:numId="1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4A6E57"/>
    <w:rsid w:val="0001181F"/>
    <w:rsid w:val="00022563"/>
    <w:rsid w:val="000F005B"/>
    <w:rsid w:val="001D3CF7"/>
    <w:rsid w:val="002407DB"/>
    <w:rsid w:val="0028041C"/>
    <w:rsid w:val="002B0C46"/>
    <w:rsid w:val="002E0362"/>
    <w:rsid w:val="0030535C"/>
    <w:rsid w:val="00387359"/>
    <w:rsid w:val="003A4ADD"/>
    <w:rsid w:val="003B3FA9"/>
    <w:rsid w:val="0046503C"/>
    <w:rsid w:val="004A6E57"/>
    <w:rsid w:val="004C32A6"/>
    <w:rsid w:val="004E62FA"/>
    <w:rsid w:val="00504458"/>
    <w:rsid w:val="00560D8D"/>
    <w:rsid w:val="006C6032"/>
    <w:rsid w:val="006E75C5"/>
    <w:rsid w:val="00776EAE"/>
    <w:rsid w:val="00790CD9"/>
    <w:rsid w:val="007A4B6F"/>
    <w:rsid w:val="007E19F9"/>
    <w:rsid w:val="00805B91"/>
    <w:rsid w:val="00811C1C"/>
    <w:rsid w:val="00880984"/>
    <w:rsid w:val="00882350"/>
    <w:rsid w:val="00892987"/>
    <w:rsid w:val="008D2E51"/>
    <w:rsid w:val="009027DC"/>
    <w:rsid w:val="00926BBE"/>
    <w:rsid w:val="009463DF"/>
    <w:rsid w:val="00985134"/>
    <w:rsid w:val="009C0888"/>
    <w:rsid w:val="009E5F98"/>
    <w:rsid w:val="009E6333"/>
    <w:rsid w:val="00AB02CA"/>
    <w:rsid w:val="00B02F01"/>
    <w:rsid w:val="00B34990"/>
    <w:rsid w:val="00B3502F"/>
    <w:rsid w:val="00B86EE6"/>
    <w:rsid w:val="00BA5A03"/>
    <w:rsid w:val="00C069F2"/>
    <w:rsid w:val="00C35119"/>
    <w:rsid w:val="00C50CF6"/>
    <w:rsid w:val="00C52878"/>
    <w:rsid w:val="00DB3B82"/>
    <w:rsid w:val="00EA3342"/>
    <w:rsid w:val="00EF06B6"/>
    <w:rsid w:val="00EF462D"/>
    <w:rsid w:val="00F20169"/>
    <w:rsid w:val="00F32082"/>
    <w:rsid w:val="00F51259"/>
    <w:rsid w:val="00FE01AA"/>
    <w:rsid w:val="00FE1F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6E57"/>
    <w:pPr>
      <w:spacing w:after="0" w:line="240" w:lineRule="auto"/>
    </w:pPr>
    <w:rPr>
      <w:rFonts w:ascii="Ecofont_Spranq_eco_Sans" w:eastAsia="Times New Roman" w:hAnsi="Ecofont_Spranq_eco_Sans" w:cs="Tahoma"/>
      <w:sz w:val="24"/>
      <w:szCs w:val="24"/>
      <w:lang w:eastAsia="pt-BR"/>
    </w:rPr>
  </w:style>
  <w:style w:type="paragraph" w:styleId="Ttulo1">
    <w:name w:val="heading 1"/>
    <w:basedOn w:val="Normal"/>
    <w:next w:val="Normal"/>
    <w:link w:val="Ttulo1Char"/>
    <w:uiPriority w:val="9"/>
    <w:qFormat/>
    <w:rsid w:val="00EA334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4A6E57"/>
    <w:pPr>
      <w:ind w:left="720"/>
      <w:contextualSpacing/>
    </w:pPr>
  </w:style>
  <w:style w:type="paragraph" w:customStyle="1" w:styleId="Estilo1">
    <w:name w:val="Estilo1"/>
    <w:basedOn w:val="Normal"/>
    <w:rsid w:val="007A4B6F"/>
    <w:pPr>
      <w:keepLines/>
      <w:overflowPunct w:val="0"/>
      <w:autoSpaceDE w:val="0"/>
      <w:autoSpaceDN w:val="0"/>
      <w:adjustRightInd w:val="0"/>
      <w:spacing w:before="360" w:after="120"/>
      <w:jc w:val="center"/>
      <w:textAlignment w:val="baseline"/>
    </w:pPr>
    <w:rPr>
      <w:rFonts w:ascii="Arial" w:hAnsi="Arial" w:cs="Times New Roman"/>
      <w:b/>
      <w:caps/>
      <w:szCs w:val="20"/>
    </w:rPr>
  </w:style>
  <w:style w:type="paragraph" w:customStyle="1" w:styleId="Nivel1">
    <w:name w:val="Nivel1"/>
    <w:basedOn w:val="Ttulo1"/>
    <w:next w:val="Normal"/>
    <w:link w:val="Nivel1Char"/>
    <w:qFormat/>
    <w:rsid w:val="00EA3342"/>
    <w:pPr>
      <w:spacing w:before="480" w:after="120" w:line="276" w:lineRule="auto"/>
      <w:ind w:left="7448" w:hanging="360"/>
      <w:jc w:val="both"/>
    </w:pPr>
    <w:rPr>
      <w:rFonts w:ascii="Arial" w:hAnsi="Arial" w:cs="Times New Roman"/>
      <w:b/>
      <w:color w:val="000000"/>
      <w:sz w:val="20"/>
      <w:szCs w:val="20"/>
    </w:rPr>
  </w:style>
  <w:style w:type="character" w:customStyle="1" w:styleId="Nivel1Char">
    <w:name w:val="Nivel1 Char"/>
    <w:basedOn w:val="Ttulo1Char"/>
    <w:link w:val="Nivel1"/>
    <w:rsid w:val="00EA3342"/>
    <w:rPr>
      <w:rFonts w:ascii="Arial" w:eastAsiaTheme="majorEastAsia" w:hAnsi="Arial" w:cs="Times New Roman"/>
      <w:b/>
      <w:color w:val="000000"/>
      <w:sz w:val="20"/>
      <w:szCs w:val="20"/>
      <w:lang w:eastAsia="pt-BR"/>
    </w:rPr>
  </w:style>
  <w:style w:type="character" w:customStyle="1" w:styleId="Ttulo1Char">
    <w:name w:val="Título 1 Char"/>
    <w:basedOn w:val="Fontepargpadro"/>
    <w:link w:val="Ttulo1"/>
    <w:uiPriority w:val="9"/>
    <w:rsid w:val="00EA3342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t-BR"/>
    </w:rPr>
  </w:style>
  <w:style w:type="paragraph" w:customStyle="1" w:styleId="xl49">
    <w:name w:val="xl49"/>
    <w:basedOn w:val="Normal"/>
    <w:rsid w:val="007E19F9"/>
    <w:pPr>
      <w:spacing w:before="100" w:after="100"/>
      <w:jc w:val="center"/>
    </w:pPr>
    <w:rPr>
      <w:rFonts w:ascii="Arial" w:hAnsi="Arial" w:cs="Times New Roman"/>
      <w:b/>
      <w:szCs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22563"/>
    <w:rPr>
      <w:rFonts w:ascii="Tahoma" w:hAnsi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22563"/>
    <w:rPr>
      <w:rFonts w:ascii="Tahoma" w:eastAsia="Times New Roman" w:hAnsi="Tahoma" w:cs="Tahoma"/>
      <w:sz w:val="16"/>
      <w:szCs w:val="16"/>
      <w:lang w:eastAsia="pt-B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6E57"/>
    <w:pPr>
      <w:spacing w:after="0" w:line="240" w:lineRule="auto"/>
    </w:pPr>
    <w:rPr>
      <w:rFonts w:ascii="Ecofont_Spranq_eco_Sans" w:eastAsia="Times New Roman" w:hAnsi="Ecofont_Spranq_eco_Sans" w:cs="Tahoma"/>
      <w:sz w:val="24"/>
      <w:szCs w:val="24"/>
      <w:lang w:eastAsia="pt-BR"/>
    </w:rPr>
  </w:style>
  <w:style w:type="paragraph" w:styleId="Ttulo1">
    <w:name w:val="heading 1"/>
    <w:basedOn w:val="Normal"/>
    <w:next w:val="Normal"/>
    <w:link w:val="Ttulo1Char"/>
    <w:uiPriority w:val="9"/>
    <w:qFormat/>
    <w:rsid w:val="00EA334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4A6E57"/>
    <w:pPr>
      <w:ind w:left="720"/>
      <w:contextualSpacing/>
    </w:pPr>
  </w:style>
  <w:style w:type="paragraph" w:customStyle="1" w:styleId="Estilo1">
    <w:name w:val="Estilo1"/>
    <w:basedOn w:val="Normal"/>
    <w:rsid w:val="007A4B6F"/>
    <w:pPr>
      <w:keepLines/>
      <w:overflowPunct w:val="0"/>
      <w:autoSpaceDE w:val="0"/>
      <w:autoSpaceDN w:val="0"/>
      <w:adjustRightInd w:val="0"/>
      <w:spacing w:before="360" w:after="120"/>
      <w:jc w:val="center"/>
      <w:textAlignment w:val="baseline"/>
    </w:pPr>
    <w:rPr>
      <w:rFonts w:ascii="Arial" w:hAnsi="Arial" w:cs="Times New Roman"/>
      <w:b/>
      <w:caps/>
      <w:szCs w:val="20"/>
    </w:rPr>
  </w:style>
  <w:style w:type="paragraph" w:customStyle="1" w:styleId="Nivel1">
    <w:name w:val="Nivel1"/>
    <w:basedOn w:val="Ttulo1"/>
    <w:next w:val="Normal"/>
    <w:link w:val="Nivel1Char"/>
    <w:qFormat/>
    <w:rsid w:val="00EA3342"/>
    <w:pPr>
      <w:spacing w:before="480" w:after="120" w:line="276" w:lineRule="auto"/>
      <w:ind w:left="7448" w:hanging="360"/>
      <w:jc w:val="both"/>
    </w:pPr>
    <w:rPr>
      <w:rFonts w:ascii="Arial" w:hAnsi="Arial" w:cs="Times New Roman"/>
      <w:b/>
      <w:color w:val="000000"/>
      <w:sz w:val="20"/>
      <w:szCs w:val="20"/>
    </w:rPr>
  </w:style>
  <w:style w:type="character" w:customStyle="1" w:styleId="Nivel1Char">
    <w:name w:val="Nivel1 Char"/>
    <w:basedOn w:val="Ttulo1Char"/>
    <w:link w:val="Nivel1"/>
    <w:rsid w:val="00EA3342"/>
    <w:rPr>
      <w:rFonts w:ascii="Arial" w:eastAsiaTheme="majorEastAsia" w:hAnsi="Arial" w:cs="Times New Roman"/>
      <w:b/>
      <w:color w:val="000000"/>
      <w:sz w:val="20"/>
      <w:szCs w:val="20"/>
      <w:lang w:eastAsia="pt-BR"/>
    </w:rPr>
  </w:style>
  <w:style w:type="character" w:customStyle="1" w:styleId="Ttulo1Char">
    <w:name w:val="Título 1 Char"/>
    <w:basedOn w:val="Fontepargpadro"/>
    <w:link w:val="Ttulo1"/>
    <w:uiPriority w:val="9"/>
    <w:rsid w:val="00EA3342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t-BR"/>
    </w:rPr>
  </w:style>
  <w:style w:type="paragraph" w:customStyle="1" w:styleId="xl49">
    <w:name w:val="xl49"/>
    <w:basedOn w:val="Normal"/>
    <w:rsid w:val="007E19F9"/>
    <w:pPr>
      <w:spacing w:before="100" w:after="100"/>
      <w:jc w:val="center"/>
    </w:pPr>
    <w:rPr>
      <w:rFonts w:ascii="Arial" w:hAnsi="Arial" w:cs="Times New Roman"/>
      <w:b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548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7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3644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1971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9416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035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718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738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547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495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15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57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4882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554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630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6262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301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37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224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3160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3170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126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112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04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464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133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659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400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044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393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13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489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755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33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07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306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3933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7389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757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025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893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054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808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46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732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94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083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7855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381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5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905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762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65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498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903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934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025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35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48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078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1653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423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145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698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245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158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525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920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8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006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3440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313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4290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1855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031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7</Pages>
  <Words>1597</Words>
  <Characters>8627</Characters>
  <Application>Microsoft Office Word</Application>
  <DocSecurity>0</DocSecurity>
  <Lines>71</Lines>
  <Paragraphs>20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CLC-001</dc:creator>
  <cp:keywords/>
  <dc:description/>
  <cp:lastModifiedBy>Cidal</cp:lastModifiedBy>
  <cp:revision>23</cp:revision>
  <cp:lastPrinted>2016-11-03T15:07:00Z</cp:lastPrinted>
  <dcterms:created xsi:type="dcterms:W3CDTF">2016-03-08T13:31:00Z</dcterms:created>
  <dcterms:modified xsi:type="dcterms:W3CDTF">2017-01-05T13:21:00Z</dcterms:modified>
</cp:coreProperties>
</file>