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C944C5">
        <w:rPr>
          <w:rFonts w:ascii="Times New Roman" w:hAnsi="Times New Roman"/>
          <w:i w:val="0"/>
          <w:sz w:val="24"/>
          <w:szCs w:val="24"/>
        </w:rPr>
        <w:t>03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233471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São obrigações da CONTRATADA: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entrega do material será dentro </w:t>
      </w:r>
      <w:r w:rsidRPr="00177EBB">
        <w:t xml:space="preserve">do prazo de </w:t>
      </w:r>
      <w:r w:rsidR="00141C77" w:rsidRPr="00177EBB">
        <w:t>05</w:t>
      </w:r>
      <w:r w:rsidRPr="00177EBB">
        <w:t xml:space="preserve"> (</w:t>
      </w:r>
      <w:r w:rsidR="00141C77" w:rsidRPr="00177EBB">
        <w:t>cinco</w:t>
      </w:r>
      <w:r w:rsidRPr="00177EBB">
        <w:t>) dias</w:t>
      </w:r>
      <w:r w:rsidR="00791AE2" w:rsidRPr="00177EBB">
        <w:t xml:space="preserve"> úteis</w:t>
      </w:r>
      <w:r w:rsidRPr="00177EBB">
        <w:t>, contados</w:t>
      </w:r>
      <w:r w:rsidRPr="001F077B">
        <w:t xml:space="preserve"> a partir da data de recebimento da Nota de Empenho pela empresa Contratada,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Substituir ou recuperar o bem que, após a entrega e vistoria técnica, dentro do prazo de garantia, apresente defeitos de fabricação, no prazo </w:t>
      </w:r>
      <w:r w:rsidRPr="00177EBB">
        <w:t>máximo de até 30 (trinta) dias corridos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Substituir ou recuperar o bem que, após a entrega e vistoria técnica, dentro do prazo de garantia, apresente defeitos de fabricação, no prazo máximo de </w:t>
      </w:r>
      <w:r w:rsidRPr="00177EBB">
        <w:t>até 30 (trinta) dias corridos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F077B">
        <w:t xml:space="preserve">O prazo de entrega dos </w:t>
      </w:r>
      <w:r w:rsidRPr="00177EBB">
        <w:t xml:space="preserve">materiais será de </w:t>
      </w:r>
      <w:r w:rsidR="00141C77" w:rsidRPr="00177EBB">
        <w:t>05</w:t>
      </w:r>
      <w:r w:rsidRPr="00177EBB">
        <w:t xml:space="preserve"> (</w:t>
      </w:r>
      <w:r w:rsidR="00141C77" w:rsidRPr="00177EBB">
        <w:t>cinco</w:t>
      </w:r>
      <w:r w:rsidRPr="00177EBB">
        <w:t>) dias</w:t>
      </w:r>
      <w:r w:rsidR="003A5CF6" w:rsidRPr="00177EBB">
        <w:t xml:space="preserve"> </w:t>
      </w:r>
      <w:r w:rsidR="00791AE2" w:rsidRPr="00177EBB">
        <w:t>úteis</w:t>
      </w:r>
      <w:r w:rsidRPr="00177EBB">
        <w:t>, contados</w:t>
      </w:r>
      <w:r w:rsidRPr="001F077B">
        <w:t xml:space="preserve">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As entregas deverão ocorrer no prazo máximo </w:t>
      </w:r>
      <w:r w:rsidRPr="00177EBB">
        <w:t xml:space="preserve">de </w:t>
      </w:r>
      <w:r w:rsidR="003A5CF6" w:rsidRPr="00177EBB">
        <w:t>60</w:t>
      </w:r>
      <w:r w:rsidRPr="00177EBB">
        <w:t xml:space="preserve"> (</w:t>
      </w:r>
      <w:r w:rsidR="003A5CF6" w:rsidRPr="00177EBB">
        <w:t>sessenta</w:t>
      </w:r>
      <w:r w:rsidRPr="00177EBB">
        <w:t>) dias corridos</w:t>
      </w:r>
      <w:r w:rsidR="003A5CF6" w:rsidRPr="00177EBB">
        <w:t>,</w:t>
      </w:r>
      <w:r w:rsidRPr="00177EBB">
        <w:t xml:space="preserve"> a contar da emissão da nota de empenho ou documento equivalente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bookmarkStart w:id="0" w:name="_GoBack"/>
      <w:bookmarkEnd w:id="0"/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 xml:space="preserve">{ </w:t>
      </w:r>
      <w:proofErr w:type="gramEnd"/>
      <w:r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141C77"/>
    <w:rsid w:val="00142559"/>
    <w:rsid w:val="00176ABF"/>
    <w:rsid w:val="00177EBB"/>
    <w:rsid w:val="00233471"/>
    <w:rsid w:val="00387B7B"/>
    <w:rsid w:val="003A5CF6"/>
    <w:rsid w:val="003B3FB0"/>
    <w:rsid w:val="00791AE2"/>
    <w:rsid w:val="00C9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1989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9</cp:revision>
  <dcterms:created xsi:type="dcterms:W3CDTF">2014-05-16T11:51:00Z</dcterms:created>
  <dcterms:modified xsi:type="dcterms:W3CDTF">2015-04-29T13:33:00Z</dcterms:modified>
</cp:coreProperties>
</file>