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4E" w:rsidRDefault="0060014E" w:rsidP="0060014E">
      <w:pPr>
        <w:tabs>
          <w:tab w:val="left" w:pos="1418"/>
        </w:tabs>
        <w:spacing w:after="22" w:line="256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457200" cy="542925"/>
            <wp:effectExtent l="19050" t="0" r="0" b="0"/>
            <wp:docPr id="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14E" w:rsidRPr="0060014E" w:rsidRDefault="0060014E" w:rsidP="0060014E">
      <w:pPr>
        <w:tabs>
          <w:tab w:val="left" w:pos="1418"/>
        </w:tabs>
        <w:spacing w:line="256" w:lineRule="auto"/>
        <w:ind w:right="204"/>
        <w:jc w:val="center"/>
        <w:rPr>
          <w:rFonts w:ascii="Times New Roman" w:eastAsia="Arial" w:hAnsi="Times New Roman" w:cs="Times New Roman"/>
          <w:b/>
        </w:rPr>
      </w:pPr>
      <w:r w:rsidRPr="0060014E">
        <w:rPr>
          <w:rFonts w:ascii="Times New Roman" w:eastAsia="Arial" w:hAnsi="Times New Roman" w:cs="Times New Roman"/>
          <w:b/>
        </w:rPr>
        <w:t xml:space="preserve">UNIVERSIDADE FEDERAL DA PARAÍBA </w:t>
      </w:r>
    </w:p>
    <w:p w:rsidR="0060014E" w:rsidRPr="0060014E" w:rsidRDefault="0060014E" w:rsidP="0060014E">
      <w:pPr>
        <w:tabs>
          <w:tab w:val="left" w:pos="1418"/>
        </w:tabs>
        <w:spacing w:line="256" w:lineRule="auto"/>
        <w:ind w:right="5"/>
        <w:jc w:val="center"/>
        <w:rPr>
          <w:rFonts w:ascii="Times New Roman" w:eastAsia="Century Gothic" w:hAnsi="Times New Roman" w:cs="Times New Roman"/>
        </w:rPr>
      </w:pPr>
      <w:r w:rsidRPr="0060014E">
        <w:rPr>
          <w:rFonts w:ascii="Times New Roman" w:eastAsia="Century Gothic" w:hAnsi="Times New Roman" w:cs="Times New Roman"/>
        </w:rPr>
        <w:t xml:space="preserve">PREFEITURA UNIVERSITÁRIA </w:t>
      </w:r>
    </w:p>
    <w:p w:rsidR="0060014E" w:rsidRPr="0060014E" w:rsidRDefault="0060014E" w:rsidP="0060014E">
      <w:pPr>
        <w:tabs>
          <w:tab w:val="left" w:pos="1418"/>
        </w:tabs>
        <w:spacing w:after="15" w:line="256" w:lineRule="auto"/>
        <w:ind w:right="-28"/>
        <w:rPr>
          <w:rFonts w:ascii="Times New Roman" w:hAnsi="Times New Roman" w:cs="Times New Roman"/>
        </w:rPr>
      </w:pPr>
    </w:p>
    <w:p w:rsidR="0060014E" w:rsidRPr="0060014E" w:rsidRDefault="0060014E" w:rsidP="0060014E">
      <w:pPr>
        <w:tabs>
          <w:tab w:val="left" w:pos="1418"/>
        </w:tabs>
        <w:spacing w:after="15" w:line="256" w:lineRule="auto"/>
        <w:ind w:right="-28"/>
        <w:rPr>
          <w:rFonts w:ascii="Times New Roman" w:hAnsi="Times New Roman" w:cs="Times New Roman"/>
        </w:rPr>
      </w:pPr>
    </w:p>
    <w:p w:rsidR="0060014E" w:rsidRPr="0060014E" w:rsidRDefault="0060014E" w:rsidP="0060014E">
      <w:pPr>
        <w:tabs>
          <w:tab w:val="left" w:pos="1418"/>
        </w:tabs>
        <w:jc w:val="center"/>
        <w:rPr>
          <w:rFonts w:ascii="Times New Roman" w:hAnsi="Times New Roman" w:cs="Times New Roman"/>
        </w:rPr>
      </w:pPr>
      <w:r w:rsidRPr="0060014E">
        <w:rPr>
          <w:rFonts w:ascii="Times New Roman" w:hAnsi="Times New Roman" w:cs="Times New Roman"/>
          <w:b/>
        </w:rPr>
        <w:t xml:space="preserve">PREGÃO ELETRÔNICO </w:t>
      </w:r>
      <w:proofErr w:type="spellStart"/>
      <w:r w:rsidRPr="0060014E">
        <w:rPr>
          <w:rFonts w:ascii="Times New Roman" w:hAnsi="Times New Roman" w:cs="Times New Roman"/>
          <w:b/>
        </w:rPr>
        <w:t>SRP</w:t>
      </w:r>
      <w:proofErr w:type="spellEnd"/>
      <w:r w:rsidRPr="0060014E">
        <w:rPr>
          <w:rFonts w:ascii="Times New Roman" w:hAnsi="Times New Roman" w:cs="Times New Roman"/>
          <w:b/>
        </w:rPr>
        <w:t xml:space="preserve"> Nº 022/2016</w:t>
      </w:r>
    </w:p>
    <w:p w:rsidR="0060014E" w:rsidRPr="0060014E" w:rsidRDefault="0060014E" w:rsidP="0060014E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</w:rPr>
      </w:pPr>
      <w:r w:rsidRPr="0060014E">
        <w:rPr>
          <w:rFonts w:ascii="Times New Roman" w:hAnsi="Times New Roman" w:cs="Times New Roman"/>
          <w:b/>
          <w:bCs/>
          <w:iCs/>
        </w:rPr>
        <w:t xml:space="preserve">PRESTAÇÃO DE SERVIÇO NÃO CONTINUADO, SEM DEDICAÇÃO EXCLUSIVA DE MÃO DE </w:t>
      </w:r>
      <w:proofErr w:type="gramStart"/>
      <w:r w:rsidRPr="0060014E">
        <w:rPr>
          <w:rFonts w:ascii="Times New Roman" w:hAnsi="Times New Roman" w:cs="Times New Roman"/>
          <w:b/>
          <w:bCs/>
          <w:iCs/>
        </w:rPr>
        <w:t>OBRA</w:t>
      </w:r>
      <w:proofErr w:type="gramEnd"/>
    </w:p>
    <w:p w:rsidR="0060014E" w:rsidRPr="0060014E" w:rsidRDefault="0060014E" w:rsidP="0060014E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</w:rPr>
      </w:pPr>
    </w:p>
    <w:p w:rsidR="0060014E" w:rsidRPr="0060014E" w:rsidRDefault="0060014E" w:rsidP="0060014E">
      <w:pPr>
        <w:tabs>
          <w:tab w:val="left" w:pos="1418"/>
        </w:tabs>
        <w:jc w:val="center"/>
        <w:rPr>
          <w:rFonts w:ascii="Times New Roman" w:hAnsi="Times New Roman" w:cs="Times New Roman"/>
        </w:rPr>
      </w:pPr>
      <w:r w:rsidRPr="0060014E">
        <w:rPr>
          <w:rFonts w:ascii="Times New Roman" w:hAnsi="Times New Roman" w:cs="Times New Roman"/>
          <w:b/>
        </w:rPr>
        <w:t>(Processo Administrativo n.° 23074.054615/2016-63)</w:t>
      </w:r>
    </w:p>
    <w:p w:rsidR="00776EAE" w:rsidRPr="0060014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60014E" w:rsidRDefault="007A4B6F" w:rsidP="0060014E">
      <w:pPr>
        <w:tabs>
          <w:tab w:val="left" w:pos="1418"/>
        </w:tabs>
        <w:ind w:right="1"/>
        <w:jc w:val="center"/>
        <w:rPr>
          <w:rFonts w:ascii="Times New Roman" w:hAnsi="Times New Roman" w:cs="Times New Roman"/>
          <w:b/>
          <w:bCs/>
          <w:color w:val="000000"/>
        </w:rPr>
      </w:pPr>
      <w:r w:rsidRPr="0060014E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60014E" w:rsidRPr="0060014E">
        <w:rPr>
          <w:rFonts w:ascii="Times New Roman" w:hAnsi="Times New Roman" w:cs="Times New Roman"/>
          <w:b/>
          <w:bCs/>
          <w:color w:val="000000"/>
        </w:rPr>
        <w:t xml:space="preserve">V – </w:t>
      </w:r>
      <w:r w:rsidRPr="0060014E">
        <w:rPr>
          <w:rFonts w:ascii="Times New Roman" w:hAnsi="Times New Roman" w:cs="Times New Roman"/>
          <w:b/>
          <w:bCs/>
          <w:color w:val="000000"/>
        </w:rPr>
        <w:t>ACORDOS DE NÍVEL DE SERVIÇO (ANS)</w:t>
      </w:r>
    </w:p>
    <w:p w:rsidR="007A4B6F" w:rsidRPr="0060014E" w:rsidRDefault="007A4B6F" w:rsidP="00B86EE6">
      <w:pPr>
        <w:jc w:val="center"/>
        <w:rPr>
          <w:rFonts w:ascii="Times New Roman" w:hAnsi="Times New Roman" w:cs="Times New Roman"/>
        </w:rPr>
      </w:pPr>
    </w:p>
    <w:p w:rsidR="00B86EE6" w:rsidRPr="0060014E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60014E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9E6333">
        <w:rPr>
          <w:rFonts w:ascii="Times New Roman" w:hAnsi="Times New Roman" w:cs="Times New Roman"/>
        </w:rPr>
        <w:t xml:space="preserve">ao </w:t>
      </w:r>
      <w:r w:rsidR="001A2CFF" w:rsidRPr="0060014E">
        <w:rPr>
          <w:rFonts w:ascii="Times New Roman" w:hAnsi="Times New Roman" w:cs="Times New Roman"/>
          <w:b/>
        </w:rPr>
        <w:t xml:space="preserve">Registro de Preços para eventual </w:t>
      </w:r>
      <w:r w:rsidR="0060014E" w:rsidRPr="0060014E">
        <w:rPr>
          <w:rFonts w:ascii="Times New Roman" w:hAnsi="Times New Roman" w:cs="Times New Roman"/>
          <w:b/>
          <w:color w:val="000000"/>
        </w:rPr>
        <w:t xml:space="preserve">Contratação dos serviços de manutenção e recarga de extintores de incêndio, níveis 1, 2 e 3, compreendendo, substituição de qualquer componente necessário ao normal funcionamento do extintor, tais como válvula, tubo sifão, vedações, carreta de transporte (se for o caso), mangueira, </w:t>
      </w:r>
      <w:proofErr w:type="gramStart"/>
      <w:r w:rsidR="0060014E" w:rsidRPr="0060014E">
        <w:rPr>
          <w:rFonts w:ascii="Times New Roman" w:hAnsi="Times New Roman" w:cs="Times New Roman"/>
          <w:b/>
          <w:color w:val="000000"/>
        </w:rPr>
        <w:t>difusor e demais componentes que se fizerem</w:t>
      </w:r>
      <w:proofErr w:type="gramEnd"/>
      <w:r w:rsidR="0060014E" w:rsidRPr="0060014E">
        <w:rPr>
          <w:rFonts w:ascii="Times New Roman" w:hAnsi="Times New Roman" w:cs="Times New Roman"/>
          <w:b/>
          <w:color w:val="000000"/>
        </w:rPr>
        <w:t xml:space="preserve"> necessários, bem como a realização de teste hidrostático, pintura, troca de adesivos </w:t>
      </w:r>
      <w:proofErr w:type="spellStart"/>
      <w:r w:rsidR="0060014E" w:rsidRPr="0060014E">
        <w:rPr>
          <w:rFonts w:ascii="Times New Roman" w:hAnsi="Times New Roman" w:cs="Times New Roman"/>
          <w:b/>
          <w:color w:val="000000"/>
        </w:rPr>
        <w:t>etc</w:t>
      </w:r>
      <w:proofErr w:type="spellEnd"/>
      <w:r w:rsidR="0060014E" w:rsidRPr="0060014E">
        <w:rPr>
          <w:rFonts w:ascii="Times New Roman" w:hAnsi="Times New Roman" w:cs="Times New Roman"/>
          <w:b/>
          <w:color w:val="000000"/>
        </w:rPr>
        <w:t>, conforme condições, quantidades, exigências e estimativas, inclusive as encaminhadas pelos órgãos e entidades participantes (quando for o caso), estabelecidas neste instrumento</w:t>
      </w:r>
      <w:r w:rsidR="0060014E">
        <w:rPr>
          <w:rFonts w:ascii="Times New Roman" w:hAnsi="Times New Roman" w:cs="Times New Roman"/>
          <w:b/>
          <w:color w:val="000000"/>
        </w:rPr>
        <w:t xml:space="preserve"> </w:t>
      </w:r>
      <w:r w:rsidR="00A760A4">
        <w:rPr>
          <w:rFonts w:ascii="Times New Roman" w:hAnsi="Times New Roman" w:cs="Times New Roman"/>
          <w:b/>
          <w:color w:val="000000"/>
        </w:rPr>
        <w:t>e seus Anexos</w:t>
      </w:r>
      <w:r w:rsidRPr="007E19F9">
        <w:rPr>
          <w:rFonts w:ascii="Times New Roman" w:hAnsi="Times New Roman" w:cs="Times New Roman"/>
        </w:rPr>
        <w:t>.</w:t>
      </w:r>
    </w:p>
    <w:p w:rsidR="0060014E" w:rsidRDefault="0060014E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Não bastasse o disposto no diploma legal que dispõe que o serviço em </w:t>
      </w:r>
      <w:r w:rsidRPr="00FE1F1A">
        <w:rPr>
          <w:rFonts w:ascii="Times New Roman" w:hAnsi="Times New Roman" w:cs="Times New Roman"/>
          <w:color w:val="000000"/>
        </w:rPr>
        <w:t xml:space="preserve">tela deve ser </w:t>
      </w:r>
      <w:r w:rsidR="00022563">
        <w:rPr>
          <w:rFonts w:ascii="Times New Roman" w:hAnsi="Times New Roman" w:cs="Times New Roman"/>
          <w:color w:val="000000"/>
        </w:rPr>
        <w:t>executado por empresa especializada (vencedora do certame)</w:t>
      </w:r>
      <w:r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Pr="00FE1F1A">
        <w:rPr>
          <w:rFonts w:ascii="Times New Roman" w:hAnsi="Times New Roman" w:cs="Times New Roman"/>
          <w:color w:val="000000"/>
        </w:rPr>
        <w:t xml:space="preserve"> ainda</w:t>
      </w:r>
      <w:r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proofErr w:type="gramStart"/>
      <w:r w:rsidRPr="007E19F9">
        <w:rPr>
          <w:rFonts w:ascii="Times New Roman" w:hAnsi="Times New Roman" w:cs="Times New Roman"/>
          <w:color w:val="000000"/>
        </w:rPr>
        <w:t>considerar</w:t>
      </w:r>
      <w:proofErr w:type="gramEnd"/>
      <w:r w:rsidRPr="007E19F9">
        <w:rPr>
          <w:rFonts w:ascii="Times New Roman" w:hAnsi="Times New Roman" w:cs="Times New Roman"/>
          <w:color w:val="000000"/>
        </w:rPr>
        <w:t xml:space="preserve">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r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</w:t>
      </w:r>
      <w:r w:rsidRPr="007E19F9">
        <w:rPr>
          <w:rFonts w:ascii="Times New Roman" w:hAnsi="Times New Roman" w:cs="Times New Roman"/>
        </w:rPr>
        <w:lastRenderedPageBreak/>
        <w:t xml:space="preserve">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</w:t>
      </w:r>
      <w:r w:rsidR="00CA4736">
        <w:rPr>
          <w:rFonts w:ascii="Times New Roman" w:hAnsi="Times New Roman" w:cs="Times New Roman"/>
          <w:color w:val="000000"/>
        </w:rPr>
        <w:t xml:space="preserve">, </w:t>
      </w:r>
      <w:r w:rsidR="00CA4736" w:rsidRPr="00CA4736">
        <w:rPr>
          <w:rFonts w:ascii="Times New Roman" w:hAnsi="Times New Roman" w:cs="Times New Roman"/>
          <w:b/>
          <w:color w:val="000000"/>
        </w:rPr>
        <w:t>A</w:t>
      </w:r>
      <w:r w:rsidRPr="00CA4736">
        <w:rPr>
          <w:rFonts w:ascii="Times New Roman" w:hAnsi="Times New Roman" w:cs="Times New Roman"/>
          <w:b/>
          <w:color w:val="000000"/>
        </w:rPr>
        <w:t xml:space="preserve">nexo </w:t>
      </w:r>
      <w:r w:rsidR="00CA4736" w:rsidRPr="00CA4736">
        <w:rPr>
          <w:rFonts w:ascii="Times New Roman" w:hAnsi="Times New Roman" w:cs="Times New Roman"/>
          <w:b/>
          <w:color w:val="000000"/>
        </w:rPr>
        <w:t>I</w:t>
      </w:r>
      <w:r w:rsidR="00CA4736">
        <w:rPr>
          <w:rFonts w:ascii="Times New Roman" w:hAnsi="Times New Roman" w:cs="Times New Roman"/>
          <w:color w:val="000000"/>
        </w:rPr>
        <w:t xml:space="preserve"> do</w:t>
      </w:r>
      <w:r w:rsidRPr="00EF462D">
        <w:rPr>
          <w:rFonts w:ascii="Times New Roman" w:hAnsi="Times New Roman" w:cs="Times New Roman"/>
          <w:color w:val="000000"/>
        </w:rPr>
        <w:t xml:space="preserve">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6C6032">
        <w:rPr>
          <w:rFonts w:ascii="Times New Roman" w:hAnsi="Times New Roman" w:cs="Times New Roman"/>
          <w:bCs/>
          <w:color w:val="000000"/>
        </w:rPr>
        <w:t>Os serviços objeto do Pregão serão os especificados n</w:t>
      </w:r>
      <w:r w:rsidR="0060014E">
        <w:rPr>
          <w:rFonts w:ascii="Times New Roman" w:hAnsi="Times New Roman" w:cs="Times New Roman"/>
          <w:bCs/>
          <w:color w:val="000000"/>
        </w:rPr>
        <w:t>o</w:t>
      </w:r>
      <w:r w:rsidRPr="006C6032">
        <w:rPr>
          <w:rFonts w:ascii="Times New Roman" w:hAnsi="Times New Roman" w:cs="Times New Roman"/>
          <w:bCs/>
          <w:color w:val="000000"/>
        </w:rPr>
        <w:t xml:space="preserve"> </w:t>
      </w:r>
      <w:r w:rsidR="0060014E" w:rsidRPr="00EF462D">
        <w:rPr>
          <w:rFonts w:ascii="Times New Roman" w:hAnsi="Times New Roman" w:cs="Times New Roman"/>
          <w:color w:val="000000"/>
        </w:rPr>
        <w:t>Termo de Referência</w:t>
      </w:r>
      <w:r w:rsidR="0060014E">
        <w:rPr>
          <w:rFonts w:ascii="Times New Roman" w:hAnsi="Times New Roman" w:cs="Times New Roman"/>
          <w:color w:val="000000"/>
        </w:rPr>
        <w:t xml:space="preserve">, </w:t>
      </w:r>
      <w:r w:rsidR="0060014E" w:rsidRPr="00CA4736">
        <w:rPr>
          <w:rFonts w:ascii="Times New Roman" w:hAnsi="Times New Roman" w:cs="Times New Roman"/>
          <w:b/>
          <w:color w:val="000000"/>
        </w:rPr>
        <w:t>Anexo I</w:t>
      </w:r>
      <w:r w:rsidR="0060014E">
        <w:rPr>
          <w:rFonts w:ascii="Times New Roman" w:hAnsi="Times New Roman" w:cs="Times New Roman"/>
          <w:color w:val="000000"/>
        </w:rPr>
        <w:t xml:space="preserve"> do</w:t>
      </w:r>
      <w:r w:rsidR="0060014E" w:rsidRPr="00EF462D">
        <w:rPr>
          <w:rFonts w:ascii="Times New Roman" w:hAnsi="Times New Roman" w:cs="Times New Roman"/>
          <w:color w:val="000000"/>
        </w:rPr>
        <w:t xml:space="preserve"> Edital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lastRenderedPageBreak/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</w:t>
      </w:r>
      <w:r w:rsidR="00CA4736">
        <w:rPr>
          <w:rFonts w:ascii="Times New Roman" w:hAnsi="Times New Roman" w:cs="Times New Roman"/>
          <w:lang w:eastAsia="en-US"/>
        </w:rPr>
        <w:t xml:space="preserve">, </w:t>
      </w:r>
      <w:r w:rsidR="00CA4736" w:rsidRPr="00CA4736">
        <w:rPr>
          <w:rFonts w:ascii="Times New Roman" w:hAnsi="Times New Roman" w:cs="Times New Roman"/>
          <w:b/>
          <w:lang w:eastAsia="en-US"/>
        </w:rPr>
        <w:t>Anexo I</w:t>
      </w:r>
      <w:r w:rsidR="00CA4736">
        <w:rPr>
          <w:rFonts w:ascii="Times New Roman" w:hAnsi="Times New Roman" w:cs="Times New Roman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lang w:eastAsia="en-US"/>
        </w:rPr>
        <w:t>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</w:t>
      </w:r>
      <w:r w:rsidR="00CA4736">
        <w:rPr>
          <w:rFonts w:ascii="Times New Roman" w:hAnsi="Times New Roman" w:cs="Times New Roman"/>
          <w:color w:val="000000"/>
          <w:lang w:eastAsia="en-US"/>
        </w:rPr>
        <w:t xml:space="preserve">, </w:t>
      </w:r>
      <w:r w:rsidR="00CA4736" w:rsidRPr="00CA4736">
        <w:rPr>
          <w:rFonts w:ascii="Times New Roman" w:hAnsi="Times New Roman" w:cs="Times New Roman"/>
          <w:b/>
          <w:color w:val="000000"/>
          <w:lang w:eastAsia="en-US"/>
        </w:rPr>
        <w:t>Anexo I</w:t>
      </w:r>
      <w:r w:rsidR="00CA4736">
        <w:rPr>
          <w:rFonts w:ascii="Times New Roman" w:hAnsi="Times New Roman" w:cs="Times New Roman"/>
          <w:color w:val="000000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60014E" w:rsidRDefault="0060014E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60014E" w:rsidRDefault="0060014E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sanções de advertência, suspensão temporária de participar em licitação e impedimento de contratar com a Administração do contratante, e impedimento para licitar e contratar com a Administração Pública poderão ser aplicadas 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6E57"/>
    <w:rsid w:val="0001181F"/>
    <w:rsid w:val="00022563"/>
    <w:rsid w:val="000F005B"/>
    <w:rsid w:val="001A2CFF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60014E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9027DC"/>
    <w:rsid w:val="00926BBE"/>
    <w:rsid w:val="009463DF"/>
    <w:rsid w:val="00985134"/>
    <w:rsid w:val="009C0888"/>
    <w:rsid w:val="009E5F98"/>
    <w:rsid w:val="009E6333"/>
    <w:rsid w:val="00A760A4"/>
    <w:rsid w:val="00AB02CA"/>
    <w:rsid w:val="00B02F01"/>
    <w:rsid w:val="00B34990"/>
    <w:rsid w:val="00B3502F"/>
    <w:rsid w:val="00B86EE6"/>
    <w:rsid w:val="00BA5A03"/>
    <w:rsid w:val="00C35119"/>
    <w:rsid w:val="00C50CF6"/>
    <w:rsid w:val="00C52878"/>
    <w:rsid w:val="00CA4736"/>
    <w:rsid w:val="00DB3B82"/>
    <w:rsid w:val="00E65358"/>
    <w:rsid w:val="00E9766C"/>
    <w:rsid w:val="00EA3342"/>
    <w:rsid w:val="00EF06B6"/>
    <w:rsid w:val="00EF462D"/>
    <w:rsid w:val="00F20169"/>
    <w:rsid w:val="00F32082"/>
    <w:rsid w:val="00F51259"/>
    <w:rsid w:val="00FE01AA"/>
    <w:rsid w:val="00FE1F1A"/>
    <w:rsid w:val="00FF4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1658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Pat.65072689</cp:lastModifiedBy>
  <cp:revision>26</cp:revision>
  <cp:lastPrinted>2016-11-03T15:07:00Z</cp:lastPrinted>
  <dcterms:created xsi:type="dcterms:W3CDTF">2016-03-08T13:31:00Z</dcterms:created>
  <dcterms:modified xsi:type="dcterms:W3CDTF">2017-01-04T17:01:00Z</dcterms:modified>
</cp:coreProperties>
</file>