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3FF" w:rsidRDefault="00BC13FF" w:rsidP="00BC13FF">
      <w:pPr>
        <w:tabs>
          <w:tab w:val="left" w:pos="1418"/>
        </w:tabs>
        <w:spacing w:line="360" w:lineRule="auto"/>
        <w:ind w:right="-17"/>
        <w:jc w:val="center"/>
        <w:rPr>
          <w:rFonts w:ascii="Times New Roman" w:hAnsi="Times New Roman" w:cs="Times New Roman"/>
          <w:b/>
          <w:bCs/>
          <w:color w:val="000000"/>
        </w:rPr>
      </w:pPr>
    </w:p>
    <w:p w:rsidR="00BC13FF" w:rsidRDefault="00BC13FF" w:rsidP="00BC13FF">
      <w:pPr>
        <w:tabs>
          <w:tab w:val="left" w:pos="1418"/>
        </w:tabs>
        <w:spacing w:line="360" w:lineRule="auto"/>
        <w:ind w:right="-17"/>
        <w:jc w:val="center"/>
        <w:rPr>
          <w:rFonts w:ascii="Times New Roman" w:hAnsi="Times New Roman" w:cs="Times New Roman"/>
          <w:b/>
          <w:bCs/>
          <w:color w:val="000000"/>
        </w:rPr>
      </w:pPr>
    </w:p>
    <w:p w:rsidR="00F5707A" w:rsidRDefault="00F5707A" w:rsidP="00BC13FF">
      <w:pPr>
        <w:tabs>
          <w:tab w:val="left" w:pos="1418"/>
        </w:tabs>
        <w:spacing w:line="360" w:lineRule="auto"/>
        <w:ind w:right="-17"/>
        <w:jc w:val="center"/>
        <w:rPr>
          <w:rFonts w:ascii="Times New Roman" w:hAnsi="Times New Roman" w:cs="Times New Roman"/>
          <w:b/>
          <w:bCs/>
          <w:color w:val="000000"/>
        </w:rPr>
      </w:pPr>
      <w:r>
        <w:rPr>
          <w:rFonts w:ascii="Times New Roman" w:hAnsi="Times New Roman" w:cs="Times New Roman"/>
          <w:b/>
          <w:bCs/>
          <w:color w:val="000000"/>
        </w:rPr>
        <w:t xml:space="preserve">PREGÃO ELETRÔNICO </w:t>
      </w:r>
      <w:proofErr w:type="spellStart"/>
      <w:r>
        <w:rPr>
          <w:rFonts w:ascii="Times New Roman" w:hAnsi="Times New Roman" w:cs="Times New Roman"/>
          <w:b/>
          <w:bCs/>
          <w:color w:val="000000"/>
        </w:rPr>
        <w:t>SRP</w:t>
      </w:r>
      <w:proofErr w:type="spellEnd"/>
      <w:r>
        <w:rPr>
          <w:rFonts w:ascii="Times New Roman" w:hAnsi="Times New Roman" w:cs="Times New Roman"/>
          <w:b/>
          <w:bCs/>
          <w:color w:val="000000"/>
        </w:rPr>
        <w:t xml:space="preserve"> UFPB/</w:t>
      </w:r>
      <w:proofErr w:type="spellStart"/>
      <w:r>
        <w:rPr>
          <w:rFonts w:ascii="Times New Roman" w:hAnsi="Times New Roman" w:cs="Times New Roman"/>
          <w:b/>
          <w:bCs/>
          <w:color w:val="000000"/>
        </w:rPr>
        <w:t>CPL-PU</w:t>
      </w:r>
      <w:proofErr w:type="spellEnd"/>
      <w:r>
        <w:rPr>
          <w:rFonts w:ascii="Times New Roman" w:hAnsi="Times New Roman" w:cs="Times New Roman"/>
          <w:b/>
          <w:bCs/>
          <w:color w:val="000000"/>
        </w:rPr>
        <w:t>/Nº 019/2016</w:t>
      </w:r>
    </w:p>
    <w:p w:rsidR="00F5707A" w:rsidRDefault="00F5707A" w:rsidP="00BC13FF">
      <w:pPr>
        <w:tabs>
          <w:tab w:val="left" w:pos="1418"/>
        </w:tabs>
        <w:spacing w:line="360" w:lineRule="auto"/>
        <w:ind w:right="-17"/>
        <w:jc w:val="center"/>
        <w:rPr>
          <w:rFonts w:ascii="Times New Roman" w:hAnsi="Times New Roman" w:cs="Times New Roman"/>
          <w:b/>
          <w:bCs/>
          <w:color w:val="000000"/>
        </w:rPr>
      </w:pPr>
    </w:p>
    <w:p w:rsidR="00F5707A" w:rsidRDefault="00F5707A" w:rsidP="00BC13FF">
      <w:pPr>
        <w:tabs>
          <w:tab w:val="left" w:pos="1418"/>
        </w:tabs>
        <w:spacing w:line="360" w:lineRule="auto"/>
        <w:ind w:right="-17"/>
        <w:jc w:val="center"/>
        <w:rPr>
          <w:rFonts w:ascii="Times New Roman" w:hAnsi="Times New Roman" w:cs="Times New Roman"/>
          <w:b/>
          <w:bCs/>
          <w:color w:val="000000"/>
        </w:rPr>
      </w:pPr>
      <w:r>
        <w:rPr>
          <w:rFonts w:ascii="Times New Roman" w:hAnsi="Times New Roman" w:cs="Times New Roman"/>
          <w:b/>
          <w:bCs/>
          <w:color w:val="000000"/>
        </w:rPr>
        <w:t>PROCESSO ADMINISTRATIVO Nº 23074.048651/2016-98</w:t>
      </w:r>
    </w:p>
    <w:p w:rsidR="00F5707A" w:rsidRDefault="00F5707A" w:rsidP="00BC13FF">
      <w:pPr>
        <w:tabs>
          <w:tab w:val="left" w:pos="1418"/>
        </w:tabs>
        <w:spacing w:line="360" w:lineRule="auto"/>
        <w:ind w:right="-17"/>
        <w:jc w:val="center"/>
        <w:rPr>
          <w:rFonts w:ascii="Times New Roman" w:hAnsi="Times New Roman" w:cs="Times New Roman"/>
          <w:b/>
          <w:bCs/>
          <w:color w:val="000000"/>
        </w:rPr>
      </w:pPr>
    </w:p>
    <w:p w:rsidR="00F5707A" w:rsidRDefault="00F5707A" w:rsidP="00BC13FF">
      <w:pPr>
        <w:tabs>
          <w:tab w:val="left" w:pos="1418"/>
        </w:tabs>
        <w:spacing w:line="360" w:lineRule="auto"/>
        <w:ind w:right="-17"/>
        <w:jc w:val="center"/>
        <w:rPr>
          <w:rFonts w:ascii="Times New Roman" w:hAnsi="Times New Roman" w:cs="Times New Roman"/>
          <w:b/>
          <w:bCs/>
          <w:color w:val="000000"/>
        </w:rPr>
      </w:pPr>
      <w:r>
        <w:rPr>
          <w:rFonts w:ascii="Times New Roman" w:hAnsi="Times New Roman" w:cs="Times New Roman"/>
          <w:b/>
          <w:bCs/>
          <w:color w:val="000000"/>
        </w:rPr>
        <w:t>ANEXO I</w:t>
      </w:r>
    </w:p>
    <w:p w:rsidR="00F5707A" w:rsidRDefault="00F5707A" w:rsidP="00BC13FF">
      <w:pPr>
        <w:tabs>
          <w:tab w:val="left" w:pos="1418"/>
        </w:tabs>
        <w:spacing w:line="360" w:lineRule="auto"/>
        <w:ind w:right="-17"/>
        <w:jc w:val="center"/>
        <w:rPr>
          <w:rFonts w:ascii="Times New Roman" w:hAnsi="Times New Roman" w:cs="Times New Roman"/>
          <w:b/>
          <w:bCs/>
          <w:color w:val="000000"/>
        </w:rPr>
      </w:pPr>
    </w:p>
    <w:p w:rsidR="00DB206B" w:rsidRDefault="00DB206B" w:rsidP="00BC13FF">
      <w:pPr>
        <w:tabs>
          <w:tab w:val="left" w:pos="1418"/>
        </w:tabs>
        <w:spacing w:line="360" w:lineRule="auto"/>
        <w:ind w:right="-17"/>
        <w:jc w:val="center"/>
        <w:rPr>
          <w:rFonts w:ascii="Times New Roman" w:hAnsi="Times New Roman" w:cs="Times New Roman"/>
          <w:b/>
          <w:bCs/>
          <w:color w:val="000000"/>
        </w:rPr>
      </w:pPr>
      <w:r w:rsidRPr="00934939">
        <w:rPr>
          <w:rFonts w:ascii="Times New Roman" w:hAnsi="Times New Roman" w:cs="Times New Roman"/>
          <w:b/>
          <w:bCs/>
          <w:color w:val="000000"/>
        </w:rPr>
        <w:t>TERMO DE REF</w:t>
      </w:r>
      <w:r w:rsidRPr="00934939">
        <w:rPr>
          <w:rFonts w:ascii="Times New Roman" w:hAnsi="Times New Roman" w:cs="Times New Roman"/>
          <w:b/>
          <w:bCs/>
          <w:color w:val="000000"/>
        </w:rPr>
        <w:t>E</w:t>
      </w:r>
      <w:r w:rsidRPr="00934939">
        <w:rPr>
          <w:rFonts w:ascii="Times New Roman" w:hAnsi="Times New Roman" w:cs="Times New Roman"/>
          <w:b/>
          <w:bCs/>
          <w:color w:val="000000"/>
        </w:rPr>
        <w:t>RÊNCIA</w:t>
      </w:r>
    </w:p>
    <w:p w:rsidR="00F1152B" w:rsidRDefault="00F1152B" w:rsidP="00BC13FF">
      <w:pPr>
        <w:tabs>
          <w:tab w:val="left" w:pos="1418"/>
        </w:tabs>
        <w:spacing w:line="360" w:lineRule="auto"/>
        <w:ind w:right="-17"/>
        <w:jc w:val="center"/>
        <w:rPr>
          <w:rFonts w:ascii="Times New Roman" w:hAnsi="Times New Roman" w:cs="Times New Roman"/>
          <w:b/>
          <w:bCs/>
          <w:color w:val="000000"/>
        </w:rPr>
      </w:pPr>
    </w:p>
    <w:p w:rsidR="00BC13FF" w:rsidRPr="00934939" w:rsidRDefault="00BC13FF" w:rsidP="00BC13FF">
      <w:pPr>
        <w:tabs>
          <w:tab w:val="left" w:pos="1418"/>
        </w:tabs>
        <w:spacing w:line="360" w:lineRule="auto"/>
        <w:ind w:right="-17"/>
        <w:jc w:val="center"/>
        <w:rPr>
          <w:rFonts w:ascii="Times New Roman" w:hAnsi="Times New Roman" w:cs="Times New Roman"/>
          <w:b/>
          <w:bCs/>
          <w:color w:val="000000"/>
        </w:rPr>
      </w:pPr>
    </w:p>
    <w:p w:rsidR="00DB206B" w:rsidRDefault="00BC13FF"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DB206B" w:rsidRPr="00C601DC">
        <w:rPr>
          <w:rFonts w:ascii="Times New Roman" w:hAnsi="Times New Roman" w:cs="Times New Roman"/>
          <w:b/>
          <w:color w:val="000000"/>
        </w:rPr>
        <w:t>DO OBJETO</w:t>
      </w:r>
    </w:p>
    <w:p w:rsidR="00F5707A" w:rsidRPr="00C601DC" w:rsidRDefault="00F5707A" w:rsidP="00BC13FF">
      <w:pPr>
        <w:tabs>
          <w:tab w:val="left" w:pos="1418"/>
        </w:tabs>
        <w:spacing w:line="360" w:lineRule="auto"/>
        <w:ind w:right="-17"/>
        <w:jc w:val="both"/>
        <w:rPr>
          <w:rFonts w:ascii="Times New Roman" w:hAnsi="Times New Roman" w:cs="Times New Roman"/>
          <w:b/>
          <w:color w:val="000000"/>
        </w:rPr>
      </w:pPr>
    </w:p>
    <w:p w:rsidR="00DB206B" w:rsidRDefault="00BC13FF" w:rsidP="00BC13FF">
      <w:pPr>
        <w:numPr>
          <w:ilvl w:val="1"/>
          <w:numId w:val="1"/>
        </w:numPr>
        <w:tabs>
          <w:tab w:val="left" w:pos="1418"/>
        </w:tabs>
        <w:spacing w:line="360" w:lineRule="auto"/>
        <w:ind w:left="0" w:firstLine="0"/>
        <w:jc w:val="both"/>
        <w:rPr>
          <w:rFonts w:ascii="Times New Roman" w:hAnsi="Times New Roman" w:cs="Times New Roman"/>
        </w:rPr>
      </w:pPr>
      <w:r>
        <w:rPr>
          <w:rFonts w:ascii="Times New Roman" w:hAnsi="Times New Roman" w:cs="Times New Roman"/>
          <w:b/>
        </w:rPr>
        <w:t xml:space="preserve"> </w:t>
      </w:r>
      <w:r>
        <w:rPr>
          <w:rFonts w:ascii="Times New Roman" w:hAnsi="Times New Roman" w:cs="Times New Roman"/>
          <w:b/>
        </w:rPr>
        <w:tab/>
      </w:r>
      <w:r w:rsidR="00934939" w:rsidRPr="003A006F">
        <w:rPr>
          <w:rFonts w:ascii="Times New Roman" w:hAnsi="Times New Roman" w:cs="Times New Roman"/>
          <w:b/>
        </w:rPr>
        <w:t>CONTRATAÇÃO DE PESSOA JURÍDICA</w:t>
      </w:r>
      <w:r w:rsidR="003A006F" w:rsidRPr="003A006F">
        <w:rPr>
          <w:rFonts w:ascii="Times New Roman" w:hAnsi="Times New Roman" w:cs="Times New Roman"/>
          <w:b/>
        </w:rPr>
        <w:t xml:space="preserve"> ESPECIALIZADA</w:t>
      </w:r>
      <w:r w:rsidR="003A006F">
        <w:rPr>
          <w:rFonts w:ascii="Times New Roman" w:hAnsi="Times New Roman" w:cs="Times New Roman"/>
          <w:b/>
        </w:rPr>
        <w:t xml:space="preserve"> </w:t>
      </w:r>
      <w:r w:rsidR="00F513B5">
        <w:rPr>
          <w:rFonts w:ascii="Times New Roman" w:hAnsi="Times New Roman" w:cs="Times New Roman"/>
          <w:b/>
        </w:rPr>
        <w:t>NA PRESTAÇÃO</w:t>
      </w:r>
      <w:r w:rsidR="003A006F">
        <w:rPr>
          <w:rFonts w:ascii="Times New Roman" w:hAnsi="Times New Roman" w:cs="Times New Roman"/>
          <w:b/>
        </w:rPr>
        <w:t xml:space="preserve"> DOS</w:t>
      </w:r>
      <w:r w:rsidR="00934939" w:rsidRPr="003A006F">
        <w:rPr>
          <w:rFonts w:ascii="Times New Roman" w:hAnsi="Times New Roman" w:cs="Times New Roman"/>
          <w:b/>
        </w:rPr>
        <w:t xml:space="preserve"> SERVIÇOS DE LIMPEZA, CONSERVAÇÃO </w:t>
      </w:r>
      <w:r w:rsidR="003A006F">
        <w:rPr>
          <w:rFonts w:ascii="Times New Roman" w:hAnsi="Times New Roman" w:cs="Times New Roman"/>
          <w:b/>
        </w:rPr>
        <w:t>E HIGIEN</w:t>
      </w:r>
      <w:r w:rsidR="003A006F">
        <w:rPr>
          <w:rFonts w:ascii="Times New Roman" w:hAnsi="Times New Roman" w:cs="Times New Roman"/>
          <w:b/>
        </w:rPr>
        <w:t>I</w:t>
      </w:r>
      <w:r w:rsidR="003A006F">
        <w:rPr>
          <w:rFonts w:ascii="Times New Roman" w:hAnsi="Times New Roman" w:cs="Times New Roman"/>
          <w:b/>
        </w:rPr>
        <w:t>ZAÇÃO</w:t>
      </w:r>
      <w:r w:rsidR="00934939" w:rsidRPr="003A006F">
        <w:rPr>
          <w:rFonts w:ascii="Times New Roman" w:hAnsi="Times New Roman" w:cs="Times New Roman"/>
          <w:b/>
        </w:rPr>
        <w:t xml:space="preserve">, </w:t>
      </w:r>
      <w:r w:rsidR="00F513B5">
        <w:rPr>
          <w:rFonts w:ascii="Times New Roman" w:hAnsi="Times New Roman" w:cs="Times New Roman"/>
          <w:b/>
        </w:rPr>
        <w:t xml:space="preserve">PARA ATENDER AS NECESSIDADES DO </w:t>
      </w:r>
      <w:r w:rsidR="00AC6422">
        <w:rPr>
          <w:rFonts w:ascii="Times New Roman" w:hAnsi="Times New Roman" w:cs="Times New Roman"/>
          <w:b/>
        </w:rPr>
        <w:t>C</w:t>
      </w:r>
      <w:r w:rsidR="003871F9">
        <w:rPr>
          <w:rFonts w:ascii="Times New Roman" w:hAnsi="Times New Roman" w:cs="Times New Roman"/>
          <w:b/>
        </w:rPr>
        <w:t>A</w:t>
      </w:r>
      <w:r w:rsidR="00AC6422">
        <w:rPr>
          <w:rFonts w:ascii="Times New Roman" w:hAnsi="Times New Roman" w:cs="Times New Roman"/>
          <w:b/>
        </w:rPr>
        <w:t>MPUS I</w:t>
      </w:r>
      <w:r w:rsidR="00F513B5">
        <w:rPr>
          <w:rFonts w:ascii="Times New Roman" w:hAnsi="Times New Roman" w:cs="Times New Roman"/>
          <w:b/>
        </w:rPr>
        <w:t xml:space="preserve"> </w:t>
      </w:r>
      <w:r w:rsidR="00240B18">
        <w:rPr>
          <w:rFonts w:ascii="Times New Roman" w:hAnsi="Times New Roman" w:cs="Times New Roman"/>
          <w:b/>
        </w:rPr>
        <w:t>(</w:t>
      </w:r>
      <w:r w:rsidR="00AC6422">
        <w:rPr>
          <w:rFonts w:ascii="Times New Roman" w:hAnsi="Times New Roman" w:cs="Times New Roman"/>
          <w:b/>
        </w:rPr>
        <w:t>JOÃO PE</w:t>
      </w:r>
      <w:r w:rsidR="00AC6422">
        <w:rPr>
          <w:rFonts w:ascii="Times New Roman" w:hAnsi="Times New Roman" w:cs="Times New Roman"/>
          <w:b/>
        </w:rPr>
        <w:t>S</w:t>
      </w:r>
      <w:r w:rsidR="00AC6422">
        <w:rPr>
          <w:rFonts w:ascii="Times New Roman" w:hAnsi="Times New Roman" w:cs="Times New Roman"/>
          <w:b/>
        </w:rPr>
        <w:t>SOA</w:t>
      </w:r>
      <w:r w:rsidR="00240B18">
        <w:rPr>
          <w:rFonts w:ascii="Times New Roman" w:hAnsi="Times New Roman" w:cs="Times New Roman"/>
          <w:b/>
        </w:rPr>
        <w:t xml:space="preserve">) </w:t>
      </w:r>
      <w:r w:rsidR="00F513B5">
        <w:rPr>
          <w:rFonts w:ascii="Times New Roman" w:hAnsi="Times New Roman" w:cs="Times New Roman"/>
          <w:b/>
        </w:rPr>
        <w:t xml:space="preserve">DA UFPB, </w:t>
      </w:r>
      <w:r w:rsidR="00F513B5" w:rsidRPr="00F513B5">
        <w:rPr>
          <w:rFonts w:ascii="Times New Roman" w:hAnsi="Times New Roman" w:cs="Times New Roman"/>
        </w:rPr>
        <w:t>compreendendo o fornecimento de mão de obra, material de consumo e equip</w:t>
      </w:r>
      <w:r w:rsidR="00F513B5" w:rsidRPr="00F513B5">
        <w:rPr>
          <w:rFonts w:ascii="Times New Roman" w:hAnsi="Times New Roman" w:cs="Times New Roman"/>
        </w:rPr>
        <w:t>a</w:t>
      </w:r>
      <w:r w:rsidR="00F513B5" w:rsidRPr="00F513B5">
        <w:rPr>
          <w:rFonts w:ascii="Times New Roman" w:hAnsi="Times New Roman" w:cs="Times New Roman"/>
        </w:rPr>
        <w:t>mentos/utensílios adequados à execução dos trabalhos, conforme estimativa de quantit</w:t>
      </w:r>
      <w:r w:rsidR="00F513B5" w:rsidRPr="00F513B5">
        <w:rPr>
          <w:rFonts w:ascii="Times New Roman" w:hAnsi="Times New Roman" w:cs="Times New Roman"/>
        </w:rPr>
        <w:t>a</w:t>
      </w:r>
      <w:r w:rsidR="00F513B5" w:rsidRPr="00F513B5">
        <w:rPr>
          <w:rFonts w:ascii="Times New Roman" w:hAnsi="Times New Roman" w:cs="Times New Roman"/>
        </w:rPr>
        <w:t>tivo e especificações técnicas previstas neste Termo de</w:t>
      </w:r>
      <w:r w:rsidR="00F513B5" w:rsidRPr="00F513B5">
        <w:rPr>
          <w:rFonts w:ascii="Times New Roman" w:hAnsi="Times New Roman" w:cs="Times New Roman"/>
          <w:b/>
        </w:rPr>
        <w:t xml:space="preserve"> </w:t>
      </w:r>
      <w:r w:rsidR="00F513B5" w:rsidRPr="00F513B5">
        <w:rPr>
          <w:rFonts w:ascii="Times New Roman" w:hAnsi="Times New Roman" w:cs="Times New Roman"/>
        </w:rPr>
        <w:t>Re</w:t>
      </w:r>
      <w:r w:rsidR="009F5EAA">
        <w:rPr>
          <w:rFonts w:ascii="Times New Roman" w:hAnsi="Times New Roman" w:cs="Times New Roman"/>
        </w:rPr>
        <w:t>ferência.</w:t>
      </w:r>
    </w:p>
    <w:p w:rsidR="009C6AB3" w:rsidRPr="003A006F" w:rsidRDefault="009C6AB3" w:rsidP="00BC13FF">
      <w:pPr>
        <w:tabs>
          <w:tab w:val="left" w:pos="1418"/>
        </w:tabs>
        <w:spacing w:line="360" w:lineRule="auto"/>
        <w:jc w:val="both"/>
        <w:rPr>
          <w:rFonts w:ascii="Times New Roman" w:hAnsi="Times New Roman" w:cs="Times New Roman"/>
        </w:rPr>
      </w:pPr>
    </w:p>
    <w:p w:rsidR="00F1152B" w:rsidRDefault="00BC13FF"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9C6AB3" w:rsidRPr="009C6AB3">
        <w:rPr>
          <w:rFonts w:ascii="Times New Roman" w:hAnsi="Times New Roman" w:cs="Times New Roman"/>
          <w:b/>
          <w:color w:val="000000"/>
        </w:rPr>
        <w:t>ESTIMATIVA DE PREÇOS</w:t>
      </w:r>
      <w:r w:rsidR="009C6AB3">
        <w:rPr>
          <w:rFonts w:ascii="Times New Roman" w:hAnsi="Times New Roman" w:cs="Times New Roman"/>
          <w:b/>
          <w:color w:val="000000"/>
        </w:rPr>
        <w:t xml:space="preserve"> </w:t>
      </w:r>
      <w:r w:rsidR="009C6AB3" w:rsidRPr="009C6AB3">
        <w:rPr>
          <w:rFonts w:ascii="Times New Roman" w:hAnsi="Times New Roman" w:cs="Times New Roman"/>
          <w:b/>
          <w:color w:val="000000"/>
        </w:rPr>
        <w:t>E RECURSOS ORÇAMENTÁRIOS</w:t>
      </w:r>
    </w:p>
    <w:p w:rsidR="00BC13FF" w:rsidRDefault="00BC13FF" w:rsidP="00BC13FF">
      <w:pPr>
        <w:tabs>
          <w:tab w:val="left" w:pos="1418"/>
        </w:tabs>
        <w:spacing w:line="360" w:lineRule="auto"/>
        <w:ind w:right="-17"/>
        <w:jc w:val="both"/>
        <w:rPr>
          <w:rFonts w:ascii="Times New Roman" w:hAnsi="Times New Roman" w:cs="Times New Roman"/>
          <w:b/>
          <w:color w:val="000000"/>
        </w:rPr>
      </w:pPr>
    </w:p>
    <w:p w:rsidR="009C6AB3" w:rsidRPr="00BC13FF" w:rsidRDefault="00BC13FF" w:rsidP="00BC13FF">
      <w:pPr>
        <w:numPr>
          <w:ilvl w:val="1"/>
          <w:numId w:val="1"/>
        </w:numPr>
        <w:tabs>
          <w:tab w:val="left" w:pos="1418"/>
        </w:tabs>
        <w:spacing w:line="360" w:lineRule="auto"/>
        <w:ind w:left="0" w:firstLine="0"/>
        <w:jc w:val="both"/>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rPr>
        <w:tab/>
      </w:r>
      <w:r w:rsidR="009C6AB3" w:rsidRPr="00BC13FF">
        <w:rPr>
          <w:rFonts w:ascii="Times New Roman" w:hAnsi="Times New Roman" w:cs="Times New Roman"/>
        </w:rPr>
        <w:t>O valor global estimado para esta contratação é de</w:t>
      </w:r>
      <w:r w:rsidR="009C6AB3" w:rsidRPr="00BC13FF">
        <w:rPr>
          <w:rFonts w:ascii="Times New Roman" w:hAnsi="Times New Roman" w:cs="Times New Roman"/>
          <w:b/>
        </w:rPr>
        <w:t xml:space="preserve"> R$ </w:t>
      </w:r>
      <w:r w:rsidR="00F5707A" w:rsidRPr="00BC13FF">
        <w:rPr>
          <w:rFonts w:ascii="Times New Roman" w:hAnsi="Times New Roman" w:cs="Times New Roman"/>
          <w:b/>
          <w:color w:val="000000"/>
        </w:rPr>
        <w:t>25.164.720,00</w:t>
      </w:r>
      <w:r w:rsidR="00F5707A" w:rsidRPr="00BC13FF">
        <w:rPr>
          <w:rFonts w:ascii="Times New Roman" w:hAnsi="Times New Roman" w:cs="Times New Roman"/>
          <w:b/>
        </w:rPr>
        <w:t xml:space="preserve"> </w:t>
      </w:r>
      <w:r w:rsidRPr="00BC13FF">
        <w:rPr>
          <w:rFonts w:ascii="Times New Roman" w:hAnsi="Times New Roman" w:cs="Times New Roman"/>
          <w:b/>
        </w:rPr>
        <w:t>(V</w:t>
      </w:r>
      <w:r w:rsidR="009C6AB3" w:rsidRPr="00BC13FF">
        <w:rPr>
          <w:rFonts w:ascii="Times New Roman" w:hAnsi="Times New Roman" w:cs="Times New Roman"/>
          <w:b/>
        </w:rPr>
        <w:t xml:space="preserve">inte e </w:t>
      </w:r>
      <w:r w:rsidRPr="00BC13FF">
        <w:rPr>
          <w:rFonts w:ascii="Times New Roman" w:hAnsi="Times New Roman" w:cs="Times New Roman"/>
          <w:b/>
        </w:rPr>
        <w:t>C</w:t>
      </w:r>
      <w:r w:rsidR="009C6AB3" w:rsidRPr="00BC13FF">
        <w:rPr>
          <w:rFonts w:ascii="Times New Roman" w:hAnsi="Times New Roman" w:cs="Times New Roman"/>
          <w:b/>
        </w:rPr>
        <w:t xml:space="preserve">inco </w:t>
      </w:r>
      <w:r w:rsidRPr="00BC13FF">
        <w:rPr>
          <w:rFonts w:ascii="Times New Roman" w:hAnsi="Times New Roman" w:cs="Times New Roman"/>
          <w:b/>
        </w:rPr>
        <w:t>M</w:t>
      </w:r>
      <w:r w:rsidR="009C6AB3" w:rsidRPr="00BC13FF">
        <w:rPr>
          <w:rFonts w:ascii="Times New Roman" w:hAnsi="Times New Roman" w:cs="Times New Roman"/>
          <w:b/>
        </w:rPr>
        <w:t>ilhões</w:t>
      </w:r>
      <w:r w:rsidRPr="00BC13FF">
        <w:rPr>
          <w:rFonts w:ascii="Times New Roman" w:hAnsi="Times New Roman" w:cs="Times New Roman"/>
          <w:b/>
        </w:rPr>
        <w:t>, Cento e S</w:t>
      </w:r>
      <w:r w:rsidR="009C6AB3" w:rsidRPr="00BC13FF">
        <w:rPr>
          <w:rFonts w:ascii="Times New Roman" w:hAnsi="Times New Roman" w:cs="Times New Roman"/>
          <w:b/>
        </w:rPr>
        <w:t xml:space="preserve">essenta e </w:t>
      </w:r>
      <w:r w:rsidRPr="00BC13FF">
        <w:rPr>
          <w:rFonts w:ascii="Times New Roman" w:hAnsi="Times New Roman" w:cs="Times New Roman"/>
          <w:b/>
        </w:rPr>
        <w:t>Quatro</w:t>
      </w:r>
      <w:r w:rsidR="009C6AB3" w:rsidRPr="00BC13FF">
        <w:rPr>
          <w:rFonts w:ascii="Times New Roman" w:hAnsi="Times New Roman" w:cs="Times New Roman"/>
          <w:b/>
        </w:rPr>
        <w:t xml:space="preserve"> </w:t>
      </w:r>
      <w:r w:rsidRPr="00BC13FF">
        <w:rPr>
          <w:rFonts w:ascii="Times New Roman" w:hAnsi="Times New Roman" w:cs="Times New Roman"/>
          <w:b/>
        </w:rPr>
        <w:t>M</w:t>
      </w:r>
      <w:r w:rsidR="009C6AB3" w:rsidRPr="00BC13FF">
        <w:rPr>
          <w:rFonts w:ascii="Times New Roman" w:hAnsi="Times New Roman" w:cs="Times New Roman"/>
          <w:b/>
        </w:rPr>
        <w:t>il</w:t>
      </w:r>
      <w:r w:rsidRPr="00BC13FF">
        <w:rPr>
          <w:rFonts w:ascii="Times New Roman" w:hAnsi="Times New Roman" w:cs="Times New Roman"/>
          <w:b/>
        </w:rPr>
        <w:t>, Setecentos e Vinte</w:t>
      </w:r>
      <w:r w:rsidR="009C6AB3" w:rsidRPr="00BC13FF">
        <w:rPr>
          <w:rFonts w:ascii="Times New Roman" w:hAnsi="Times New Roman" w:cs="Times New Roman"/>
          <w:b/>
        </w:rPr>
        <w:t xml:space="preserve"> </w:t>
      </w:r>
      <w:r w:rsidRPr="00BC13FF">
        <w:rPr>
          <w:rFonts w:ascii="Times New Roman" w:hAnsi="Times New Roman" w:cs="Times New Roman"/>
          <w:b/>
        </w:rPr>
        <w:t>R</w:t>
      </w:r>
      <w:r w:rsidR="009C6AB3" w:rsidRPr="00BC13FF">
        <w:rPr>
          <w:rFonts w:ascii="Times New Roman" w:hAnsi="Times New Roman" w:cs="Times New Roman"/>
          <w:b/>
        </w:rPr>
        <w:t>eais)</w:t>
      </w:r>
      <w:r w:rsidR="001D1D98" w:rsidRPr="00BC13FF">
        <w:rPr>
          <w:rFonts w:ascii="Times New Roman" w:hAnsi="Times New Roman" w:cs="Times New Roman"/>
        </w:rPr>
        <w:t>, conforme Planilha a s</w:t>
      </w:r>
      <w:r w:rsidR="001D1D98" w:rsidRPr="00BC13FF">
        <w:rPr>
          <w:rFonts w:ascii="Times New Roman" w:hAnsi="Times New Roman" w:cs="Times New Roman"/>
        </w:rPr>
        <w:t>e</w:t>
      </w:r>
      <w:r w:rsidR="001D1D98" w:rsidRPr="00BC13FF">
        <w:rPr>
          <w:rFonts w:ascii="Times New Roman" w:hAnsi="Times New Roman" w:cs="Times New Roman"/>
        </w:rPr>
        <w:t>guir</w:t>
      </w:r>
      <w:r w:rsidRPr="00BC13FF">
        <w:rPr>
          <w:rFonts w:ascii="Times New Roman" w:hAnsi="Times New Roman" w:cs="Times New Roman"/>
        </w:rPr>
        <w:t>;</w:t>
      </w:r>
    </w:p>
    <w:p w:rsidR="00BC13FF" w:rsidRPr="009C6AB3" w:rsidRDefault="00BC13FF" w:rsidP="00BC13FF">
      <w:pPr>
        <w:tabs>
          <w:tab w:val="left" w:pos="1418"/>
        </w:tabs>
        <w:spacing w:line="360" w:lineRule="auto"/>
        <w:jc w:val="both"/>
        <w:rPr>
          <w:rFonts w:ascii="Times New Roman" w:hAnsi="Times New Roman" w:cs="Times New Roman"/>
          <w:b/>
        </w:rPr>
      </w:pPr>
    </w:p>
    <w:p w:rsidR="009C6AB3" w:rsidRPr="00BC13FF" w:rsidRDefault="00BC13FF" w:rsidP="00BC13FF">
      <w:pPr>
        <w:numPr>
          <w:ilvl w:val="1"/>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rPr>
        <w:t xml:space="preserve"> </w:t>
      </w:r>
      <w:r>
        <w:rPr>
          <w:rFonts w:ascii="Times New Roman" w:hAnsi="Times New Roman" w:cs="Times New Roman"/>
        </w:rPr>
        <w:tab/>
      </w:r>
      <w:r w:rsidR="009C6AB3" w:rsidRPr="009C6AB3">
        <w:rPr>
          <w:rFonts w:ascii="Times New Roman" w:hAnsi="Times New Roman" w:cs="Times New Roman"/>
        </w:rPr>
        <w:t xml:space="preserve">Descrição </w:t>
      </w:r>
      <w:r w:rsidR="00652AC1">
        <w:rPr>
          <w:rFonts w:ascii="Times New Roman" w:hAnsi="Times New Roman" w:cs="Times New Roman"/>
        </w:rPr>
        <w:t xml:space="preserve">e Estimativa </w:t>
      </w:r>
      <w:r w:rsidR="009C6AB3" w:rsidRPr="009C6AB3">
        <w:rPr>
          <w:rFonts w:ascii="Times New Roman" w:hAnsi="Times New Roman" w:cs="Times New Roman"/>
        </w:rPr>
        <w:t>do objeto:</w:t>
      </w:r>
    </w:p>
    <w:p w:rsidR="00BC13FF" w:rsidRDefault="00BC13FF" w:rsidP="00BC13FF">
      <w:pPr>
        <w:pStyle w:val="PargrafodaLista"/>
        <w:rPr>
          <w:rFonts w:ascii="Times New Roman" w:hAnsi="Times New Roman" w:cs="Times New Roman"/>
          <w:b/>
          <w:color w:val="000000"/>
        </w:rPr>
      </w:pPr>
    </w:p>
    <w:p w:rsidR="00BC13FF" w:rsidRDefault="00BC13FF" w:rsidP="00BC13FF">
      <w:pPr>
        <w:tabs>
          <w:tab w:val="left" w:pos="1418"/>
        </w:tabs>
        <w:spacing w:line="360" w:lineRule="auto"/>
        <w:ind w:right="-17"/>
        <w:jc w:val="both"/>
        <w:rPr>
          <w:rFonts w:ascii="Times New Roman" w:hAnsi="Times New Roman" w:cs="Times New Roman"/>
          <w:b/>
          <w:color w:val="000000"/>
        </w:rPr>
      </w:pPr>
    </w:p>
    <w:p w:rsidR="00BC13FF" w:rsidRDefault="00BC13FF" w:rsidP="00BC13FF">
      <w:pPr>
        <w:tabs>
          <w:tab w:val="left" w:pos="1418"/>
        </w:tabs>
        <w:spacing w:line="360" w:lineRule="auto"/>
        <w:ind w:right="-17"/>
        <w:jc w:val="both"/>
        <w:rPr>
          <w:rFonts w:ascii="Times New Roman" w:hAnsi="Times New Roman" w:cs="Times New Roman"/>
          <w:b/>
          <w:color w:val="000000"/>
        </w:rPr>
      </w:pPr>
    </w:p>
    <w:p w:rsidR="00BC13FF" w:rsidRPr="00BC13FF" w:rsidRDefault="00BC13FF" w:rsidP="00BC13FF">
      <w:pPr>
        <w:tabs>
          <w:tab w:val="left" w:pos="1418"/>
        </w:tabs>
        <w:spacing w:line="360" w:lineRule="auto"/>
        <w:ind w:right="-17"/>
        <w:jc w:val="both"/>
        <w:rPr>
          <w:rFonts w:ascii="Times New Roman" w:hAnsi="Times New Roman" w:cs="Times New Roman"/>
          <w:b/>
          <w:color w:val="000000"/>
        </w:rPr>
      </w:pPr>
    </w:p>
    <w:p w:rsidR="00BC13FF" w:rsidRDefault="00BC13FF" w:rsidP="00BC13FF">
      <w:pPr>
        <w:pStyle w:val="PargrafodaLista"/>
        <w:tabs>
          <w:tab w:val="left" w:pos="1418"/>
        </w:tabs>
        <w:ind w:left="0"/>
        <w:rPr>
          <w:rFonts w:ascii="Times New Roman" w:hAnsi="Times New Roman" w:cs="Times New Roman"/>
          <w:b/>
          <w:color w:val="000000"/>
        </w:rPr>
      </w:pPr>
    </w:p>
    <w:tbl>
      <w:tblPr>
        <w:tblW w:w="0" w:type="auto"/>
        <w:tblCellMar>
          <w:left w:w="70" w:type="dxa"/>
          <w:right w:w="70" w:type="dxa"/>
        </w:tblCellMar>
        <w:tblLook w:val="04A0"/>
      </w:tblPr>
      <w:tblGrid>
        <w:gridCol w:w="1590"/>
        <w:gridCol w:w="1476"/>
        <w:gridCol w:w="963"/>
        <w:gridCol w:w="740"/>
        <w:gridCol w:w="852"/>
        <w:gridCol w:w="1438"/>
        <w:gridCol w:w="1585"/>
      </w:tblGrid>
      <w:tr w:rsidR="00D51EAB" w:rsidRPr="00D51EAB" w:rsidTr="00576E01">
        <w:trPr>
          <w:trHeight w:val="315"/>
        </w:trPr>
        <w:tc>
          <w:tcPr>
            <w:tcW w:w="0" w:type="auto"/>
            <w:gridSpan w:val="7"/>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CAMPUS I – JOÃO PESSOA</w:t>
            </w:r>
          </w:p>
        </w:tc>
      </w:tr>
      <w:tr w:rsidR="00576E01" w:rsidRPr="00D51EAB" w:rsidTr="00576E01">
        <w:trPr>
          <w:trHeight w:val="1367"/>
        </w:trPr>
        <w:tc>
          <w:tcPr>
            <w:tcW w:w="0" w:type="auto"/>
            <w:tcBorders>
              <w:top w:val="nil"/>
              <w:left w:val="single" w:sz="4" w:space="0" w:color="auto"/>
              <w:bottom w:val="single" w:sz="4" w:space="0" w:color="auto"/>
              <w:right w:val="single" w:sz="4" w:space="0" w:color="auto"/>
            </w:tcBorders>
            <w:shd w:val="clear" w:color="auto" w:fill="C6D9F1" w:themeFill="text2" w:themeFillTint="33"/>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Serviço a ser executado</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Tipo de área</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285A19"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Adicional</w:t>
            </w: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285A19"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 xml:space="preserve">Quant. </w:t>
            </w:r>
          </w:p>
          <w:p w:rsidR="00285A19" w:rsidRP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(A)</w:t>
            </w: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285A19" w:rsidRDefault="00285A19" w:rsidP="00BC13FF">
            <w:pPr>
              <w:tabs>
                <w:tab w:val="left" w:pos="1418"/>
              </w:tabs>
              <w:jc w:val="center"/>
              <w:rPr>
                <w:rFonts w:ascii="Times New Roman" w:hAnsi="Times New Roman" w:cs="Times New Roman"/>
                <w:b/>
                <w:bCs/>
                <w:color w:val="000000"/>
                <w:sz w:val="20"/>
                <w:szCs w:val="20"/>
              </w:rPr>
            </w:pPr>
          </w:p>
          <w:p w:rsidR="008640D6" w:rsidRPr="00285A19" w:rsidRDefault="008640D6" w:rsidP="00BC13FF">
            <w:pPr>
              <w:tabs>
                <w:tab w:val="left" w:pos="1418"/>
              </w:tabs>
              <w:jc w:val="center"/>
              <w:rPr>
                <w:rFonts w:ascii="Times New Roman" w:hAnsi="Times New Roman" w:cs="Times New Roman"/>
                <w:b/>
                <w:bCs/>
                <w:color w:val="000000"/>
                <w:sz w:val="20"/>
                <w:szCs w:val="20"/>
              </w:rPr>
            </w:pPr>
          </w:p>
          <w:p w:rsidR="00D51EAB" w:rsidRP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Em </w:t>
            </w:r>
            <w:r w:rsidR="00D51EAB" w:rsidRPr="00285A19">
              <w:rPr>
                <w:rFonts w:ascii="Times New Roman" w:hAnsi="Times New Roman" w:cs="Times New Roman"/>
                <w:b/>
                <w:bCs/>
                <w:color w:val="000000"/>
                <w:sz w:val="20"/>
                <w:szCs w:val="20"/>
              </w:rPr>
              <w:t>M²</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285A19"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 xml:space="preserve">Preço </w:t>
            </w:r>
            <w:proofErr w:type="spellStart"/>
            <w:r w:rsidR="00972B36" w:rsidRPr="00285A19">
              <w:rPr>
                <w:rFonts w:ascii="Times New Roman" w:hAnsi="Times New Roman" w:cs="Times New Roman"/>
                <w:b/>
                <w:bCs/>
                <w:color w:val="000000"/>
                <w:sz w:val="20"/>
                <w:szCs w:val="20"/>
              </w:rPr>
              <w:t>Unit</w:t>
            </w:r>
            <w:proofErr w:type="spellEnd"/>
            <w:r w:rsidRPr="00285A19">
              <w:rPr>
                <w:rFonts w:ascii="Times New Roman" w:hAnsi="Times New Roman" w:cs="Times New Roman"/>
                <w:b/>
                <w:bCs/>
                <w:color w:val="000000"/>
                <w:sz w:val="20"/>
                <w:szCs w:val="20"/>
              </w:rPr>
              <w:t>.</w:t>
            </w:r>
          </w:p>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Por M²</w:t>
            </w:r>
          </w:p>
          <w:p w:rsid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(B)</w:t>
            </w:r>
          </w:p>
          <w:p w:rsidR="0024161C" w:rsidRPr="00285A19" w:rsidRDefault="0024161C" w:rsidP="00BC13FF">
            <w:pPr>
              <w:tabs>
                <w:tab w:val="left" w:pos="1418"/>
              </w:tabs>
              <w:jc w:val="center"/>
              <w:rPr>
                <w:rFonts w:ascii="Times New Roman" w:hAnsi="Times New Roman" w:cs="Times New Roman"/>
                <w:b/>
                <w:bCs/>
                <w:color w:val="000000"/>
                <w:sz w:val="20"/>
                <w:szCs w:val="20"/>
              </w:rPr>
            </w:pPr>
          </w:p>
          <w:p w:rsidR="00285A19" w:rsidRP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Em </w:t>
            </w:r>
            <w:r w:rsidR="00285A19" w:rsidRPr="00285A19">
              <w:rPr>
                <w:rFonts w:ascii="Times New Roman" w:hAnsi="Times New Roman" w:cs="Times New Roman"/>
                <w:b/>
                <w:bCs/>
                <w:color w:val="000000"/>
                <w:sz w:val="20"/>
                <w:szCs w:val="20"/>
              </w:rPr>
              <w:t>R$</w:t>
            </w:r>
            <w:r w:rsidR="00576E01">
              <w:rPr>
                <w:rFonts w:ascii="Times New Roman" w:hAnsi="Times New Roman" w:cs="Times New Roman"/>
                <w:b/>
                <w:bCs/>
                <w:color w:val="000000"/>
                <w:sz w:val="20"/>
                <w:szCs w:val="20"/>
              </w:rPr>
              <w:t>/</w:t>
            </w:r>
            <w:r>
              <w:rPr>
                <w:rFonts w:ascii="Times New Roman" w:hAnsi="Times New Roman" w:cs="Times New Roman"/>
                <w:b/>
                <w:bCs/>
                <w:color w:val="000000"/>
                <w:sz w:val="20"/>
                <w:szCs w:val="20"/>
              </w:rPr>
              <w:t>M²</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D51EAB" w:rsidRPr="00285A19" w:rsidRDefault="00285A19"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 xml:space="preserve">Preço </w:t>
            </w:r>
            <w:r w:rsidR="001537B2">
              <w:rPr>
                <w:rFonts w:ascii="Times New Roman" w:hAnsi="Times New Roman" w:cs="Times New Roman"/>
                <w:b/>
                <w:bCs/>
                <w:color w:val="000000"/>
                <w:sz w:val="20"/>
                <w:szCs w:val="20"/>
              </w:rPr>
              <w:t>Anu</w:t>
            </w:r>
            <w:r w:rsidRPr="00285A19">
              <w:rPr>
                <w:rFonts w:ascii="Times New Roman" w:hAnsi="Times New Roman" w:cs="Times New Roman"/>
                <w:b/>
                <w:bCs/>
                <w:color w:val="000000"/>
                <w:sz w:val="20"/>
                <w:szCs w:val="20"/>
              </w:rPr>
              <w:t>al por M²</w:t>
            </w:r>
          </w:p>
          <w:p w:rsid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(C = B x 12)</w:t>
            </w:r>
          </w:p>
          <w:p w:rsidR="0024161C" w:rsidRDefault="0024161C" w:rsidP="00BC13FF">
            <w:pPr>
              <w:tabs>
                <w:tab w:val="left" w:pos="1418"/>
              </w:tabs>
              <w:jc w:val="center"/>
              <w:rPr>
                <w:rFonts w:ascii="Times New Roman" w:hAnsi="Times New Roman" w:cs="Times New Roman"/>
                <w:b/>
                <w:bCs/>
                <w:color w:val="000000"/>
                <w:sz w:val="20"/>
                <w:szCs w:val="20"/>
              </w:rPr>
            </w:pPr>
          </w:p>
          <w:p w:rsidR="0024161C" w:rsidRPr="00285A19" w:rsidRDefault="0024161C" w:rsidP="00BC13FF">
            <w:pPr>
              <w:tabs>
                <w:tab w:val="left" w:pos="1418"/>
              </w:tabs>
              <w:jc w:val="center"/>
              <w:rPr>
                <w:rFonts w:ascii="Times New Roman" w:hAnsi="Times New Roman" w:cs="Times New Roman"/>
                <w:b/>
                <w:bCs/>
                <w:color w:val="000000"/>
                <w:sz w:val="20"/>
                <w:szCs w:val="20"/>
              </w:rPr>
            </w:pPr>
          </w:p>
          <w:p w:rsidR="00285A19" w:rsidRPr="00285A19" w:rsidRDefault="0024161C"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Em </w:t>
            </w:r>
            <w:r w:rsidR="00285A19" w:rsidRPr="00285A19">
              <w:rPr>
                <w:rFonts w:ascii="Times New Roman" w:hAnsi="Times New Roman" w:cs="Times New Roman"/>
                <w:b/>
                <w:bCs/>
                <w:color w:val="000000"/>
                <w:sz w:val="20"/>
                <w:szCs w:val="20"/>
              </w:rPr>
              <w:t>R$</w:t>
            </w:r>
            <w:r w:rsidR="00576E01">
              <w:rPr>
                <w:rFonts w:ascii="Times New Roman" w:hAnsi="Times New Roman" w:cs="Times New Roman"/>
                <w:b/>
                <w:bCs/>
                <w:color w:val="000000"/>
                <w:sz w:val="20"/>
                <w:szCs w:val="20"/>
              </w:rPr>
              <w:t>/M²</w:t>
            </w:r>
            <w:r w:rsidR="00B12F0E">
              <w:rPr>
                <w:rFonts w:ascii="Times New Roman" w:hAnsi="Times New Roman" w:cs="Times New Roman"/>
                <w:b/>
                <w:bCs/>
                <w:color w:val="000000"/>
                <w:sz w:val="20"/>
                <w:szCs w:val="20"/>
              </w:rPr>
              <w:t>/Ano</w:t>
            </w:r>
          </w:p>
        </w:tc>
        <w:tc>
          <w:tcPr>
            <w:tcW w:w="0" w:type="auto"/>
            <w:tcBorders>
              <w:top w:val="nil"/>
              <w:left w:val="nil"/>
              <w:bottom w:val="single" w:sz="4" w:space="0" w:color="auto"/>
              <w:right w:val="single" w:sz="4" w:space="0" w:color="auto"/>
            </w:tcBorders>
            <w:shd w:val="clear" w:color="auto" w:fill="C6D9F1" w:themeFill="text2" w:themeFillTint="33"/>
            <w:vAlign w:val="center"/>
            <w:hideMark/>
          </w:tcPr>
          <w:p w:rsidR="00D51EAB"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 xml:space="preserve">Valor </w:t>
            </w:r>
            <w:r w:rsidR="008640D6">
              <w:rPr>
                <w:rFonts w:ascii="Times New Roman" w:hAnsi="Times New Roman" w:cs="Times New Roman"/>
                <w:b/>
                <w:bCs/>
                <w:color w:val="000000"/>
                <w:sz w:val="20"/>
                <w:szCs w:val="20"/>
              </w:rPr>
              <w:t>T</w:t>
            </w:r>
            <w:r w:rsidRPr="00285A19">
              <w:rPr>
                <w:rFonts w:ascii="Times New Roman" w:hAnsi="Times New Roman" w:cs="Times New Roman"/>
                <w:b/>
                <w:bCs/>
                <w:color w:val="000000"/>
                <w:sz w:val="20"/>
                <w:szCs w:val="20"/>
              </w:rPr>
              <w:t>otal</w:t>
            </w:r>
            <w:r w:rsidRPr="00285A19">
              <w:rPr>
                <w:rFonts w:ascii="Times New Roman" w:hAnsi="Times New Roman" w:cs="Times New Roman"/>
                <w:b/>
                <w:bCs/>
                <w:color w:val="000000"/>
                <w:sz w:val="20"/>
                <w:szCs w:val="20"/>
              </w:rPr>
              <w:br/>
            </w:r>
            <w:r w:rsidR="008640D6">
              <w:rPr>
                <w:rFonts w:ascii="Times New Roman" w:hAnsi="Times New Roman" w:cs="Times New Roman"/>
                <w:b/>
                <w:bCs/>
                <w:color w:val="000000"/>
                <w:sz w:val="20"/>
                <w:szCs w:val="20"/>
              </w:rPr>
              <w:t>A</w:t>
            </w:r>
            <w:r w:rsidRPr="00285A19">
              <w:rPr>
                <w:rFonts w:ascii="Times New Roman" w:hAnsi="Times New Roman" w:cs="Times New Roman"/>
                <w:b/>
                <w:bCs/>
                <w:color w:val="000000"/>
                <w:sz w:val="20"/>
                <w:szCs w:val="20"/>
              </w:rPr>
              <w:t>nual</w:t>
            </w:r>
          </w:p>
          <w:p w:rsidR="008640D6" w:rsidRPr="00285A19" w:rsidRDefault="008640D6"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(D = C x A)</w:t>
            </w: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285A19" w:rsidRPr="00285A19" w:rsidRDefault="00285A19" w:rsidP="00BC13FF">
            <w:pPr>
              <w:tabs>
                <w:tab w:val="left" w:pos="1418"/>
              </w:tabs>
              <w:jc w:val="center"/>
              <w:rPr>
                <w:rFonts w:ascii="Times New Roman" w:hAnsi="Times New Roman" w:cs="Times New Roman"/>
                <w:b/>
                <w:bCs/>
                <w:color w:val="000000"/>
                <w:sz w:val="20"/>
                <w:szCs w:val="20"/>
              </w:rPr>
            </w:pPr>
          </w:p>
          <w:p w:rsidR="00285A19" w:rsidRPr="00285A19" w:rsidRDefault="008640D6"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 xml:space="preserve">Em </w:t>
            </w:r>
            <w:r w:rsidR="00285A19" w:rsidRPr="00285A19">
              <w:rPr>
                <w:rFonts w:ascii="Times New Roman" w:hAnsi="Times New Roman" w:cs="Times New Roman"/>
                <w:b/>
                <w:bCs/>
                <w:color w:val="000000"/>
                <w:sz w:val="20"/>
                <w:szCs w:val="20"/>
              </w:rPr>
              <w:t>R$</w:t>
            </w:r>
            <w:r w:rsidR="00B12F0E">
              <w:rPr>
                <w:rFonts w:ascii="Times New Roman" w:hAnsi="Times New Roman" w:cs="Times New Roman"/>
                <w:b/>
                <w:bCs/>
                <w:color w:val="000000"/>
                <w:sz w:val="20"/>
                <w:szCs w:val="20"/>
              </w:rPr>
              <w:t>/Ano</w:t>
            </w:r>
          </w:p>
        </w:tc>
      </w:tr>
      <w:tr w:rsidR="0024161C" w:rsidRPr="00D51EAB" w:rsidTr="008640D6">
        <w:trPr>
          <w:trHeight w:val="991"/>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rsidR="00B12F0E"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Limpeza e</w:t>
            </w:r>
          </w:p>
          <w:p w:rsidR="00D51EAB" w:rsidRPr="00285A19" w:rsidRDefault="00D51EAB" w:rsidP="00BC13FF">
            <w:pPr>
              <w:tabs>
                <w:tab w:val="left" w:pos="1418"/>
              </w:tabs>
              <w:jc w:val="center"/>
              <w:rPr>
                <w:rFonts w:ascii="Times New Roman" w:hAnsi="Times New Roman" w:cs="Times New Roman"/>
                <w:b/>
                <w:bCs/>
                <w:color w:val="000000"/>
                <w:sz w:val="20"/>
                <w:szCs w:val="20"/>
              </w:rPr>
            </w:pPr>
            <w:r w:rsidRPr="00285A19">
              <w:rPr>
                <w:rFonts w:ascii="Times New Roman" w:hAnsi="Times New Roman" w:cs="Times New Roman"/>
                <w:b/>
                <w:bCs/>
                <w:color w:val="000000"/>
                <w:sz w:val="20"/>
                <w:szCs w:val="20"/>
              </w:rPr>
              <w:t>Co</w:t>
            </w:r>
            <w:r w:rsidRPr="00285A19">
              <w:rPr>
                <w:rFonts w:ascii="Times New Roman" w:hAnsi="Times New Roman" w:cs="Times New Roman"/>
                <w:b/>
                <w:bCs/>
                <w:color w:val="000000"/>
                <w:sz w:val="20"/>
                <w:szCs w:val="20"/>
              </w:rPr>
              <w:t>n</w:t>
            </w:r>
            <w:r w:rsidRPr="00285A19">
              <w:rPr>
                <w:rFonts w:ascii="Times New Roman" w:hAnsi="Times New Roman" w:cs="Times New Roman"/>
                <w:b/>
                <w:bCs/>
                <w:color w:val="000000"/>
                <w:sz w:val="20"/>
                <w:szCs w:val="20"/>
              </w:rPr>
              <w:t>servação</w:t>
            </w:r>
          </w:p>
        </w:tc>
        <w:tc>
          <w:tcPr>
            <w:tcW w:w="0" w:type="auto"/>
            <w:tcBorders>
              <w:top w:val="nil"/>
              <w:left w:val="nil"/>
              <w:bottom w:val="single" w:sz="4" w:space="0" w:color="auto"/>
              <w:right w:val="single" w:sz="4" w:space="0" w:color="auto"/>
            </w:tcBorders>
            <w:shd w:val="clear" w:color="000000" w:fill="FFFFFF"/>
            <w:vAlign w:val="center"/>
            <w:hideMark/>
          </w:tcPr>
          <w:p w:rsidR="00285A19" w:rsidRDefault="00285A19" w:rsidP="00BC13FF">
            <w:pPr>
              <w:tabs>
                <w:tab w:val="left" w:pos="1418"/>
              </w:tabs>
              <w:jc w:val="center"/>
              <w:rPr>
                <w:rFonts w:ascii="Times New Roman" w:hAnsi="Times New Roman" w:cs="Times New Roman"/>
                <w:color w:val="000000"/>
                <w:sz w:val="20"/>
                <w:szCs w:val="20"/>
              </w:rPr>
            </w:pPr>
            <w:r>
              <w:rPr>
                <w:rFonts w:ascii="Times New Roman" w:hAnsi="Times New Roman" w:cs="Times New Roman"/>
                <w:color w:val="000000"/>
                <w:sz w:val="20"/>
                <w:szCs w:val="20"/>
              </w:rPr>
              <w:t>Interna</w:t>
            </w:r>
          </w:p>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(Condição </w:t>
            </w:r>
            <w:proofErr w:type="spellStart"/>
            <w:r w:rsidRPr="00285A19">
              <w:rPr>
                <w:rFonts w:ascii="Times New Roman" w:hAnsi="Times New Roman" w:cs="Times New Roman"/>
                <w:color w:val="000000"/>
                <w:sz w:val="20"/>
                <w:szCs w:val="20"/>
              </w:rPr>
              <w:t>Não-Crítica</w:t>
            </w:r>
            <w:proofErr w:type="spellEnd"/>
            <w:r w:rsidRPr="00285A1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120000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R$ 6,29</w:t>
            </w:r>
          </w:p>
        </w:tc>
        <w:tc>
          <w:tcPr>
            <w:tcW w:w="0" w:type="auto"/>
            <w:tcBorders>
              <w:top w:val="nil"/>
              <w:left w:val="nil"/>
              <w:bottom w:val="single" w:sz="4" w:space="0" w:color="auto"/>
              <w:right w:val="single" w:sz="4" w:space="0" w:color="auto"/>
            </w:tcBorders>
            <w:shd w:val="clear" w:color="auto" w:fill="C6D9F1" w:themeFill="text2" w:themeFillTint="33"/>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R$ 75</w:t>
            </w:r>
            <w:r w:rsidR="001537B2">
              <w:rPr>
                <w:rFonts w:ascii="Times New Roman" w:hAnsi="Times New Roman" w:cs="Times New Roman"/>
                <w:color w:val="000000"/>
                <w:sz w:val="20"/>
                <w:szCs w:val="20"/>
              </w:rPr>
              <w:t>,</w:t>
            </w:r>
            <w:r w:rsidRPr="00285A19">
              <w:rPr>
                <w:rFonts w:ascii="Times New Roman" w:hAnsi="Times New Roman" w:cs="Times New Roman"/>
                <w:color w:val="000000"/>
                <w:sz w:val="20"/>
                <w:szCs w:val="20"/>
              </w:rPr>
              <w:t>4800</w:t>
            </w:r>
          </w:p>
        </w:tc>
        <w:tc>
          <w:tcPr>
            <w:tcW w:w="0" w:type="auto"/>
            <w:tcBorders>
              <w:top w:val="nil"/>
              <w:left w:val="nil"/>
              <w:bottom w:val="single" w:sz="4" w:space="0" w:color="auto"/>
              <w:right w:val="single" w:sz="4" w:space="0" w:color="auto"/>
            </w:tcBorders>
            <w:shd w:val="clear" w:color="000000" w:fill="FFFFFF"/>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R$ 9.057.600,00</w:t>
            </w:r>
          </w:p>
        </w:tc>
      </w:tr>
      <w:tr w:rsidR="0024161C" w:rsidRPr="00D51EAB" w:rsidTr="008640D6">
        <w:trPr>
          <w:trHeight w:val="977"/>
        </w:trPr>
        <w:tc>
          <w:tcPr>
            <w:tcW w:w="0" w:type="auto"/>
            <w:vMerge/>
            <w:tcBorders>
              <w:top w:val="nil"/>
              <w:left w:val="single" w:sz="4" w:space="0" w:color="auto"/>
              <w:bottom w:val="single" w:sz="4" w:space="0" w:color="auto"/>
              <w:right w:val="single" w:sz="4" w:space="0" w:color="auto"/>
            </w:tcBorders>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rsidR="00285A19" w:rsidRDefault="00285A19" w:rsidP="00BC13FF">
            <w:pPr>
              <w:tabs>
                <w:tab w:val="left" w:pos="1418"/>
              </w:tabs>
              <w:jc w:val="center"/>
              <w:rPr>
                <w:rFonts w:ascii="Times New Roman" w:hAnsi="Times New Roman" w:cs="Times New Roman"/>
                <w:color w:val="000000"/>
                <w:sz w:val="20"/>
                <w:szCs w:val="20"/>
              </w:rPr>
            </w:pPr>
            <w:r>
              <w:rPr>
                <w:rFonts w:ascii="Times New Roman" w:hAnsi="Times New Roman" w:cs="Times New Roman"/>
                <w:color w:val="000000"/>
                <w:sz w:val="20"/>
                <w:szCs w:val="20"/>
              </w:rPr>
              <w:t>Interna</w:t>
            </w:r>
          </w:p>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(Condição </w:t>
            </w:r>
            <w:r w:rsidR="00483427" w:rsidRPr="00285A19">
              <w:rPr>
                <w:rFonts w:ascii="Times New Roman" w:hAnsi="Times New Roman" w:cs="Times New Roman"/>
                <w:color w:val="000000"/>
                <w:sz w:val="20"/>
                <w:szCs w:val="20"/>
              </w:rPr>
              <w:t>S</w:t>
            </w:r>
            <w:r w:rsidR="00483427" w:rsidRPr="00285A19">
              <w:rPr>
                <w:rFonts w:ascii="Times New Roman" w:hAnsi="Times New Roman" w:cs="Times New Roman"/>
                <w:color w:val="000000"/>
                <w:sz w:val="20"/>
                <w:szCs w:val="20"/>
              </w:rPr>
              <w:t>e</w:t>
            </w:r>
            <w:r w:rsidR="00483427" w:rsidRPr="00285A19">
              <w:rPr>
                <w:rFonts w:ascii="Times New Roman" w:hAnsi="Times New Roman" w:cs="Times New Roman"/>
                <w:color w:val="000000"/>
                <w:sz w:val="20"/>
                <w:szCs w:val="20"/>
              </w:rPr>
              <w:t>micrítica</w:t>
            </w:r>
            <w:r w:rsidRPr="00285A1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20%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42000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R$ 7,89</w:t>
            </w:r>
          </w:p>
        </w:tc>
        <w:tc>
          <w:tcPr>
            <w:tcW w:w="0" w:type="auto"/>
            <w:tcBorders>
              <w:top w:val="nil"/>
              <w:left w:val="nil"/>
              <w:bottom w:val="single" w:sz="4" w:space="0" w:color="auto"/>
              <w:right w:val="single" w:sz="4" w:space="0" w:color="auto"/>
            </w:tcBorders>
            <w:shd w:val="clear" w:color="auto" w:fill="C6D9F1" w:themeFill="text2" w:themeFillTint="33"/>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R$ </w:t>
            </w:r>
            <w:r w:rsidR="001537B2">
              <w:rPr>
                <w:rFonts w:ascii="Times New Roman" w:hAnsi="Times New Roman" w:cs="Times New Roman"/>
                <w:color w:val="000000"/>
                <w:sz w:val="20"/>
                <w:szCs w:val="20"/>
              </w:rPr>
              <w:t>94,6800</w:t>
            </w:r>
          </w:p>
        </w:tc>
        <w:tc>
          <w:tcPr>
            <w:tcW w:w="0" w:type="auto"/>
            <w:tcBorders>
              <w:top w:val="nil"/>
              <w:left w:val="nil"/>
              <w:bottom w:val="single" w:sz="4" w:space="0" w:color="auto"/>
              <w:right w:val="single" w:sz="4" w:space="0" w:color="auto"/>
            </w:tcBorders>
            <w:shd w:val="clear" w:color="000000" w:fill="FFFFFF"/>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R$ 3.976.560,00</w:t>
            </w:r>
          </w:p>
        </w:tc>
      </w:tr>
      <w:tr w:rsidR="0024161C" w:rsidRPr="00D51EAB" w:rsidTr="008640D6">
        <w:trPr>
          <w:trHeight w:val="990"/>
        </w:trPr>
        <w:tc>
          <w:tcPr>
            <w:tcW w:w="0" w:type="auto"/>
            <w:vMerge/>
            <w:tcBorders>
              <w:top w:val="nil"/>
              <w:left w:val="single" w:sz="4" w:space="0" w:color="auto"/>
              <w:bottom w:val="single" w:sz="4" w:space="0" w:color="auto"/>
              <w:right w:val="single" w:sz="4" w:space="0" w:color="auto"/>
            </w:tcBorders>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rsidR="00285A19" w:rsidRDefault="00285A19" w:rsidP="00BC13FF">
            <w:pPr>
              <w:tabs>
                <w:tab w:val="left" w:pos="1418"/>
              </w:tabs>
              <w:jc w:val="center"/>
              <w:rPr>
                <w:rFonts w:ascii="Times New Roman" w:hAnsi="Times New Roman" w:cs="Times New Roman"/>
                <w:color w:val="000000"/>
                <w:sz w:val="20"/>
                <w:szCs w:val="20"/>
              </w:rPr>
            </w:pPr>
            <w:r>
              <w:rPr>
                <w:rFonts w:ascii="Times New Roman" w:hAnsi="Times New Roman" w:cs="Times New Roman"/>
                <w:color w:val="000000"/>
                <w:sz w:val="20"/>
                <w:szCs w:val="20"/>
              </w:rPr>
              <w:t>Interna</w:t>
            </w:r>
          </w:p>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(Condição Cr</w:t>
            </w:r>
            <w:r w:rsidRPr="00285A19">
              <w:rPr>
                <w:rFonts w:ascii="Times New Roman" w:hAnsi="Times New Roman" w:cs="Times New Roman"/>
                <w:color w:val="000000"/>
                <w:sz w:val="20"/>
                <w:szCs w:val="20"/>
              </w:rPr>
              <w:t>í</w:t>
            </w:r>
            <w:r w:rsidRPr="00285A19">
              <w:rPr>
                <w:rFonts w:ascii="Times New Roman" w:hAnsi="Times New Roman" w:cs="Times New Roman"/>
                <w:color w:val="000000"/>
                <w:sz w:val="20"/>
                <w:szCs w:val="20"/>
              </w:rPr>
              <w:t>tica)</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40%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48000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R$ 9,30</w:t>
            </w:r>
          </w:p>
        </w:tc>
        <w:tc>
          <w:tcPr>
            <w:tcW w:w="0" w:type="auto"/>
            <w:tcBorders>
              <w:top w:val="nil"/>
              <w:left w:val="nil"/>
              <w:bottom w:val="single" w:sz="4" w:space="0" w:color="auto"/>
              <w:right w:val="single" w:sz="4" w:space="0" w:color="auto"/>
            </w:tcBorders>
            <w:shd w:val="clear" w:color="auto" w:fill="C6D9F1" w:themeFill="text2" w:themeFillTint="33"/>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R$ </w:t>
            </w:r>
            <w:r w:rsidR="00576E01">
              <w:rPr>
                <w:rFonts w:ascii="Times New Roman" w:hAnsi="Times New Roman" w:cs="Times New Roman"/>
                <w:color w:val="000000"/>
                <w:sz w:val="20"/>
                <w:szCs w:val="20"/>
              </w:rPr>
              <w:t>111,6000</w:t>
            </w:r>
          </w:p>
        </w:tc>
        <w:tc>
          <w:tcPr>
            <w:tcW w:w="0" w:type="auto"/>
            <w:tcBorders>
              <w:top w:val="nil"/>
              <w:left w:val="nil"/>
              <w:bottom w:val="single" w:sz="4" w:space="0" w:color="auto"/>
              <w:right w:val="single" w:sz="4" w:space="0" w:color="auto"/>
            </w:tcBorders>
            <w:shd w:val="clear" w:color="000000" w:fill="FFFFFF"/>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R$ 5.354.880,00</w:t>
            </w:r>
          </w:p>
        </w:tc>
      </w:tr>
      <w:tr w:rsidR="0024161C" w:rsidRPr="00D51EAB" w:rsidTr="008640D6">
        <w:trPr>
          <w:trHeight w:val="976"/>
        </w:trPr>
        <w:tc>
          <w:tcPr>
            <w:tcW w:w="0" w:type="auto"/>
            <w:vMerge/>
            <w:tcBorders>
              <w:top w:val="nil"/>
              <w:left w:val="single" w:sz="4" w:space="0" w:color="auto"/>
              <w:bottom w:val="single" w:sz="4" w:space="0" w:color="auto"/>
              <w:right w:val="single" w:sz="4" w:space="0" w:color="auto"/>
            </w:tcBorders>
            <w:vAlign w:val="center"/>
            <w:hideMark/>
          </w:tcPr>
          <w:p w:rsidR="00D51EAB" w:rsidRPr="00285A19" w:rsidRDefault="00D51EAB" w:rsidP="00BC13FF">
            <w:pPr>
              <w:tabs>
                <w:tab w:val="left" w:pos="1418"/>
              </w:tabs>
              <w:jc w:val="center"/>
              <w:rPr>
                <w:rFonts w:ascii="Times New Roman" w:hAnsi="Times New Roman" w:cs="Times New Roman"/>
                <w:b/>
                <w:bCs/>
                <w:color w:val="000000"/>
                <w:sz w:val="20"/>
                <w:szCs w:val="20"/>
              </w:rPr>
            </w:pPr>
          </w:p>
        </w:tc>
        <w:tc>
          <w:tcPr>
            <w:tcW w:w="0" w:type="auto"/>
            <w:tcBorders>
              <w:top w:val="nil"/>
              <w:left w:val="nil"/>
              <w:bottom w:val="single" w:sz="4" w:space="0" w:color="auto"/>
              <w:right w:val="single" w:sz="4" w:space="0" w:color="auto"/>
            </w:tcBorders>
            <w:shd w:val="clear" w:color="000000" w:fill="FFFFFF"/>
            <w:vAlign w:val="center"/>
            <w:hideMark/>
          </w:tcPr>
          <w:p w:rsidR="00D51EAB"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Externa</w:t>
            </w:r>
          </w:p>
          <w:p w:rsidR="00285A19" w:rsidRPr="00285A19" w:rsidRDefault="00285A19"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(Condição </w:t>
            </w:r>
            <w:proofErr w:type="spellStart"/>
            <w:r w:rsidRPr="00285A19">
              <w:rPr>
                <w:rFonts w:ascii="Times New Roman" w:hAnsi="Times New Roman" w:cs="Times New Roman"/>
                <w:color w:val="000000"/>
                <w:sz w:val="20"/>
                <w:szCs w:val="20"/>
              </w:rPr>
              <w:t>Não-Crítica</w:t>
            </w:r>
            <w:proofErr w:type="spellEnd"/>
            <w:r w:rsidRPr="00285A1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center"/>
              <w:rPr>
                <w:rFonts w:ascii="Times New Roman" w:hAnsi="Times New Roman" w:cs="Times New Roman"/>
                <w:color w:val="000000"/>
                <w:sz w:val="20"/>
                <w:szCs w:val="20"/>
              </w:rPr>
            </w:pPr>
            <w:r w:rsidRPr="00285A19">
              <w:rPr>
                <w:rFonts w:ascii="Times New Roman" w:hAnsi="Times New Roman" w:cs="Times New Roman"/>
                <w:color w:val="000000"/>
                <w:sz w:val="20"/>
                <w:szCs w:val="20"/>
              </w:rPr>
              <w:t>-</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168000</w:t>
            </w:r>
          </w:p>
        </w:tc>
        <w:tc>
          <w:tcPr>
            <w:tcW w:w="0" w:type="auto"/>
            <w:tcBorders>
              <w:top w:val="nil"/>
              <w:left w:val="nil"/>
              <w:bottom w:val="single" w:sz="4" w:space="0" w:color="auto"/>
              <w:right w:val="single" w:sz="4" w:space="0" w:color="auto"/>
            </w:tcBorders>
            <w:shd w:val="clear" w:color="000000" w:fill="FFFFFF"/>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R$ 3,36</w:t>
            </w:r>
          </w:p>
        </w:tc>
        <w:tc>
          <w:tcPr>
            <w:tcW w:w="0" w:type="auto"/>
            <w:tcBorders>
              <w:top w:val="nil"/>
              <w:left w:val="nil"/>
              <w:bottom w:val="single" w:sz="4" w:space="0" w:color="auto"/>
              <w:right w:val="single" w:sz="4" w:space="0" w:color="auto"/>
            </w:tcBorders>
            <w:shd w:val="clear" w:color="auto" w:fill="C6D9F1" w:themeFill="text2" w:themeFillTint="33"/>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 xml:space="preserve">R$ </w:t>
            </w:r>
            <w:r w:rsidR="00576E01">
              <w:rPr>
                <w:rFonts w:ascii="Times New Roman" w:hAnsi="Times New Roman" w:cs="Times New Roman"/>
                <w:color w:val="000000"/>
                <w:sz w:val="20"/>
                <w:szCs w:val="20"/>
              </w:rPr>
              <w:t>40,3200</w:t>
            </w:r>
          </w:p>
        </w:tc>
        <w:tc>
          <w:tcPr>
            <w:tcW w:w="0" w:type="auto"/>
            <w:tcBorders>
              <w:top w:val="nil"/>
              <w:left w:val="nil"/>
              <w:bottom w:val="single" w:sz="4" w:space="0" w:color="auto"/>
              <w:right w:val="single" w:sz="4" w:space="0" w:color="auto"/>
            </w:tcBorders>
            <w:shd w:val="clear" w:color="000000" w:fill="FFFFFF"/>
            <w:noWrap/>
            <w:vAlign w:val="center"/>
            <w:hideMark/>
          </w:tcPr>
          <w:p w:rsidR="00D51EAB" w:rsidRPr="00285A19" w:rsidRDefault="00D51EAB" w:rsidP="00BC13FF">
            <w:pPr>
              <w:tabs>
                <w:tab w:val="left" w:pos="1418"/>
              </w:tabs>
              <w:jc w:val="right"/>
              <w:rPr>
                <w:rFonts w:ascii="Times New Roman" w:hAnsi="Times New Roman" w:cs="Times New Roman"/>
                <w:color w:val="000000"/>
                <w:sz w:val="20"/>
                <w:szCs w:val="20"/>
              </w:rPr>
            </w:pPr>
            <w:r w:rsidRPr="00285A19">
              <w:rPr>
                <w:rFonts w:ascii="Times New Roman" w:hAnsi="Times New Roman" w:cs="Times New Roman"/>
                <w:color w:val="000000"/>
                <w:sz w:val="20"/>
                <w:szCs w:val="20"/>
              </w:rPr>
              <w:t>R$ 6.773.760,00</w:t>
            </w:r>
          </w:p>
        </w:tc>
      </w:tr>
      <w:tr w:rsidR="00285A19" w:rsidRPr="00D51EAB" w:rsidTr="00285A19">
        <w:trPr>
          <w:trHeight w:val="410"/>
        </w:trPr>
        <w:tc>
          <w:tcPr>
            <w:tcW w:w="0" w:type="auto"/>
            <w:gridSpan w:val="6"/>
            <w:tcBorders>
              <w:top w:val="single" w:sz="4" w:space="0" w:color="auto"/>
              <w:left w:val="single" w:sz="4" w:space="0" w:color="auto"/>
              <w:bottom w:val="single" w:sz="4" w:space="0" w:color="auto"/>
              <w:right w:val="single" w:sz="4" w:space="0" w:color="auto"/>
            </w:tcBorders>
            <w:vAlign w:val="center"/>
          </w:tcPr>
          <w:p w:rsidR="00285A19" w:rsidRPr="00285A19" w:rsidRDefault="00285A19" w:rsidP="00BC13FF">
            <w:pPr>
              <w:tabs>
                <w:tab w:val="left" w:pos="1418"/>
              </w:tabs>
              <w:ind w:right="226"/>
              <w:jc w:val="right"/>
              <w:rPr>
                <w:rFonts w:ascii="Times New Roman" w:hAnsi="Times New Roman" w:cs="Times New Roman"/>
                <w:b/>
                <w:color w:val="000000"/>
                <w:sz w:val="20"/>
                <w:szCs w:val="20"/>
              </w:rPr>
            </w:pPr>
            <w:r w:rsidRPr="00285A19">
              <w:rPr>
                <w:rFonts w:ascii="Times New Roman" w:hAnsi="Times New Roman" w:cs="Times New Roman"/>
                <w:b/>
                <w:color w:val="000000"/>
                <w:sz w:val="20"/>
                <w:szCs w:val="20"/>
              </w:rPr>
              <w:t>TOTA</w:t>
            </w:r>
            <w:r>
              <w:rPr>
                <w:rFonts w:ascii="Times New Roman" w:hAnsi="Times New Roman" w:cs="Times New Roman"/>
                <w:b/>
                <w:color w:val="000000"/>
                <w:sz w:val="20"/>
                <w:szCs w:val="20"/>
              </w:rPr>
              <w:t>L</w:t>
            </w:r>
          </w:p>
        </w:tc>
        <w:tc>
          <w:tcPr>
            <w:tcW w:w="0" w:type="auto"/>
            <w:tcBorders>
              <w:top w:val="single" w:sz="4" w:space="0" w:color="auto"/>
              <w:left w:val="nil"/>
              <w:bottom w:val="single" w:sz="4" w:space="0" w:color="auto"/>
              <w:right w:val="single" w:sz="4" w:space="0" w:color="auto"/>
            </w:tcBorders>
            <w:shd w:val="clear" w:color="000000" w:fill="FFFFFF"/>
            <w:noWrap/>
            <w:vAlign w:val="center"/>
          </w:tcPr>
          <w:p w:rsidR="00285A19" w:rsidRPr="00285A19" w:rsidRDefault="00285A19" w:rsidP="00BC13FF">
            <w:pPr>
              <w:tabs>
                <w:tab w:val="left" w:pos="1418"/>
              </w:tabs>
              <w:jc w:val="center"/>
              <w:rPr>
                <w:rFonts w:ascii="Times New Roman" w:hAnsi="Times New Roman" w:cs="Times New Roman"/>
                <w:b/>
                <w:color w:val="000000"/>
                <w:sz w:val="20"/>
                <w:szCs w:val="20"/>
              </w:rPr>
            </w:pPr>
            <w:r w:rsidRPr="00285A19">
              <w:rPr>
                <w:rFonts w:ascii="Times New Roman" w:hAnsi="Times New Roman" w:cs="Times New Roman"/>
                <w:b/>
                <w:color w:val="000000"/>
                <w:sz w:val="20"/>
                <w:szCs w:val="20"/>
              </w:rPr>
              <w:t>R$ 25.164.720,00</w:t>
            </w:r>
          </w:p>
        </w:tc>
      </w:tr>
    </w:tbl>
    <w:p w:rsidR="00652AC1" w:rsidRDefault="00652AC1" w:rsidP="00BC13FF">
      <w:pPr>
        <w:tabs>
          <w:tab w:val="left" w:pos="1418"/>
        </w:tabs>
        <w:spacing w:before="120" w:after="120" w:line="360" w:lineRule="auto"/>
        <w:jc w:val="both"/>
        <w:rPr>
          <w:rFonts w:ascii="Times New Roman" w:hAnsi="Times New Roman" w:cs="Times New Roman"/>
          <w:sz w:val="22"/>
          <w:szCs w:val="22"/>
        </w:rPr>
      </w:pPr>
      <w:r w:rsidRPr="00652AC1">
        <w:rPr>
          <w:rFonts w:ascii="Times New Roman" w:hAnsi="Times New Roman" w:cs="Times New Roman"/>
          <w:sz w:val="22"/>
          <w:szCs w:val="22"/>
        </w:rPr>
        <w:t>Nota: Os valores a serem considerados para lance no Pregão Eletrônico serão os Preços Unit</w:t>
      </w:r>
      <w:r w:rsidRPr="00652AC1">
        <w:rPr>
          <w:rFonts w:ascii="Times New Roman" w:hAnsi="Times New Roman" w:cs="Times New Roman"/>
          <w:sz w:val="22"/>
          <w:szCs w:val="22"/>
        </w:rPr>
        <w:t>á</w:t>
      </w:r>
      <w:r w:rsidRPr="00652AC1">
        <w:rPr>
          <w:rFonts w:ascii="Times New Roman" w:hAnsi="Times New Roman" w:cs="Times New Roman"/>
          <w:sz w:val="22"/>
          <w:szCs w:val="22"/>
        </w:rPr>
        <w:t xml:space="preserve">rios por Área (m²), com até </w:t>
      </w:r>
      <w:proofErr w:type="gramStart"/>
      <w:r w:rsidRPr="00652AC1">
        <w:rPr>
          <w:rFonts w:ascii="Times New Roman" w:hAnsi="Times New Roman" w:cs="Times New Roman"/>
          <w:sz w:val="22"/>
          <w:szCs w:val="22"/>
        </w:rPr>
        <w:t>4</w:t>
      </w:r>
      <w:proofErr w:type="gramEnd"/>
      <w:r w:rsidRPr="00652AC1">
        <w:rPr>
          <w:rFonts w:ascii="Times New Roman" w:hAnsi="Times New Roman" w:cs="Times New Roman"/>
          <w:sz w:val="22"/>
          <w:szCs w:val="22"/>
        </w:rPr>
        <w:t xml:space="preserve"> casas decimais, conforme coluna “C” da planilha acima.</w:t>
      </w:r>
    </w:p>
    <w:p w:rsidR="00B12F0E" w:rsidRPr="00652AC1" w:rsidRDefault="00B12F0E" w:rsidP="00BC13FF">
      <w:pPr>
        <w:tabs>
          <w:tab w:val="left" w:pos="1418"/>
        </w:tabs>
        <w:spacing w:before="120" w:after="120" w:line="360" w:lineRule="auto"/>
        <w:jc w:val="both"/>
        <w:rPr>
          <w:rFonts w:ascii="Times New Roman" w:hAnsi="Times New Roman" w:cs="Times New Roman"/>
          <w:sz w:val="22"/>
          <w:szCs w:val="22"/>
        </w:rPr>
      </w:pPr>
    </w:p>
    <w:p w:rsidR="009C6AB3" w:rsidRPr="009C6AB3" w:rsidRDefault="00B12F0E"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lastRenderedPageBreak/>
        <w:t xml:space="preserve"> </w:t>
      </w:r>
      <w:r>
        <w:rPr>
          <w:rFonts w:ascii="Times New Roman" w:hAnsi="Times New Roman" w:cs="Times New Roman"/>
          <w:b/>
        </w:rPr>
        <w:tab/>
      </w:r>
      <w:r w:rsidR="009C6AB3" w:rsidRPr="009C6AB3">
        <w:rPr>
          <w:rFonts w:ascii="Times New Roman" w:hAnsi="Times New Roman" w:cs="Times New Roman"/>
          <w:b/>
        </w:rPr>
        <w:t xml:space="preserve">A UFPB não se obriga a contratar todos os </w:t>
      </w:r>
      <w:r w:rsidR="009C6AB3">
        <w:rPr>
          <w:rFonts w:ascii="Times New Roman" w:hAnsi="Times New Roman" w:cs="Times New Roman"/>
          <w:b/>
        </w:rPr>
        <w:t>itens</w:t>
      </w:r>
      <w:r w:rsidR="009C6AB3" w:rsidRPr="009C6AB3">
        <w:rPr>
          <w:rFonts w:ascii="Times New Roman" w:hAnsi="Times New Roman" w:cs="Times New Roman"/>
          <w:b/>
        </w:rPr>
        <w:t xml:space="preserve"> acima quantificados e o fornecimento deles ocorrerá mediante solicitações parciais, na medida das n</w:t>
      </w:r>
      <w:r w:rsidR="009C6AB3" w:rsidRPr="009C6AB3">
        <w:rPr>
          <w:rFonts w:ascii="Times New Roman" w:hAnsi="Times New Roman" w:cs="Times New Roman"/>
          <w:b/>
        </w:rPr>
        <w:t>e</w:t>
      </w:r>
      <w:r w:rsidR="009C6AB3" w:rsidRPr="009C6AB3">
        <w:rPr>
          <w:rFonts w:ascii="Times New Roman" w:hAnsi="Times New Roman" w:cs="Times New Roman"/>
          <w:b/>
        </w:rPr>
        <w:t>cess</w:t>
      </w:r>
      <w:r w:rsidR="009C6AB3" w:rsidRPr="009C6AB3">
        <w:rPr>
          <w:rFonts w:ascii="Times New Roman" w:hAnsi="Times New Roman" w:cs="Times New Roman"/>
          <w:b/>
        </w:rPr>
        <w:t>i</w:t>
      </w:r>
      <w:r w:rsidR="009C6AB3" w:rsidRPr="009C6AB3">
        <w:rPr>
          <w:rFonts w:ascii="Times New Roman" w:hAnsi="Times New Roman" w:cs="Times New Roman"/>
          <w:b/>
        </w:rPr>
        <w:t>dades do serviço.</w:t>
      </w:r>
    </w:p>
    <w:p w:rsidR="009C6AB3" w:rsidRDefault="00B12F0E" w:rsidP="00BC13FF">
      <w:pPr>
        <w:numPr>
          <w:ilvl w:val="2"/>
          <w:numId w:val="1"/>
        </w:numPr>
        <w:tabs>
          <w:tab w:val="left" w:pos="1418"/>
        </w:tabs>
        <w:spacing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9C6AB3" w:rsidRPr="000E722C">
        <w:rPr>
          <w:rFonts w:ascii="Times New Roman" w:hAnsi="Times New Roman" w:cs="Times New Roman"/>
        </w:rPr>
        <w:t>A estimativa de preços para contratação foi realizada através de pesquisa junto a empresas que prestam serviços de locação de mão de obra. Para compor o preço de cada item foi considerada a média aritmética.</w:t>
      </w:r>
    </w:p>
    <w:p w:rsidR="009C6AB3" w:rsidRPr="009C6AB3" w:rsidRDefault="00B12F0E"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9C6AB3" w:rsidRPr="009C6AB3">
        <w:rPr>
          <w:rFonts w:ascii="Times New Roman" w:hAnsi="Times New Roman" w:cs="Times New Roman"/>
        </w:rPr>
        <w:t>As despesas decorrentes da contratação oriunda dessa Licitação correrão à conta dos recursos consignados a UFPB, no exercício de 2016 e exercícios posteriores e</w:t>
      </w:r>
      <w:r w:rsidR="009C6AB3" w:rsidRPr="009C6AB3">
        <w:rPr>
          <w:rFonts w:ascii="Times New Roman" w:hAnsi="Times New Roman" w:cs="Times New Roman"/>
        </w:rPr>
        <w:t>n</w:t>
      </w:r>
      <w:r w:rsidR="009C6AB3" w:rsidRPr="009C6AB3">
        <w:rPr>
          <w:rFonts w:ascii="Times New Roman" w:hAnsi="Times New Roman" w:cs="Times New Roman"/>
        </w:rPr>
        <w:t>quanto o contrato estiver em vigor.</w:t>
      </w:r>
    </w:p>
    <w:p w:rsidR="00F1152B" w:rsidRPr="00483427" w:rsidRDefault="00F1152B" w:rsidP="00BC13FF">
      <w:pPr>
        <w:tabs>
          <w:tab w:val="left" w:pos="1418"/>
        </w:tabs>
        <w:spacing w:line="360" w:lineRule="auto"/>
        <w:jc w:val="both"/>
        <w:rPr>
          <w:rFonts w:ascii="Times New Roman" w:hAnsi="Times New Roman" w:cs="Times New Roman"/>
        </w:rPr>
      </w:pPr>
    </w:p>
    <w:p w:rsidR="00F513B5" w:rsidRDefault="002103C9"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D51EAB">
        <w:rPr>
          <w:rFonts w:ascii="Times New Roman" w:hAnsi="Times New Roman" w:cs="Times New Roman"/>
          <w:b/>
          <w:color w:val="000000"/>
        </w:rPr>
        <w:t xml:space="preserve">DA </w:t>
      </w:r>
      <w:r>
        <w:rPr>
          <w:rFonts w:ascii="Times New Roman" w:hAnsi="Times New Roman" w:cs="Times New Roman"/>
          <w:b/>
          <w:color w:val="000000"/>
        </w:rPr>
        <w:t>JUSTIFICATIVA</w:t>
      </w:r>
    </w:p>
    <w:p w:rsidR="002103C9" w:rsidRPr="00C601DC" w:rsidRDefault="002103C9" w:rsidP="002103C9">
      <w:pPr>
        <w:tabs>
          <w:tab w:val="left" w:pos="1418"/>
        </w:tabs>
        <w:spacing w:line="360" w:lineRule="auto"/>
        <w:ind w:right="-17"/>
        <w:jc w:val="both"/>
        <w:rPr>
          <w:rFonts w:ascii="Times New Roman" w:hAnsi="Times New Roman" w:cs="Times New Roman"/>
          <w:b/>
          <w:color w:val="000000"/>
        </w:rPr>
      </w:pPr>
    </w:p>
    <w:p w:rsidR="009C6AB3"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9C6AB3" w:rsidRPr="009C6AB3">
        <w:rPr>
          <w:rFonts w:ascii="Times New Roman" w:hAnsi="Times New Roman" w:cs="Times New Roman"/>
          <w:b/>
        </w:rPr>
        <w:t>Da necessidade da contratação do serviço</w:t>
      </w:r>
    </w:p>
    <w:p w:rsidR="00F513B5" w:rsidRPr="00C73CE9"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C73CE9">
        <w:rPr>
          <w:rFonts w:ascii="Times New Roman" w:hAnsi="Times New Roman" w:cs="Times New Roman"/>
          <w:color w:val="000000"/>
        </w:rPr>
        <w:t>A principal missão das atividades meio e apoio operacional é garantir a oper</w:t>
      </w:r>
      <w:r w:rsidR="00F513B5" w:rsidRPr="00C73CE9">
        <w:rPr>
          <w:rFonts w:ascii="Times New Roman" w:hAnsi="Times New Roman" w:cs="Times New Roman"/>
          <w:color w:val="000000"/>
        </w:rPr>
        <w:t>a</w:t>
      </w:r>
      <w:r w:rsidR="00F513B5" w:rsidRPr="00C73CE9">
        <w:rPr>
          <w:rFonts w:ascii="Times New Roman" w:hAnsi="Times New Roman" w:cs="Times New Roman"/>
          <w:color w:val="000000"/>
        </w:rPr>
        <w:t>cionalização integral das atividades finalísticas (atividades atreladas às funções de Est</w:t>
      </w:r>
      <w:r w:rsidR="00F513B5" w:rsidRPr="00C73CE9">
        <w:rPr>
          <w:rFonts w:ascii="Times New Roman" w:hAnsi="Times New Roman" w:cs="Times New Roman"/>
          <w:color w:val="000000"/>
        </w:rPr>
        <w:t>a</w:t>
      </w:r>
      <w:r w:rsidR="00F513B5" w:rsidRPr="00C73CE9">
        <w:rPr>
          <w:rFonts w:ascii="Times New Roman" w:hAnsi="Times New Roman" w:cs="Times New Roman"/>
          <w:color w:val="000000"/>
        </w:rPr>
        <w:t>do) de forma contínua, eficiente, flexível, fácil, segura e confiável. Para atingir esse objetivo a Administração Pública vem buscando, de forma racional e persistente, obter melhor emprego de seus escassos recursos visando atingir a eficácia e eficiência de suas ações. Essa difícil missão, muitas vezes, torna-se impossível de ser cumprida a conte</w:t>
      </w:r>
      <w:r w:rsidR="00F513B5" w:rsidRPr="00C73CE9">
        <w:rPr>
          <w:rFonts w:ascii="Times New Roman" w:hAnsi="Times New Roman" w:cs="Times New Roman"/>
          <w:color w:val="000000"/>
        </w:rPr>
        <w:t>n</w:t>
      </w:r>
      <w:r w:rsidR="00F513B5" w:rsidRPr="00C73CE9">
        <w:rPr>
          <w:rFonts w:ascii="Times New Roman" w:hAnsi="Times New Roman" w:cs="Times New Roman"/>
          <w:color w:val="000000"/>
        </w:rPr>
        <w:t>to, em razão da falta de uma estrutura específica para execução de tarefas que, embora sejam consideradas auxiliares, são imprescindíveis para o funcionamento das organiz</w:t>
      </w:r>
      <w:r w:rsidR="00F513B5" w:rsidRPr="00C73CE9">
        <w:rPr>
          <w:rFonts w:ascii="Times New Roman" w:hAnsi="Times New Roman" w:cs="Times New Roman"/>
          <w:color w:val="000000"/>
        </w:rPr>
        <w:t>a</w:t>
      </w:r>
      <w:r w:rsidR="00F513B5" w:rsidRPr="00C73CE9">
        <w:rPr>
          <w:rFonts w:ascii="Times New Roman" w:hAnsi="Times New Roman" w:cs="Times New Roman"/>
          <w:color w:val="000000"/>
        </w:rPr>
        <w:t>ções, como é o caso dos serviços terceirizados que se pretende licitar.</w:t>
      </w:r>
    </w:p>
    <w:p w:rsidR="00F513B5" w:rsidRPr="00C73CE9"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C73CE9">
        <w:rPr>
          <w:rFonts w:ascii="Times New Roman" w:hAnsi="Times New Roman" w:cs="Times New Roman"/>
          <w:color w:val="000000"/>
        </w:rPr>
        <w:t>Buscando sempre a prática dos princípios da eficiência e efetividade, quando se tenta alcançar a alta produtividade, agilidade, qualidade, segurança e máxima perfeição do trabalho, as adequações dos atuais serviços são as metas visadas pela a</w:t>
      </w:r>
      <w:r w:rsidR="00F513B5" w:rsidRPr="00C73CE9">
        <w:rPr>
          <w:rFonts w:ascii="Times New Roman" w:hAnsi="Times New Roman" w:cs="Times New Roman"/>
          <w:color w:val="000000"/>
        </w:rPr>
        <w:t>d</w:t>
      </w:r>
      <w:r w:rsidR="00F513B5" w:rsidRPr="00C73CE9">
        <w:rPr>
          <w:rFonts w:ascii="Times New Roman" w:hAnsi="Times New Roman" w:cs="Times New Roman"/>
          <w:color w:val="000000"/>
        </w:rPr>
        <w:t>ministração das atividades meio e apoio operacional, o que não seria possível sem a contratação de serviços especializados terceirizados.</w:t>
      </w:r>
    </w:p>
    <w:p w:rsidR="00F513B5" w:rsidRPr="00C73CE9"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C73CE9">
        <w:rPr>
          <w:rFonts w:ascii="Times New Roman" w:hAnsi="Times New Roman" w:cs="Times New Roman"/>
          <w:color w:val="000000"/>
        </w:rPr>
        <w:t>Sendo assim, a terceirização dos referidos serviços tem sido o meio mais ad</w:t>
      </w:r>
      <w:r w:rsidR="00F513B5" w:rsidRPr="00C73CE9">
        <w:rPr>
          <w:rFonts w:ascii="Times New Roman" w:hAnsi="Times New Roman" w:cs="Times New Roman"/>
          <w:color w:val="000000"/>
        </w:rPr>
        <w:t>e</w:t>
      </w:r>
      <w:r w:rsidR="00F513B5" w:rsidRPr="00C73CE9">
        <w:rPr>
          <w:rFonts w:ascii="Times New Roman" w:hAnsi="Times New Roman" w:cs="Times New Roman"/>
          <w:color w:val="000000"/>
        </w:rPr>
        <w:t>quado para atingirmos a meta desejada, pois, busca-se desta forma o atendimento dos princípios da economicidade e eficiência, bem como, um elevado padrão na satisf</w:t>
      </w:r>
      <w:r w:rsidR="00F513B5" w:rsidRPr="00C73CE9">
        <w:rPr>
          <w:rFonts w:ascii="Times New Roman" w:hAnsi="Times New Roman" w:cs="Times New Roman"/>
          <w:color w:val="000000"/>
        </w:rPr>
        <w:t>a</w:t>
      </w:r>
      <w:r w:rsidR="00F513B5" w:rsidRPr="00C73CE9">
        <w:rPr>
          <w:rFonts w:ascii="Times New Roman" w:hAnsi="Times New Roman" w:cs="Times New Roman"/>
          <w:color w:val="000000"/>
        </w:rPr>
        <w:t>ção do interesse público.</w:t>
      </w:r>
    </w:p>
    <w:p w:rsidR="00F513B5" w:rsidRPr="009C6AB3"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lastRenderedPageBreak/>
        <w:t xml:space="preserve"> </w:t>
      </w:r>
      <w:r>
        <w:rPr>
          <w:rFonts w:ascii="Times New Roman" w:hAnsi="Times New Roman" w:cs="Times New Roman"/>
          <w:color w:val="000000"/>
        </w:rPr>
        <w:tab/>
      </w:r>
      <w:r w:rsidR="00F513B5" w:rsidRPr="009C6AB3">
        <w:rPr>
          <w:rFonts w:ascii="Times New Roman" w:hAnsi="Times New Roman" w:cs="Times New Roman"/>
          <w:color w:val="000000"/>
        </w:rPr>
        <w:t>O Artigo 1º, § 1º e 2º do Decreto nº 2.271 de 07/07/97, instituiu a segui</w:t>
      </w:r>
      <w:r w:rsidR="00F513B5" w:rsidRPr="009C6AB3">
        <w:rPr>
          <w:rFonts w:ascii="Times New Roman" w:hAnsi="Times New Roman" w:cs="Times New Roman"/>
          <w:color w:val="000000"/>
        </w:rPr>
        <w:t>n</w:t>
      </w:r>
      <w:r w:rsidR="00F513B5" w:rsidRPr="009C6AB3">
        <w:rPr>
          <w:rFonts w:ascii="Times New Roman" w:hAnsi="Times New Roman" w:cs="Times New Roman"/>
          <w:color w:val="000000"/>
        </w:rPr>
        <w:t>te no</w:t>
      </w:r>
      <w:r w:rsidR="00F513B5" w:rsidRPr="009C6AB3">
        <w:rPr>
          <w:rFonts w:ascii="Times New Roman" w:hAnsi="Times New Roman" w:cs="Times New Roman"/>
          <w:color w:val="000000"/>
        </w:rPr>
        <w:t>r</w:t>
      </w:r>
      <w:r w:rsidR="00F513B5" w:rsidRPr="009C6AB3">
        <w:rPr>
          <w:rFonts w:ascii="Times New Roman" w:hAnsi="Times New Roman" w:cs="Times New Roman"/>
          <w:color w:val="000000"/>
        </w:rPr>
        <w:t>ma, verbis:</w:t>
      </w:r>
    </w:p>
    <w:p w:rsidR="00F513B5" w:rsidRPr="00FF0B81" w:rsidRDefault="00F513B5" w:rsidP="002103C9">
      <w:pPr>
        <w:tabs>
          <w:tab w:val="left" w:pos="1418"/>
        </w:tabs>
        <w:spacing w:line="360" w:lineRule="auto"/>
        <w:ind w:left="2835" w:right="-17"/>
        <w:jc w:val="both"/>
        <w:rPr>
          <w:rFonts w:ascii="Times New Roman" w:hAnsi="Times New Roman" w:cs="Times New Roman"/>
          <w:sz w:val="20"/>
          <w:szCs w:val="20"/>
        </w:rPr>
      </w:pPr>
      <w:r w:rsidRPr="00FF0B81">
        <w:rPr>
          <w:rFonts w:ascii="Times New Roman" w:hAnsi="Times New Roman" w:cs="Times New Roman"/>
          <w:sz w:val="20"/>
          <w:szCs w:val="20"/>
        </w:rPr>
        <w:t>Art. 1º No âmbito da Administração Pública Federal direta, a</w:t>
      </w:r>
      <w:r w:rsidRPr="00FF0B81">
        <w:rPr>
          <w:rFonts w:ascii="Times New Roman" w:hAnsi="Times New Roman" w:cs="Times New Roman"/>
          <w:sz w:val="20"/>
          <w:szCs w:val="20"/>
        </w:rPr>
        <w:t>u</w:t>
      </w:r>
      <w:r w:rsidRPr="00FF0B81">
        <w:rPr>
          <w:rFonts w:ascii="Times New Roman" w:hAnsi="Times New Roman" w:cs="Times New Roman"/>
          <w:sz w:val="20"/>
          <w:szCs w:val="20"/>
        </w:rPr>
        <w:t>tárquica e funcional poderão ser objeto de execução indireta as atividades m</w:t>
      </w:r>
      <w:r w:rsidRPr="00FF0B81">
        <w:rPr>
          <w:rFonts w:ascii="Times New Roman" w:hAnsi="Times New Roman" w:cs="Times New Roman"/>
          <w:sz w:val="20"/>
          <w:szCs w:val="20"/>
        </w:rPr>
        <w:t>a</w:t>
      </w:r>
      <w:r w:rsidRPr="00FF0B81">
        <w:rPr>
          <w:rFonts w:ascii="Times New Roman" w:hAnsi="Times New Roman" w:cs="Times New Roman"/>
          <w:sz w:val="20"/>
          <w:szCs w:val="20"/>
        </w:rPr>
        <w:t>teriais acessórias, instrumentais ou complementares aos assuntos que constituem área de competência legal do órgão ou e</w:t>
      </w:r>
      <w:r w:rsidRPr="00FF0B81">
        <w:rPr>
          <w:rFonts w:ascii="Times New Roman" w:hAnsi="Times New Roman" w:cs="Times New Roman"/>
          <w:sz w:val="20"/>
          <w:szCs w:val="20"/>
        </w:rPr>
        <w:t>n</w:t>
      </w:r>
      <w:r w:rsidRPr="00FF0B81">
        <w:rPr>
          <w:rFonts w:ascii="Times New Roman" w:hAnsi="Times New Roman" w:cs="Times New Roman"/>
          <w:sz w:val="20"/>
          <w:szCs w:val="20"/>
        </w:rPr>
        <w:t>tidade.</w:t>
      </w:r>
    </w:p>
    <w:p w:rsidR="00F513B5" w:rsidRPr="00FF0B81" w:rsidRDefault="00F513B5" w:rsidP="002103C9">
      <w:pPr>
        <w:tabs>
          <w:tab w:val="left" w:pos="1418"/>
        </w:tabs>
        <w:spacing w:line="360" w:lineRule="auto"/>
        <w:ind w:left="2835" w:right="-17"/>
        <w:jc w:val="both"/>
        <w:rPr>
          <w:rFonts w:ascii="Times New Roman" w:hAnsi="Times New Roman" w:cs="Times New Roman"/>
          <w:sz w:val="20"/>
          <w:szCs w:val="20"/>
        </w:rPr>
      </w:pPr>
      <w:r w:rsidRPr="00FF0B81">
        <w:rPr>
          <w:rFonts w:ascii="Times New Roman" w:hAnsi="Times New Roman" w:cs="Times New Roman"/>
          <w:sz w:val="20"/>
          <w:szCs w:val="20"/>
        </w:rPr>
        <w:t>§ 1º As atividades de conservação, limpeza, segurança, vigilância, transportes, informática, copeirarem, recepção, reprografia, telecom</w:t>
      </w:r>
      <w:r w:rsidRPr="00FF0B81">
        <w:rPr>
          <w:rFonts w:ascii="Times New Roman" w:hAnsi="Times New Roman" w:cs="Times New Roman"/>
          <w:sz w:val="20"/>
          <w:szCs w:val="20"/>
        </w:rPr>
        <w:t>u</w:t>
      </w:r>
      <w:r w:rsidRPr="00FF0B81">
        <w:rPr>
          <w:rFonts w:ascii="Times New Roman" w:hAnsi="Times New Roman" w:cs="Times New Roman"/>
          <w:sz w:val="20"/>
          <w:szCs w:val="20"/>
        </w:rPr>
        <w:t>nicações e manutenção de prédios, equipamentos e instalações serão, de preferência, objeto de execução indireta.</w:t>
      </w:r>
    </w:p>
    <w:p w:rsidR="00F513B5" w:rsidRDefault="00F513B5" w:rsidP="002103C9">
      <w:pPr>
        <w:tabs>
          <w:tab w:val="left" w:pos="1418"/>
        </w:tabs>
        <w:spacing w:line="360" w:lineRule="auto"/>
        <w:ind w:left="2835" w:right="-17"/>
        <w:jc w:val="both"/>
        <w:rPr>
          <w:rFonts w:ascii="Times New Roman" w:hAnsi="Times New Roman" w:cs="Times New Roman"/>
          <w:sz w:val="20"/>
          <w:szCs w:val="20"/>
        </w:rPr>
      </w:pPr>
      <w:r w:rsidRPr="00FF0B81">
        <w:rPr>
          <w:rFonts w:ascii="Times New Roman" w:hAnsi="Times New Roman" w:cs="Times New Roman"/>
          <w:sz w:val="20"/>
          <w:szCs w:val="20"/>
        </w:rPr>
        <w:t>§ 2º Não poderão ser objeto de execução indireta as atividades inere</w:t>
      </w:r>
      <w:r w:rsidRPr="00FF0B81">
        <w:rPr>
          <w:rFonts w:ascii="Times New Roman" w:hAnsi="Times New Roman" w:cs="Times New Roman"/>
          <w:sz w:val="20"/>
          <w:szCs w:val="20"/>
        </w:rPr>
        <w:t>n</w:t>
      </w:r>
      <w:r w:rsidRPr="00FF0B81">
        <w:rPr>
          <w:rFonts w:ascii="Times New Roman" w:hAnsi="Times New Roman" w:cs="Times New Roman"/>
          <w:sz w:val="20"/>
          <w:szCs w:val="20"/>
        </w:rPr>
        <w:t>tes às categorias funcionais abrang</w:t>
      </w:r>
      <w:r w:rsidRPr="00FF0B81">
        <w:rPr>
          <w:rFonts w:ascii="Times New Roman" w:hAnsi="Times New Roman" w:cs="Times New Roman"/>
          <w:sz w:val="20"/>
          <w:szCs w:val="20"/>
        </w:rPr>
        <w:t>i</w:t>
      </w:r>
      <w:r w:rsidRPr="00FF0B81">
        <w:rPr>
          <w:rFonts w:ascii="Times New Roman" w:hAnsi="Times New Roman" w:cs="Times New Roman"/>
          <w:sz w:val="20"/>
          <w:szCs w:val="20"/>
        </w:rPr>
        <w:t>das pelo plano de cargos do órgão ou entidade, salvo expressa disposição legal em contrário ou quando se tratar de cargo extinto, total ou parcialmente, no âmbito do quadro geral de pessoal.</w:t>
      </w:r>
    </w:p>
    <w:p w:rsidR="00F1152B" w:rsidRDefault="00F1152B" w:rsidP="002103C9">
      <w:pPr>
        <w:tabs>
          <w:tab w:val="left" w:pos="1418"/>
        </w:tabs>
        <w:spacing w:line="360" w:lineRule="auto"/>
        <w:ind w:left="2835" w:right="-17"/>
        <w:jc w:val="both"/>
        <w:rPr>
          <w:rFonts w:ascii="Times New Roman" w:hAnsi="Times New Roman" w:cs="Times New Roman"/>
          <w:sz w:val="20"/>
          <w:szCs w:val="20"/>
        </w:rPr>
      </w:pPr>
    </w:p>
    <w:p w:rsidR="00F513B5" w:rsidRPr="009C6AB3"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9C6AB3">
        <w:rPr>
          <w:rFonts w:ascii="Times New Roman" w:hAnsi="Times New Roman" w:cs="Times New Roman"/>
          <w:color w:val="000000"/>
        </w:rPr>
        <w:t>Conforme disposto no diploma legal acima, os cargos extintos são pass</w:t>
      </w:r>
      <w:r w:rsidR="00F513B5" w:rsidRPr="009C6AB3">
        <w:rPr>
          <w:rFonts w:ascii="Times New Roman" w:hAnsi="Times New Roman" w:cs="Times New Roman"/>
          <w:color w:val="000000"/>
        </w:rPr>
        <w:t>i</w:t>
      </w:r>
      <w:r w:rsidR="00F513B5" w:rsidRPr="009C6AB3">
        <w:rPr>
          <w:rFonts w:ascii="Times New Roman" w:hAnsi="Times New Roman" w:cs="Times New Roman"/>
          <w:color w:val="000000"/>
        </w:rPr>
        <w:t xml:space="preserve">vos de ser objeto de execução indireta. </w:t>
      </w:r>
    </w:p>
    <w:p w:rsidR="00F513B5"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sidRPr="002103C9">
        <w:rPr>
          <w:rFonts w:ascii="Times New Roman" w:hAnsi="Times New Roman" w:cs="Times New Roman"/>
          <w:b/>
          <w:color w:val="000000"/>
        </w:rPr>
        <w:t xml:space="preserve"> </w:t>
      </w:r>
      <w:r w:rsidRPr="002103C9">
        <w:rPr>
          <w:rFonts w:ascii="Times New Roman" w:hAnsi="Times New Roman" w:cs="Times New Roman"/>
          <w:b/>
          <w:color w:val="000000"/>
        </w:rPr>
        <w:tab/>
      </w:r>
      <w:r w:rsidR="00F513B5" w:rsidRPr="001D2422">
        <w:rPr>
          <w:rFonts w:ascii="Times New Roman" w:hAnsi="Times New Roman" w:cs="Times New Roman"/>
          <w:b/>
          <w:color w:val="000000"/>
          <w:u w:val="single"/>
        </w:rPr>
        <w:t>Foi consultado na Lei nº 9.632, de 07 de maio de 1998 que o cargo de serve</w:t>
      </w:r>
      <w:r w:rsidR="00F513B5" w:rsidRPr="001D2422">
        <w:rPr>
          <w:rFonts w:ascii="Times New Roman" w:hAnsi="Times New Roman" w:cs="Times New Roman"/>
          <w:b/>
          <w:color w:val="000000"/>
          <w:u w:val="single"/>
        </w:rPr>
        <w:t>n</w:t>
      </w:r>
      <w:r w:rsidR="00F513B5" w:rsidRPr="001D2422">
        <w:rPr>
          <w:rFonts w:ascii="Times New Roman" w:hAnsi="Times New Roman" w:cs="Times New Roman"/>
          <w:b/>
          <w:color w:val="000000"/>
          <w:u w:val="single"/>
        </w:rPr>
        <w:t>te de limpeza objeto desse pregão encontra-se extinto</w:t>
      </w:r>
      <w:r w:rsidR="00F513B5" w:rsidRPr="00C73CE9">
        <w:rPr>
          <w:rFonts w:ascii="Times New Roman" w:hAnsi="Times New Roman" w:cs="Times New Roman"/>
          <w:color w:val="000000"/>
        </w:rPr>
        <w:t xml:space="preserve">. </w:t>
      </w:r>
    </w:p>
    <w:p w:rsidR="00F513B5" w:rsidRPr="009C6AB3"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9C6AB3">
        <w:rPr>
          <w:rFonts w:ascii="Times New Roman" w:hAnsi="Times New Roman" w:cs="Times New Roman"/>
          <w:color w:val="000000"/>
        </w:rPr>
        <w:t>O serviço de limpeza e conservação é um serviço auxiliar, com imposs</w:t>
      </w:r>
      <w:r w:rsidR="00F513B5" w:rsidRPr="009C6AB3">
        <w:rPr>
          <w:rFonts w:ascii="Times New Roman" w:hAnsi="Times New Roman" w:cs="Times New Roman"/>
          <w:color w:val="000000"/>
        </w:rPr>
        <w:t>i</w:t>
      </w:r>
      <w:r w:rsidR="00F513B5" w:rsidRPr="009C6AB3">
        <w:rPr>
          <w:rFonts w:ascii="Times New Roman" w:hAnsi="Times New Roman" w:cs="Times New Roman"/>
          <w:color w:val="000000"/>
        </w:rPr>
        <w:t>bilidade de aproveitamento de servidores do quadro da UFPB, necessário à Administr</w:t>
      </w:r>
      <w:r w:rsidR="00F513B5" w:rsidRPr="009C6AB3">
        <w:rPr>
          <w:rFonts w:ascii="Times New Roman" w:hAnsi="Times New Roman" w:cs="Times New Roman"/>
          <w:color w:val="000000"/>
        </w:rPr>
        <w:t>a</w:t>
      </w:r>
      <w:r w:rsidR="00F513B5" w:rsidRPr="009C6AB3">
        <w:rPr>
          <w:rFonts w:ascii="Times New Roman" w:hAnsi="Times New Roman" w:cs="Times New Roman"/>
          <w:color w:val="000000"/>
        </w:rPr>
        <w:t>ção para o desempenho de suas atribuições. Sua contratação poderá estender-se por mais de um exercício financeiro, aplicando-se, portanto, literalmente, o conceito de se</w:t>
      </w:r>
      <w:r w:rsidR="00F513B5" w:rsidRPr="009C6AB3">
        <w:rPr>
          <w:rFonts w:ascii="Times New Roman" w:hAnsi="Times New Roman" w:cs="Times New Roman"/>
          <w:color w:val="000000"/>
        </w:rPr>
        <w:t>r</w:t>
      </w:r>
      <w:r w:rsidR="00F513B5" w:rsidRPr="009C6AB3">
        <w:rPr>
          <w:rFonts w:ascii="Times New Roman" w:hAnsi="Times New Roman" w:cs="Times New Roman"/>
          <w:color w:val="000000"/>
        </w:rPr>
        <w:t>viço continuado con</w:t>
      </w:r>
      <w:r w:rsidR="00677F30" w:rsidRPr="009C6AB3">
        <w:rPr>
          <w:rFonts w:ascii="Times New Roman" w:hAnsi="Times New Roman" w:cs="Times New Roman"/>
          <w:color w:val="000000"/>
        </w:rPr>
        <w:t>stante na Instrução Normativa nº</w:t>
      </w:r>
      <w:r w:rsidR="00F513B5" w:rsidRPr="009C6AB3">
        <w:rPr>
          <w:rFonts w:ascii="Times New Roman" w:hAnsi="Times New Roman" w:cs="Times New Roman"/>
          <w:color w:val="000000"/>
        </w:rPr>
        <w:t xml:space="preserve"> 02, de 30 de abril de 2008 e </w:t>
      </w:r>
      <w:r w:rsidR="00677F30" w:rsidRPr="009C6AB3">
        <w:rPr>
          <w:rFonts w:ascii="Times New Roman" w:hAnsi="Times New Roman" w:cs="Times New Roman"/>
          <w:color w:val="000000"/>
        </w:rPr>
        <w:t>In</w:t>
      </w:r>
      <w:r w:rsidR="00677F30" w:rsidRPr="009C6AB3">
        <w:rPr>
          <w:rFonts w:ascii="Times New Roman" w:hAnsi="Times New Roman" w:cs="Times New Roman"/>
          <w:color w:val="000000"/>
        </w:rPr>
        <w:t>s</w:t>
      </w:r>
      <w:r w:rsidR="00677F30" w:rsidRPr="009C6AB3">
        <w:rPr>
          <w:rFonts w:ascii="Times New Roman" w:hAnsi="Times New Roman" w:cs="Times New Roman"/>
          <w:color w:val="000000"/>
        </w:rPr>
        <w:t>trução Norm</w:t>
      </w:r>
      <w:r w:rsidR="00677F30" w:rsidRPr="009C6AB3">
        <w:rPr>
          <w:rFonts w:ascii="Times New Roman" w:hAnsi="Times New Roman" w:cs="Times New Roman"/>
          <w:color w:val="000000"/>
        </w:rPr>
        <w:t>a</w:t>
      </w:r>
      <w:r w:rsidR="00677F30" w:rsidRPr="009C6AB3">
        <w:rPr>
          <w:rFonts w:ascii="Times New Roman" w:hAnsi="Times New Roman" w:cs="Times New Roman"/>
          <w:color w:val="000000"/>
        </w:rPr>
        <w:t xml:space="preserve">tiva </w:t>
      </w:r>
      <w:r w:rsidR="00F513B5" w:rsidRPr="009C6AB3">
        <w:rPr>
          <w:rFonts w:ascii="Times New Roman" w:hAnsi="Times New Roman" w:cs="Times New Roman"/>
          <w:color w:val="000000"/>
        </w:rPr>
        <w:t>nº 06, de 23 de dezembro de 2013.</w:t>
      </w:r>
    </w:p>
    <w:p w:rsidR="00F513B5" w:rsidRPr="009C6AB3"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F513B5" w:rsidRPr="009C6AB3">
        <w:rPr>
          <w:rFonts w:ascii="Times New Roman" w:hAnsi="Times New Roman" w:cs="Times New Roman"/>
          <w:color w:val="000000"/>
        </w:rPr>
        <w:t xml:space="preserve">Não bastasse o disposto no diploma legal que dispõe que o serviço em tela deve ser terceizado, temos ainda que considerar as necessidades da prestação desse serviço ao bom andamento da UFPB. </w:t>
      </w:r>
    </w:p>
    <w:p w:rsidR="00A464C0" w:rsidRPr="009C6AB3" w:rsidRDefault="002103C9" w:rsidP="00BC13FF">
      <w:pPr>
        <w:numPr>
          <w:ilvl w:val="2"/>
          <w:numId w:val="1"/>
        </w:numPr>
        <w:tabs>
          <w:tab w:val="left" w:pos="1418"/>
        </w:tabs>
        <w:spacing w:line="360" w:lineRule="auto"/>
        <w:ind w:left="0" w:firstLine="0"/>
        <w:jc w:val="both"/>
        <w:rPr>
          <w:rFonts w:ascii="Times New Roman" w:hAnsi="Times New Roman" w:cs="Times New Roman"/>
          <w:color w:val="000000"/>
        </w:rPr>
      </w:pPr>
      <w:r>
        <w:rPr>
          <w:rFonts w:ascii="Times New Roman" w:hAnsi="Times New Roman" w:cs="Times New Roman"/>
          <w:color w:val="000000"/>
        </w:rPr>
        <w:t xml:space="preserve"> </w:t>
      </w:r>
      <w:r>
        <w:rPr>
          <w:rFonts w:ascii="Times New Roman" w:hAnsi="Times New Roman" w:cs="Times New Roman"/>
          <w:color w:val="000000"/>
        </w:rPr>
        <w:tab/>
      </w:r>
      <w:r w:rsidR="00A464C0" w:rsidRPr="009C6AB3">
        <w:rPr>
          <w:rFonts w:ascii="Times New Roman" w:hAnsi="Times New Roman" w:cs="Times New Roman"/>
          <w:color w:val="000000"/>
        </w:rPr>
        <w:t>A licitação para contratação deste serviço será realizada através do Si</w:t>
      </w:r>
      <w:r w:rsidR="00A464C0" w:rsidRPr="009C6AB3">
        <w:rPr>
          <w:rFonts w:ascii="Times New Roman" w:hAnsi="Times New Roman" w:cs="Times New Roman"/>
          <w:color w:val="000000"/>
        </w:rPr>
        <w:t>s</w:t>
      </w:r>
      <w:r w:rsidR="00A464C0" w:rsidRPr="009C6AB3">
        <w:rPr>
          <w:rFonts w:ascii="Times New Roman" w:hAnsi="Times New Roman" w:cs="Times New Roman"/>
          <w:color w:val="000000"/>
        </w:rPr>
        <w:t xml:space="preserve">tema de Registro de Preços, </w:t>
      </w:r>
      <w:proofErr w:type="gramStart"/>
      <w:r w:rsidR="00A464C0" w:rsidRPr="009C6AB3">
        <w:rPr>
          <w:rFonts w:ascii="Times New Roman" w:hAnsi="Times New Roman" w:cs="Times New Roman"/>
          <w:color w:val="000000"/>
        </w:rPr>
        <w:t>haja visto</w:t>
      </w:r>
      <w:proofErr w:type="gramEnd"/>
      <w:r w:rsidR="00A464C0" w:rsidRPr="009C6AB3">
        <w:rPr>
          <w:rFonts w:ascii="Times New Roman" w:hAnsi="Times New Roman" w:cs="Times New Roman"/>
          <w:color w:val="000000"/>
        </w:rPr>
        <w:t xml:space="preserve"> a impossibilidade de mensurar a contratação de todos os profissionais apontados como essenciais neste termo de referência, tanto para atender as demandas já detectadas, como também as futuras necessidades – devido à ampliação de áreas diversas.</w:t>
      </w:r>
    </w:p>
    <w:p w:rsidR="009C6AB3" w:rsidRDefault="009C6AB3" w:rsidP="00BC13FF">
      <w:pPr>
        <w:pStyle w:val="PargrafodaLista"/>
        <w:tabs>
          <w:tab w:val="left" w:pos="1418"/>
        </w:tabs>
        <w:spacing w:line="360" w:lineRule="auto"/>
        <w:ind w:left="0"/>
        <w:jc w:val="both"/>
        <w:rPr>
          <w:rFonts w:ascii="Times New Roman" w:hAnsi="Times New Roman" w:cs="Times New Roman"/>
        </w:rPr>
      </w:pPr>
    </w:p>
    <w:p w:rsidR="009C6AB3" w:rsidRPr="00D86D48"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9C6AB3" w:rsidRPr="00D86D48">
        <w:rPr>
          <w:rFonts w:ascii="Times New Roman" w:hAnsi="Times New Roman" w:cs="Times New Roman"/>
          <w:b/>
        </w:rPr>
        <w:t>Do quantitativo de serviço demandado</w:t>
      </w:r>
    </w:p>
    <w:p w:rsidR="009C6AB3" w:rsidRPr="009C6AB3" w:rsidRDefault="009C6AB3" w:rsidP="00BC13FF">
      <w:pPr>
        <w:numPr>
          <w:ilvl w:val="2"/>
          <w:numId w:val="1"/>
        </w:numPr>
        <w:tabs>
          <w:tab w:val="left" w:pos="1418"/>
        </w:tabs>
        <w:spacing w:line="360" w:lineRule="auto"/>
        <w:ind w:left="0" w:firstLine="0"/>
        <w:jc w:val="both"/>
        <w:rPr>
          <w:rFonts w:ascii="Times New Roman" w:hAnsi="Times New Roman" w:cs="Times New Roman"/>
          <w:color w:val="000000"/>
        </w:rPr>
      </w:pPr>
      <w:r w:rsidRPr="009C6AB3">
        <w:rPr>
          <w:rFonts w:ascii="Times New Roman" w:hAnsi="Times New Roman" w:cs="Times New Roman"/>
          <w:color w:val="000000"/>
        </w:rPr>
        <w:t xml:space="preserve"> </w:t>
      </w:r>
      <w:r w:rsidR="002103C9">
        <w:rPr>
          <w:rFonts w:ascii="Times New Roman" w:hAnsi="Times New Roman" w:cs="Times New Roman"/>
          <w:color w:val="000000"/>
        </w:rPr>
        <w:t xml:space="preserve"> </w:t>
      </w:r>
      <w:r w:rsidR="002103C9">
        <w:rPr>
          <w:rFonts w:ascii="Times New Roman" w:hAnsi="Times New Roman" w:cs="Times New Roman"/>
          <w:color w:val="000000"/>
        </w:rPr>
        <w:tab/>
      </w:r>
      <w:r w:rsidRPr="009C6AB3">
        <w:rPr>
          <w:rFonts w:ascii="Times New Roman" w:hAnsi="Times New Roman" w:cs="Times New Roman"/>
          <w:color w:val="000000"/>
        </w:rPr>
        <w:t>O quantitativo a ser licitado levou em consideração as demandas já dete</w:t>
      </w:r>
      <w:r w:rsidRPr="009C6AB3">
        <w:rPr>
          <w:rFonts w:ascii="Times New Roman" w:hAnsi="Times New Roman" w:cs="Times New Roman"/>
          <w:color w:val="000000"/>
        </w:rPr>
        <w:t>c</w:t>
      </w:r>
      <w:r w:rsidRPr="009C6AB3">
        <w:rPr>
          <w:rFonts w:ascii="Times New Roman" w:hAnsi="Times New Roman" w:cs="Times New Roman"/>
          <w:color w:val="000000"/>
        </w:rPr>
        <w:t xml:space="preserve">tadas nos </w:t>
      </w:r>
      <w:r w:rsidR="00EE2208">
        <w:rPr>
          <w:rFonts w:ascii="Times New Roman" w:hAnsi="Times New Roman" w:cs="Times New Roman"/>
          <w:color w:val="000000"/>
        </w:rPr>
        <w:t>Campus</w:t>
      </w:r>
      <w:r w:rsidRPr="009C6AB3">
        <w:rPr>
          <w:rFonts w:ascii="Times New Roman" w:hAnsi="Times New Roman" w:cs="Times New Roman"/>
          <w:color w:val="000000"/>
        </w:rPr>
        <w:t xml:space="preserve"> I, como também as futuras necessidades – devido à ampliação de áreas diversas, acarretando na impossibilidade de mensurar a contratação de todos os profissionais apontados como essenciais neste Termo de Referência, justificando, po</w:t>
      </w:r>
      <w:r w:rsidRPr="009C6AB3">
        <w:rPr>
          <w:rFonts w:ascii="Times New Roman" w:hAnsi="Times New Roman" w:cs="Times New Roman"/>
          <w:color w:val="000000"/>
        </w:rPr>
        <w:t>r</w:t>
      </w:r>
      <w:r w:rsidRPr="009C6AB3">
        <w:rPr>
          <w:rFonts w:ascii="Times New Roman" w:hAnsi="Times New Roman" w:cs="Times New Roman"/>
          <w:color w:val="000000"/>
        </w:rPr>
        <w:t>tanto, a utilização do Sistema de Registro de Preços.</w:t>
      </w:r>
    </w:p>
    <w:p w:rsidR="00F1152B" w:rsidRDefault="00F1152B" w:rsidP="00BC13FF">
      <w:pPr>
        <w:pStyle w:val="PargrafodaLista"/>
        <w:tabs>
          <w:tab w:val="left" w:pos="1418"/>
        </w:tabs>
        <w:spacing w:line="360" w:lineRule="auto"/>
        <w:ind w:left="0"/>
        <w:jc w:val="both"/>
        <w:rPr>
          <w:rFonts w:ascii="Times New Roman" w:hAnsi="Times New Roman" w:cs="Times New Roman"/>
        </w:rPr>
      </w:pPr>
    </w:p>
    <w:p w:rsidR="002103C9" w:rsidRDefault="002103C9" w:rsidP="00BC13FF">
      <w:pPr>
        <w:pStyle w:val="PargrafodaLista"/>
        <w:tabs>
          <w:tab w:val="left" w:pos="1418"/>
        </w:tabs>
        <w:spacing w:line="360" w:lineRule="auto"/>
        <w:ind w:left="0"/>
        <w:jc w:val="both"/>
        <w:rPr>
          <w:rFonts w:ascii="Times New Roman" w:hAnsi="Times New Roman" w:cs="Times New Roman"/>
        </w:rPr>
      </w:pPr>
    </w:p>
    <w:p w:rsidR="002103C9" w:rsidRDefault="002103C9" w:rsidP="00BC13FF">
      <w:pPr>
        <w:pStyle w:val="PargrafodaLista"/>
        <w:tabs>
          <w:tab w:val="left" w:pos="1418"/>
        </w:tabs>
        <w:spacing w:line="360" w:lineRule="auto"/>
        <w:ind w:left="0"/>
        <w:jc w:val="both"/>
        <w:rPr>
          <w:rFonts w:ascii="Times New Roman" w:hAnsi="Times New Roman" w:cs="Times New Roman"/>
        </w:rPr>
      </w:pPr>
    </w:p>
    <w:p w:rsidR="002103C9" w:rsidRPr="00A464C0" w:rsidRDefault="002103C9" w:rsidP="00BC13FF">
      <w:pPr>
        <w:pStyle w:val="PargrafodaLista"/>
        <w:tabs>
          <w:tab w:val="left" w:pos="1418"/>
        </w:tabs>
        <w:spacing w:line="360" w:lineRule="auto"/>
        <w:ind w:left="0"/>
        <w:jc w:val="both"/>
        <w:rPr>
          <w:rFonts w:ascii="Times New Roman" w:hAnsi="Times New Roman" w:cs="Times New Roman"/>
        </w:rPr>
      </w:pPr>
    </w:p>
    <w:p w:rsidR="00F513B5" w:rsidRDefault="002103C9"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513B5" w:rsidRPr="00C601DC">
        <w:rPr>
          <w:rFonts w:ascii="Times New Roman" w:hAnsi="Times New Roman" w:cs="Times New Roman"/>
          <w:b/>
          <w:color w:val="000000"/>
        </w:rPr>
        <w:t>DA CLASSIFICAÇÃO DOS SERVIÇOS</w:t>
      </w:r>
    </w:p>
    <w:p w:rsidR="002103C9" w:rsidRPr="00C601DC" w:rsidRDefault="002103C9" w:rsidP="002103C9">
      <w:pPr>
        <w:tabs>
          <w:tab w:val="left" w:pos="1418"/>
        </w:tabs>
        <w:spacing w:line="360" w:lineRule="auto"/>
        <w:ind w:right="-17"/>
        <w:jc w:val="both"/>
        <w:rPr>
          <w:rFonts w:ascii="Times New Roman" w:hAnsi="Times New Roman" w:cs="Times New Roman"/>
          <w:b/>
          <w:color w:val="000000"/>
        </w:rPr>
      </w:pPr>
    </w:p>
    <w:p w:rsidR="00F513B5"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513B5" w:rsidRPr="009C6AB3">
        <w:rPr>
          <w:rFonts w:ascii="Times New Roman" w:hAnsi="Times New Roman" w:cs="Times New Roman"/>
        </w:rPr>
        <w:t>Os serviços a serem contratados estão classificados como sendo de nat</w:t>
      </w:r>
      <w:r w:rsidR="00F513B5" w:rsidRPr="009C6AB3">
        <w:rPr>
          <w:rFonts w:ascii="Times New Roman" w:hAnsi="Times New Roman" w:cs="Times New Roman"/>
        </w:rPr>
        <w:t>u</w:t>
      </w:r>
      <w:r w:rsidR="00F513B5" w:rsidRPr="009C6AB3">
        <w:rPr>
          <w:rFonts w:ascii="Times New Roman" w:hAnsi="Times New Roman" w:cs="Times New Roman"/>
        </w:rPr>
        <w:t>reza c</w:t>
      </w:r>
      <w:r w:rsidR="00F513B5" w:rsidRPr="009C6AB3">
        <w:rPr>
          <w:rFonts w:ascii="Times New Roman" w:hAnsi="Times New Roman" w:cs="Times New Roman"/>
        </w:rPr>
        <w:t>o</w:t>
      </w:r>
      <w:r w:rsidR="00F513B5" w:rsidRPr="009C6AB3">
        <w:rPr>
          <w:rFonts w:ascii="Times New Roman" w:hAnsi="Times New Roman" w:cs="Times New Roman"/>
        </w:rPr>
        <w:t>mum nos termos do parágrafo único, art. 1°, da Lei 10.520/ 2002.</w:t>
      </w:r>
    </w:p>
    <w:p w:rsidR="00F513B5"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513B5" w:rsidRPr="009C6AB3">
        <w:rPr>
          <w:rFonts w:ascii="Times New Roman" w:hAnsi="Times New Roman" w:cs="Times New Roman"/>
        </w:rPr>
        <w:t>Os serviços a serem contratados enquadram-se nos pressupostos do D</w:t>
      </w:r>
      <w:r w:rsidR="00F513B5" w:rsidRPr="009C6AB3">
        <w:rPr>
          <w:rFonts w:ascii="Times New Roman" w:hAnsi="Times New Roman" w:cs="Times New Roman"/>
        </w:rPr>
        <w:t>e</w:t>
      </w:r>
      <w:r w:rsidR="00F513B5" w:rsidRPr="009C6AB3">
        <w:rPr>
          <w:rFonts w:ascii="Times New Roman" w:hAnsi="Times New Roman" w:cs="Times New Roman"/>
        </w:rPr>
        <w:t>creto n° 2.271, de 1997, constituindo-se em atividades materiais acessórias, instrume</w:t>
      </w:r>
      <w:r w:rsidR="00F513B5" w:rsidRPr="009C6AB3">
        <w:rPr>
          <w:rFonts w:ascii="Times New Roman" w:hAnsi="Times New Roman" w:cs="Times New Roman"/>
        </w:rPr>
        <w:t>n</w:t>
      </w:r>
      <w:r w:rsidR="00F513B5" w:rsidRPr="009C6AB3">
        <w:rPr>
          <w:rFonts w:ascii="Times New Roman" w:hAnsi="Times New Roman" w:cs="Times New Roman"/>
        </w:rPr>
        <w:t>tais ou complementares à área de competência legal do órgão licitante, não inerentes às categ</w:t>
      </w:r>
      <w:r w:rsidR="00F513B5" w:rsidRPr="009C6AB3">
        <w:rPr>
          <w:rFonts w:ascii="Times New Roman" w:hAnsi="Times New Roman" w:cs="Times New Roman"/>
        </w:rPr>
        <w:t>o</w:t>
      </w:r>
      <w:r w:rsidR="00F513B5" w:rsidRPr="009C6AB3">
        <w:rPr>
          <w:rFonts w:ascii="Times New Roman" w:hAnsi="Times New Roman" w:cs="Times New Roman"/>
        </w:rPr>
        <w:t>rias funcionais abrangidas por seu respectivo plano de cargos.</w:t>
      </w:r>
    </w:p>
    <w:p w:rsidR="00F513B5"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F513B5" w:rsidRPr="009C6AB3">
        <w:rPr>
          <w:rFonts w:ascii="Times New Roman" w:hAnsi="Times New Roman" w:cs="Times New Roman"/>
          <w:b/>
        </w:rPr>
        <w:t>A prestação dos serviços não gera vínculo empregatício entre os e</w:t>
      </w:r>
      <w:r w:rsidR="00F513B5" w:rsidRPr="009C6AB3">
        <w:rPr>
          <w:rFonts w:ascii="Times New Roman" w:hAnsi="Times New Roman" w:cs="Times New Roman"/>
          <w:b/>
        </w:rPr>
        <w:t>m</w:t>
      </w:r>
      <w:r w:rsidR="00F513B5" w:rsidRPr="009C6AB3">
        <w:rPr>
          <w:rFonts w:ascii="Times New Roman" w:hAnsi="Times New Roman" w:cs="Times New Roman"/>
          <w:b/>
        </w:rPr>
        <w:t>pregados da Contratada e a Administração Contratante, vedando-se qualquer r</w:t>
      </w:r>
      <w:r w:rsidR="00F513B5" w:rsidRPr="009C6AB3">
        <w:rPr>
          <w:rFonts w:ascii="Times New Roman" w:hAnsi="Times New Roman" w:cs="Times New Roman"/>
          <w:b/>
        </w:rPr>
        <w:t>e</w:t>
      </w:r>
      <w:r w:rsidR="00F513B5" w:rsidRPr="009C6AB3">
        <w:rPr>
          <w:rFonts w:ascii="Times New Roman" w:hAnsi="Times New Roman" w:cs="Times New Roman"/>
          <w:b/>
        </w:rPr>
        <w:t>lação entre estes que caracterize pessoalidade e subordinação direta.</w:t>
      </w:r>
    </w:p>
    <w:p w:rsidR="00F1152B" w:rsidRDefault="00F1152B" w:rsidP="00BC13FF">
      <w:pPr>
        <w:tabs>
          <w:tab w:val="left" w:pos="1418"/>
        </w:tabs>
        <w:spacing w:line="360" w:lineRule="auto"/>
        <w:jc w:val="both"/>
        <w:rPr>
          <w:rFonts w:ascii="Times New Roman" w:hAnsi="Times New Roman" w:cs="Times New Roman"/>
          <w:b/>
          <w:u w:val="single"/>
        </w:rPr>
      </w:pPr>
    </w:p>
    <w:p w:rsidR="00FF3E34" w:rsidRDefault="002103C9"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D51EAB">
        <w:rPr>
          <w:rFonts w:ascii="Times New Roman" w:hAnsi="Times New Roman" w:cs="Times New Roman"/>
          <w:b/>
          <w:color w:val="000000"/>
        </w:rPr>
        <w:t xml:space="preserve">DAS </w:t>
      </w:r>
      <w:r w:rsidR="00FF3E34" w:rsidRPr="00D7670A">
        <w:rPr>
          <w:rFonts w:ascii="Times New Roman" w:hAnsi="Times New Roman" w:cs="Times New Roman"/>
          <w:b/>
          <w:color w:val="000000"/>
        </w:rPr>
        <w:t>INFORMAÇÕES RELEVANTES PARA O DIMENSION</w:t>
      </w:r>
      <w:r w:rsidR="00FF3E34" w:rsidRPr="00D7670A">
        <w:rPr>
          <w:rFonts w:ascii="Times New Roman" w:hAnsi="Times New Roman" w:cs="Times New Roman"/>
          <w:b/>
          <w:color w:val="000000"/>
        </w:rPr>
        <w:t>A</w:t>
      </w:r>
      <w:r w:rsidR="00FF3E34" w:rsidRPr="00D7670A">
        <w:rPr>
          <w:rFonts w:ascii="Times New Roman" w:hAnsi="Times New Roman" w:cs="Times New Roman"/>
          <w:b/>
          <w:color w:val="000000"/>
        </w:rPr>
        <w:t>MENTO DA PROPOSTA</w:t>
      </w:r>
    </w:p>
    <w:p w:rsidR="002103C9" w:rsidRDefault="002103C9" w:rsidP="002103C9">
      <w:pPr>
        <w:tabs>
          <w:tab w:val="left" w:pos="1418"/>
        </w:tabs>
        <w:spacing w:line="360" w:lineRule="auto"/>
        <w:ind w:right="-17"/>
        <w:jc w:val="both"/>
        <w:rPr>
          <w:rFonts w:ascii="Times New Roman" w:hAnsi="Times New Roman" w:cs="Times New Roman"/>
          <w:b/>
          <w:color w:val="000000"/>
        </w:rPr>
      </w:pPr>
    </w:p>
    <w:p w:rsidR="00FF3E34"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9C6AB3">
        <w:rPr>
          <w:rFonts w:ascii="Times New Roman" w:hAnsi="Times New Roman" w:cs="Times New Roman"/>
        </w:rPr>
        <w:t>Na elaboração das propostas pelas empresas deverá ser observado o di</w:t>
      </w:r>
      <w:r w:rsidR="00FF3E34" w:rsidRPr="009C6AB3">
        <w:rPr>
          <w:rFonts w:ascii="Times New Roman" w:hAnsi="Times New Roman" w:cs="Times New Roman"/>
        </w:rPr>
        <w:t>s</w:t>
      </w:r>
      <w:r w:rsidR="00FF3E34" w:rsidRPr="009C6AB3">
        <w:rPr>
          <w:rFonts w:ascii="Times New Roman" w:hAnsi="Times New Roman" w:cs="Times New Roman"/>
        </w:rPr>
        <w:t>posto na Instrução Normativa Nº 002/2008, alterada pela Instrução Normativa Nº 006/2013, do MPOG/SLTI, consignando obrigatoriamente e expressamente o detalh</w:t>
      </w:r>
      <w:r w:rsidR="00FF3E34" w:rsidRPr="009C6AB3">
        <w:rPr>
          <w:rFonts w:ascii="Times New Roman" w:hAnsi="Times New Roman" w:cs="Times New Roman"/>
        </w:rPr>
        <w:t>a</w:t>
      </w:r>
      <w:r w:rsidR="00FF3E34" w:rsidRPr="009C6AB3">
        <w:rPr>
          <w:rFonts w:ascii="Times New Roman" w:hAnsi="Times New Roman" w:cs="Times New Roman"/>
        </w:rPr>
        <w:t>mento de todos os elementos que formarão o preço final.</w:t>
      </w:r>
    </w:p>
    <w:p w:rsidR="00FF3E34"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9C6AB3">
        <w:rPr>
          <w:rFonts w:ascii="Times New Roman" w:hAnsi="Times New Roman" w:cs="Times New Roman"/>
        </w:rPr>
        <w:t>Unidade de medida: A unidade de medida da contratação será o “metro quadrado (m²)”, tendo em vista a facilidade de administração/ gerenciamento do contr</w:t>
      </w:r>
      <w:r w:rsidR="00FF3E34" w:rsidRPr="009C6AB3">
        <w:rPr>
          <w:rFonts w:ascii="Times New Roman" w:hAnsi="Times New Roman" w:cs="Times New Roman"/>
        </w:rPr>
        <w:t>a</w:t>
      </w:r>
      <w:r w:rsidR="00FF3E34" w:rsidRPr="009C6AB3">
        <w:rPr>
          <w:rFonts w:ascii="Times New Roman" w:hAnsi="Times New Roman" w:cs="Times New Roman"/>
        </w:rPr>
        <w:t>to.</w:t>
      </w:r>
    </w:p>
    <w:p w:rsidR="00FF3E34" w:rsidRPr="009C6AB3" w:rsidRDefault="002103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FF3E34" w:rsidRPr="009C6AB3">
        <w:rPr>
          <w:rFonts w:ascii="Times New Roman" w:hAnsi="Times New Roman" w:cs="Times New Roman"/>
        </w:rPr>
        <w:t>Para a elaboração das planilhas de custos e de formação de preços será tomado por base o valor do salário normativo da categoria profissional, estipulado atr</w:t>
      </w:r>
      <w:r w:rsidR="00FF3E34" w:rsidRPr="009C6AB3">
        <w:rPr>
          <w:rFonts w:ascii="Times New Roman" w:hAnsi="Times New Roman" w:cs="Times New Roman"/>
        </w:rPr>
        <w:t>a</w:t>
      </w:r>
      <w:r w:rsidR="00FF3E34" w:rsidRPr="009C6AB3">
        <w:rPr>
          <w:rFonts w:ascii="Times New Roman" w:hAnsi="Times New Roman" w:cs="Times New Roman"/>
        </w:rPr>
        <w:t>vés da co</w:t>
      </w:r>
      <w:r w:rsidR="00FF3E34" w:rsidRPr="009C6AB3">
        <w:rPr>
          <w:rFonts w:ascii="Times New Roman" w:hAnsi="Times New Roman" w:cs="Times New Roman"/>
        </w:rPr>
        <w:t>n</w:t>
      </w:r>
      <w:r w:rsidR="00FF3E34" w:rsidRPr="009C6AB3">
        <w:rPr>
          <w:rFonts w:ascii="Times New Roman" w:hAnsi="Times New Roman" w:cs="Times New Roman"/>
        </w:rPr>
        <w:t>venção ou acordo coletivo, conforme abaixo:</w:t>
      </w:r>
    </w:p>
    <w:p w:rsidR="00F1152B" w:rsidRPr="00446B8C" w:rsidRDefault="00F1152B" w:rsidP="00BC13FF">
      <w:pPr>
        <w:tabs>
          <w:tab w:val="left" w:pos="1418"/>
        </w:tabs>
        <w:spacing w:line="360" w:lineRule="auto"/>
        <w:jc w:val="both"/>
        <w:rPr>
          <w:rFonts w:ascii="Times New Roman" w:hAnsi="Times New Roman" w:cs="Times New Roman"/>
          <w:bCs/>
          <w:color w:val="000000"/>
        </w:rPr>
      </w:pPr>
    </w:p>
    <w:p w:rsidR="009C6AB3" w:rsidRDefault="00FF3E34" w:rsidP="00BC13FF">
      <w:pPr>
        <w:tabs>
          <w:tab w:val="left" w:pos="1418"/>
        </w:tabs>
        <w:spacing w:line="360" w:lineRule="auto"/>
        <w:jc w:val="both"/>
        <w:rPr>
          <w:rFonts w:ascii="Times New Roman" w:hAnsi="Times New Roman" w:cs="Times New Roman"/>
          <w:b/>
          <w:bCs/>
          <w:color w:val="000000"/>
        </w:rPr>
      </w:pPr>
      <w:r w:rsidRPr="00446B8C">
        <w:rPr>
          <w:rFonts w:ascii="Times New Roman" w:hAnsi="Times New Roman" w:cs="Times New Roman"/>
          <w:b/>
          <w:bCs/>
          <w:color w:val="000000"/>
        </w:rPr>
        <w:t>SINDICATO DAS EMPRESAS DE ASSEIO E CONSERVAÇÃO DO ESTADO DA PARAÍBA (SEAC – PB, CNPJ 12.720.413/0001-20) E O SINDICATO DOS TRABALHADORES NAS EMPRESAS PRESTADORAS DE SERVIÇOS G</w:t>
      </w:r>
      <w:r w:rsidRPr="00446B8C">
        <w:rPr>
          <w:rFonts w:ascii="Times New Roman" w:hAnsi="Times New Roman" w:cs="Times New Roman"/>
          <w:b/>
          <w:bCs/>
          <w:color w:val="000000"/>
        </w:rPr>
        <w:t>E</w:t>
      </w:r>
      <w:r w:rsidRPr="00446B8C">
        <w:rPr>
          <w:rFonts w:ascii="Times New Roman" w:hAnsi="Times New Roman" w:cs="Times New Roman"/>
          <w:b/>
          <w:bCs/>
          <w:color w:val="000000"/>
        </w:rPr>
        <w:t>RAIS DA PARAÍBA – (SINTEG – PB, CNPJ 24.508.210/0001-53). NÚMERO DE REGISTRO DA CCT NO MTE: PB000189/2016.</w:t>
      </w:r>
    </w:p>
    <w:p w:rsidR="009C6AB3" w:rsidRPr="00446B8C" w:rsidRDefault="009C6AB3" w:rsidP="00BC13FF">
      <w:pPr>
        <w:tabs>
          <w:tab w:val="left" w:pos="1418"/>
        </w:tabs>
        <w:spacing w:line="360" w:lineRule="auto"/>
        <w:jc w:val="both"/>
        <w:rPr>
          <w:rFonts w:ascii="Times New Roman" w:hAnsi="Times New Roman" w:cs="Times New Roman"/>
          <w:b/>
          <w:bCs/>
          <w:color w:val="000000"/>
        </w:rPr>
      </w:pPr>
    </w:p>
    <w:p w:rsidR="00FF3E34" w:rsidRPr="009C6AB3" w:rsidRDefault="00EE2208"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9C6AB3">
        <w:rPr>
          <w:rFonts w:ascii="Times New Roman" w:hAnsi="Times New Roman" w:cs="Times New Roman"/>
        </w:rPr>
        <w:t>No valor da proposta, deverá estar incluído o custo da mão de obra, co</w:t>
      </w:r>
      <w:r w:rsidR="00FF3E34" w:rsidRPr="009C6AB3">
        <w:rPr>
          <w:rFonts w:ascii="Times New Roman" w:hAnsi="Times New Roman" w:cs="Times New Roman"/>
        </w:rPr>
        <w:t>n</w:t>
      </w:r>
      <w:r w:rsidR="00FF3E34" w:rsidRPr="009C6AB3">
        <w:rPr>
          <w:rFonts w:ascii="Times New Roman" w:hAnsi="Times New Roman" w:cs="Times New Roman"/>
        </w:rPr>
        <w:t>tribuições sociais, impostos, taxas e outras despesas que incidirem sobre a prestação dos serviços, não se admitindo a cobrança de qualquer item não previsto neste Termo de Referência.</w:t>
      </w:r>
    </w:p>
    <w:p w:rsidR="00FF3E34" w:rsidRPr="009C6AB3" w:rsidRDefault="00EE2208"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9C6AB3">
        <w:rPr>
          <w:rFonts w:ascii="Times New Roman" w:hAnsi="Times New Roman" w:cs="Times New Roman"/>
        </w:rPr>
        <w:t>Em atendimento ao preconizado pela Convenção Coletiva da Categoria (CCT PB000189/2016) Cláusula Quarta, cada licitante deverá, ao elaborar as planilhas de cu</w:t>
      </w:r>
      <w:r w:rsidR="00FF3E34" w:rsidRPr="009C6AB3">
        <w:rPr>
          <w:rFonts w:ascii="Times New Roman" w:hAnsi="Times New Roman" w:cs="Times New Roman"/>
        </w:rPr>
        <w:t>s</w:t>
      </w:r>
      <w:r w:rsidR="00FF3E34" w:rsidRPr="009C6AB3">
        <w:rPr>
          <w:rFonts w:ascii="Times New Roman" w:hAnsi="Times New Roman" w:cs="Times New Roman"/>
        </w:rPr>
        <w:t>tos e de formação de preços, praticar o percentual mínimo de Encargos Sociais e Trab</w:t>
      </w:r>
      <w:r w:rsidR="00FF3E34" w:rsidRPr="009C6AB3">
        <w:rPr>
          <w:rFonts w:ascii="Times New Roman" w:hAnsi="Times New Roman" w:cs="Times New Roman"/>
        </w:rPr>
        <w:t>a</w:t>
      </w:r>
      <w:r w:rsidR="00FF3E34" w:rsidRPr="009C6AB3">
        <w:rPr>
          <w:rFonts w:ascii="Times New Roman" w:hAnsi="Times New Roman" w:cs="Times New Roman"/>
        </w:rPr>
        <w:t>lhistas de 84,97% (oitenta e quatro vírgula noventa e sete por cento), conforme planilha de cálculo abaixo descrita:</w:t>
      </w:r>
    </w:p>
    <w:p w:rsidR="00281F53" w:rsidRDefault="00281F53" w:rsidP="00BC13FF">
      <w:pPr>
        <w:tabs>
          <w:tab w:val="left" w:pos="1418"/>
        </w:tabs>
        <w:spacing w:line="360" w:lineRule="auto"/>
        <w:jc w:val="both"/>
        <w:rPr>
          <w:rFonts w:ascii="Times New Roman" w:hAnsi="Times New Roman" w:cs="Times New Roman"/>
          <w:bCs/>
          <w:color w:val="000000"/>
        </w:rPr>
      </w:pPr>
    </w:p>
    <w:tbl>
      <w:tblPr>
        <w:tblW w:w="864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851"/>
        <w:gridCol w:w="2166"/>
        <w:gridCol w:w="4354"/>
        <w:gridCol w:w="1276"/>
      </w:tblGrid>
      <w:tr w:rsidR="00FF3E34" w:rsidRPr="002F08CA" w:rsidTr="004340CB">
        <w:trPr>
          <w:cantSplit/>
          <w:trHeight w:val="402"/>
        </w:trPr>
        <w:tc>
          <w:tcPr>
            <w:tcW w:w="8647" w:type="dxa"/>
            <w:gridSpan w:val="4"/>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iCs/>
                <w:sz w:val="22"/>
                <w:szCs w:val="22"/>
              </w:rPr>
              <w:t>MÓDULO 4: ENCARGOS SOCIAIS E TRABALHISTAS</w:t>
            </w:r>
          </w:p>
        </w:tc>
      </w:tr>
      <w:tr w:rsidR="00FF3E34" w:rsidRPr="002F08CA" w:rsidTr="004340CB">
        <w:trPr>
          <w:cantSplit/>
          <w:trHeight w:val="402"/>
        </w:trPr>
        <w:tc>
          <w:tcPr>
            <w:tcW w:w="851"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4.1</w:t>
            </w:r>
          </w:p>
        </w:tc>
        <w:tc>
          <w:tcPr>
            <w:tcW w:w="6520" w:type="dxa"/>
            <w:gridSpan w:val="2"/>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Encargos previdenciários e FGTS</w:t>
            </w:r>
          </w:p>
        </w:tc>
        <w:tc>
          <w:tcPr>
            <w:tcW w:w="1276"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Percentual</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A</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INSS</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 22, I, Lei 8.212/91)</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20,00%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B</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SESI ou SESC</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 30, I, Lei 8.036/90)</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1,50%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C</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SENAI ou SENAC</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(Decreto 2.318/86)</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1,00%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D</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INCRA</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(arts. 1º e 2º, DL nº 1.146/</w:t>
            </w:r>
            <w:proofErr w:type="gramStart"/>
            <w:r w:rsidRPr="002F08CA">
              <w:rPr>
                <w:rFonts w:ascii="Times New Roman" w:hAnsi="Times New Roman" w:cs="Times New Roman"/>
                <w:sz w:val="22"/>
                <w:szCs w:val="22"/>
              </w:rPr>
              <w:t>70)</w:t>
            </w:r>
            <w:proofErr w:type="gramEnd"/>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0,20%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E</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Salário educação</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 15, Lei nº 9.424/96 e art. 1º § 1º, Decreto 6.003/06)</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2,50%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F</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FGTS</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 15, Lei nº 8.030/90)</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8,00%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G</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Seguro acidente do trabalho</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(art.22, II, Lei nº 8.212/91 e Anexo V, Decreto 6.957/09)</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3,00%</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H</w:t>
            </w:r>
          </w:p>
        </w:tc>
        <w:tc>
          <w:tcPr>
            <w:tcW w:w="2166"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SEBRAE</w:t>
            </w:r>
          </w:p>
        </w:tc>
        <w:tc>
          <w:tcPr>
            <w:tcW w:w="435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(Lei 8.029/90)</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0,60%</w:t>
            </w:r>
          </w:p>
        </w:tc>
      </w:tr>
      <w:tr w:rsidR="00FF3E34" w:rsidRPr="002F08CA" w:rsidTr="004340CB">
        <w:trPr>
          <w:cantSplit/>
          <w:trHeight w:val="402"/>
        </w:trPr>
        <w:tc>
          <w:tcPr>
            <w:tcW w:w="7371" w:type="dxa"/>
            <w:gridSpan w:val="3"/>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TOTAL</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36,80%</w:t>
            </w:r>
          </w:p>
        </w:tc>
      </w:tr>
      <w:tr w:rsidR="00FF3E34" w:rsidRPr="002F08CA" w:rsidTr="004340CB">
        <w:trPr>
          <w:cantSplit/>
          <w:trHeight w:val="402"/>
        </w:trPr>
        <w:tc>
          <w:tcPr>
            <w:tcW w:w="851"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lastRenderedPageBreak/>
              <w:t>4.2</w:t>
            </w:r>
          </w:p>
        </w:tc>
        <w:tc>
          <w:tcPr>
            <w:tcW w:w="6520" w:type="dxa"/>
            <w:gridSpan w:val="2"/>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13º Salário e Adicional de férias</w:t>
            </w:r>
          </w:p>
        </w:tc>
        <w:tc>
          <w:tcPr>
            <w:tcW w:w="1276"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Percentual</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A</w:t>
            </w:r>
          </w:p>
        </w:tc>
        <w:tc>
          <w:tcPr>
            <w:tcW w:w="6520" w:type="dxa"/>
            <w:gridSpan w:val="2"/>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13º Salário  -  (art. 7º, VIII, CF)</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8,33%</w:t>
            </w:r>
          </w:p>
        </w:tc>
      </w:tr>
      <w:tr w:rsidR="00FF3E34" w:rsidRPr="002F08CA" w:rsidTr="004340CB">
        <w:trPr>
          <w:cantSplit/>
          <w:trHeight w:val="402"/>
        </w:trPr>
        <w:tc>
          <w:tcPr>
            <w:tcW w:w="7371" w:type="dxa"/>
            <w:gridSpan w:val="3"/>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Subtotal</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8,33%</w:t>
            </w:r>
          </w:p>
        </w:tc>
      </w:tr>
      <w:tr w:rsidR="00FF3E34" w:rsidRPr="002F08CA" w:rsidTr="004340CB">
        <w:trPr>
          <w:cantSplit/>
          <w:trHeight w:val="402"/>
        </w:trPr>
        <w:tc>
          <w:tcPr>
            <w:tcW w:w="851"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C</w:t>
            </w:r>
          </w:p>
        </w:tc>
        <w:tc>
          <w:tcPr>
            <w:tcW w:w="6520" w:type="dxa"/>
            <w:gridSpan w:val="2"/>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 xml:space="preserve">Incidência do </w:t>
            </w:r>
            <w:r w:rsidR="00F1152B" w:rsidRPr="002F08CA">
              <w:rPr>
                <w:rFonts w:ascii="Times New Roman" w:hAnsi="Times New Roman" w:cs="Times New Roman"/>
                <w:sz w:val="22"/>
                <w:szCs w:val="22"/>
              </w:rPr>
              <w:t>Submódulo</w:t>
            </w:r>
            <w:r w:rsidRPr="002F08CA">
              <w:rPr>
                <w:rFonts w:ascii="Times New Roman" w:hAnsi="Times New Roman" w:cs="Times New Roman"/>
                <w:sz w:val="22"/>
                <w:szCs w:val="22"/>
              </w:rPr>
              <w:t xml:space="preserve"> 4.1 sobre 13º Salário e Adicional de férias</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3,07%</w:t>
            </w:r>
          </w:p>
        </w:tc>
      </w:tr>
      <w:tr w:rsidR="00FF3E34" w:rsidRPr="002F08CA" w:rsidTr="004340CB">
        <w:trPr>
          <w:cantSplit/>
          <w:trHeight w:val="402"/>
        </w:trPr>
        <w:tc>
          <w:tcPr>
            <w:tcW w:w="7371" w:type="dxa"/>
            <w:gridSpan w:val="3"/>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TOTAL</w:t>
            </w:r>
          </w:p>
        </w:tc>
        <w:tc>
          <w:tcPr>
            <w:tcW w:w="1276"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11,40%</w:t>
            </w:r>
          </w:p>
        </w:tc>
      </w:tr>
    </w:tbl>
    <w:p w:rsidR="004E2F7C" w:rsidRDefault="004E2F7C" w:rsidP="00BC13FF">
      <w:pPr>
        <w:tabs>
          <w:tab w:val="left" w:pos="1418"/>
        </w:tabs>
      </w:pPr>
    </w:p>
    <w:p w:rsidR="004E2F7C" w:rsidRDefault="004E2F7C" w:rsidP="00BC13FF">
      <w:pPr>
        <w:tabs>
          <w:tab w:val="left" w:pos="1418"/>
        </w:tabs>
      </w:pPr>
    </w:p>
    <w:tbl>
      <w:tblPr>
        <w:tblW w:w="86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37"/>
        <w:gridCol w:w="6534"/>
        <w:gridCol w:w="1289"/>
      </w:tblGrid>
      <w:tr w:rsidR="00FF3E34" w:rsidRPr="002F08CA" w:rsidTr="004340CB">
        <w:trPr>
          <w:cantSplit/>
          <w:trHeight w:val="402"/>
        </w:trPr>
        <w:tc>
          <w:tcPr>
            <w:tcW w:w="8660" w:type="dxa"/>
            <w:gridSpan w:val="3"/>
            <w:shd w:val="clear" w:color="000000" w:fill="FFFFFF"/>
            <w:noWrap/>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iCs/>
                <w:sz w:val="22"/>
                <w:szCs w:val="22"/>
              </w:rPr>
              <w:t>Submódulo 4.3 - Afastamento Maternidade</w:t>
            </w:r>
          </w:p>
        </w:tc>
      </w:tr>
      <w:tr w:rsidR="00FF3E34" w:rsidRPr="002F08CA" w:rsidTr="004340CB">
        <w:trPr>
          <w:cantSplit/>
          <w:trHeight w:val="402"/>
        </w:trPr>
        <w:tc>
          <w:tcPr>
            <w:tcW w:w="837"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4.3</w:t>
            </w:r>
          </w:p>
        </w:tc>
        <w:tc>
          <w:tcPr>
            <w:tcW w:w="6534" w:type="dxa"/>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Afastamento Maternidade</w:t>
            </w:r>
          </w:p>
        </w:tc>
        <w:tc>
          <w:tcPr>
            <w:tcW w:w="1289"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Percentual</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A</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Afastamento maternidade - (art. 131, III, CLT)</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0,75%</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B</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 xml:space="preserve">Incidência do </w:t>
            </w:r>
            <w:r w:rsidR="00F1152B" w:rsidRPr="002F08CA">
              <w:rPr>
                <w:rFonts w:ascii="Times New Roman" w:hAnsi="Times New Roman" w:cs="Times New Roman"/>
                <w:sz w:val="22"/>
                <w:szCs w:val="22"/>
              </w:rPr>
              <w:t>Submódulo</w:t>
            </w:r>
            <w:r w:rsidRPr="002F08CA">
              <w:rPr>
                <w:rFonts w:ascii="Times New Roman" w:hAnsi="Times New Roman" w:cs="Times New Roman"/>
                <w:sz w:val="22"/>
                <w:szCs w:val="22"/>
              </w:rPr>
              <w:t xml:space="preserve"> 4.1 sobre afastamento maternidade</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0,28%</w:t>
            </w:r>
          </w:p>
        </w:tc>
      </w:tr>
      <w:tr w:rsidR="00FF3E34" w:rsidRPr="002F08CA" w:rsidTr="004340CB">
        <w:trPr>
          <w:cantSplit/>
          <w:trHeight w:val="402"/>
        </w:trPr>
        <w:tc>
          <w:tcPr>
            <w:tcW w:w="7371" w:type="dxa"/>
            <w:gridSpan w:val="2"/>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TOTAL</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1,03%</w:t>
            </w:r>
          </w:p>
        </w:tc>
      </w:tr>
      <w:tr w:rsidR="00FF3E34" w:rsidRPr="002F08CA" w:rsidTr="004340CB">
        <w:trPr>
          <w:cantSplit/>
          <w:trHeight w:val="402"/>
        </w:trPr>
        <w:tc>
          <w:tcPr>
            <w:tcW w:w="8660" w:type="dxa"/>
            <w:gridSpan w:val="3"/>
            <w:shd w:val="clear" w:color="000000" w:fill="FFFFFF"/>
            <w:noWrap/>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iCs/>
                <w:sz w:val="22"/>
                <w:szCs w:val="22"/>
              </w:rPr>
              <w:t>Submódulo 4.4 - Provisão para Rescisão</w:t>
            </w:r>
          </w:p>
        </w:tc>
      </w:tr>
      <w:tr w:rsidR="00FF3E34" w:rsidRPr="002F08CA" w:rsidTr="004340CB">
        <w:trPr>
          <w:cantSplit/>
          <w:trHeight w:val="402"/>
        </w:trPr>
        <w:tc>
          <w:tcPr>
            <w:tcW w:w="837"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4.4</w:t>
            </w:r>
          </w:p>
        </w:tc>
        <w:tc>
          <w:tcPr>
            <w:tcW w:w="6534" w:type="dxa"/>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Provisão para Rescisão</w:t>
            </w:r>
          </w:p>
        </w:tc>
        <w:tc>
          <w:tcPr>
            <w:tcW w:w="1289"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Percentual</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A</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Aviso prévio indenizado </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2,81%</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B</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Incidência do FGTS sobre aviso prévio indenizado</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0,22%</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C</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Multa do FGTS do aviso prévio indenizado</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0,40%</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D</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Aviso prévio trabalhado  -  (IN 02)</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1,47%</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E</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 xml:space="preserve">Incidência do </w:t>
            </w:r>
            <w:r w:rsidR="00F1152B" w:rsidRPr="002F08CA">
              <w:rPr>
                <w:rFonts w:ascii="Times New Roman" w:hAnsi="Times New Roman" w:cs="Times New Roman"/>
                <w:sz w:val="22"/>
                <w:szCs w:val="22"/>
              </w:rPr>
              <w:t>Submódulo</w:t>
            </w:r>
            <w:r w:rsidRPr="002F08CA">
              <w:rPr>
                <w:rFonts w:ascii="Times New Roman" w:hAnsi="Times New Roman" w:cs="Times New Roman"/>
                <w:sz w:val="22"/>
                <w:szCs w:val="22"/>
              </w:rPr>
              <w:t xml:space="preserve"> 4.1 sobre aviso prévio trabalhado</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0,54%</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F</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Multa do FGTS do aviso prévio trabalhado  (IN 02)</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5,00%</w:t>
            </w:r>
          </w:p>
        </w:tc>
      </w:tr>
      <w:tr w:rsidR="00FF3E34" w:rsidRPr="002F08CA" w:rsidTr="004340CB">
        <w:trPr>
          <w:cantSplit/>
          <w:trHeight w:val="402"/>
        </w:trPr>
        <w:tc>
          <w:tcPr>
            <w:tcW w:w="7371" w:type="dxa"/>
            <w:gridSpan w:val="2"/>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TOTAL</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10,44%</w:t>
            </w:r>
          </w:p>
        </w:tc>
      </w:tr>
      <w:tr w:rsidR="00FF3E34" w:rsidRPr="002F08CA" w:rsidTr="004340CB">
        <w:trPr>
          <w:cantSplit/>
          <w:trHeight w:val="402"/>
        </w:trPr>
        <w:tc>
          <w:tcPr>
            <w:tcW w:w="8660" w:type="dxa"/>
            <w:gridSpan w:val="3"/>
            <w:shd w:val="clear" w:color="000000" w:fill="FFFFFF"/>
            <w:noWrap/>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iCs/>
                <w:sz w:val="22"/>
                <w:szCs w:val="22"/>
              </w:rPr>
              <w:t>Submódulo 4.5 - Custo de Reposição do Profissional Ausente</w:t>
            </w:r>
          </w:p>
        </w:tc>
      </w:tr>
      <w:tr w:rsidR="00FF3E34" w:rsidRPr="002F08CA" w:rsidTr="004340CB">
        <w:trPr>
          <w:cantSplit/>
          <w:trHeight w:val="402"/>
        </w:trPr>
        <w:tc>
          <w:tcPr>
            <w:tcW w:w="837"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4.5</w:t>
            </w:r>
          </w:p>
        </w:tc>
        <w:tc>
          <w:tcPr>
            <w:tcW w:w="6534" w:type="dxa"/>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Composição do Custo de Reposição do Profissional Ausente</w:t>
            </w:r>
          </w:p>
        </w:tc>
        <w:tc>
          <w:tcPr>
            <w:tcW w:w="1289"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A</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Férias e terço constitucional de férias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12,74%</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B</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Ausência por doença - (art. 131, III, CLT)</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3,86%</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C</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Licença paternidade - (art. 7º, XIX, CF)</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0,06%</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D</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Ausências legais - (art. 473, CLT)</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1,48%</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E</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Ausência por acidente de trabalho  -  (art. 131, CLT c/c art. 27, Decreto nº 89.312/84)</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0,36%</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F</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Outros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0,00%</w:t>
            </w:r>
          </w:p>
        </w:tc>
      </w:tr>
      <w:tr w:rsidR="00FF3E34" w:rsidRPr="002F08CA" w:rsidTr="004340CB">
        <w:trPr>
          <w:cantSplit/>
          <w:trHeight w:val="402"/>
        </w:trPr>
        <w:tc>
          <w:tcPr>
            <w:tcW w:w="7371" w:type="dxa"/>
            <w:gridSpan w:val="2"/>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Subtotal</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18,50%</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G</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 xml:space="preserve">Incidência do </w:t>
            </w:r>
            <w:r w:rsidR="00F1152B" w:rsidRPr="002F08CA">
              <w:rPr>
                <w:rFonts w:ascii="Times New Roman" w:hAnsi="Times New Roman" w:cs="Times New Roman"/>
                <w:sz w:val="22"/>
                <w:szCs w:val="22"/>
              </w:rPr>
              <w:t>Submódulo</w:t>
            </w:r>
            <w:r w:rsidRPr="002F08CA">
              <w:rPr>
                <w:rFonts w:ascii="Times New Roman" w:hAnsi="Times New Roman" w:cs="Times New Roman"/>
                <w:sz w:val="22"/>
                <w:szCs w:val="22"/>
              </w:rPr>
              <w:t xml:space="preserve"> 4.1 sobre o Custo de reposição</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6,81%</w:t>
            </w:r>
          </w:p>
        </w:tc>
      </w:tr>
      <w:tr w:rsidR="00FF3E34" w:rsidRPr="002F08CA" w:rsidTr="004340CB">
        <w:trPr>
          <w:cantSplit/>
          <w:trHeight w:val="402"/>
        </w:trPr>
        <w:tc>
          <w:tcPr>
            <w:tcW w:w="7371" w:type="dxa"/>
            <w:gridSpan w:val="2"/>
            <w:shd w:val="clear" w:color="000000" w:fill="FFFFFF"/>
            <w:noWrap/>
            <w:vAlign w:val="center"/>
            <w:hideMark/>
          </w:tcPr>
          <w:p w:rsidR="00FF3E34" w:rsidRPr="002F08CA" w:rsidRDefault="00FF3E34" w:rsidP="00BC13FF">
            <w:pPr>
              <w:tabs>
                <w:tab w:val="left" w:pos="1418"/>
              </w:tabs>
              <w:jc w:val="right"/>
              <w:rPr>
                <w:rFonts w:ascii="Times New Roman" w:hAnsi="Times New Roman" w:cs="Times New Roman"/>
                <w:b/>
                <w:bCs/>
                <w:sz w:val="22"/>
                <w:szCs w:val="22"/>
              </w:rPr>
            </w:pPr>
            <w:r w:rsidRPr="002F08CA">
              <w:rPr>
                <w:rFonts w:ascii="Times New Roman" w:hAnsi="Times New Roman" w:cs="Times New Roman"/>
                <w:b/>
                <w:bCs/>
                <w:sz w:val="22"/>
                <w:szCs w:val="22"/>
              </w:rPr>
              <w:t>TOTAL</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25,31%</w:t>
            </w:r>
          </w:p>
        </w:tc>
      </w:tr>
      <w:tr w:rsidR="00FF3E34" w:rsidRPr="002F08CA" w:rsidTr="004340CB">
        <w:trPr>
          <w:cantSplit/>
          <w:trHeight w:val="402"/>
        </w:trPr>
        <w:tc>
          <w:tcPr>
            <w:tcW w:w="8660" w:type="dxa"/>
            <w:gridSpan w:val="3"/>
            <w:shd w:val="clear" w:color="000000" w:fill="FFFFFF"/>
            <w:noWrap/>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iCs/>
                <w:sz w:val="22"/>
                <w:szCs w:val="22"/>
              </w:rPr>
              <w:lastRenderedPageBreak/>
              <w:t>Quadro - resumo - Módulo 4 - Encargos sociais e trabalhistas</w:t>
            </w:r>
          </w:p>
        </w:tc>
      </w:tr>
      <w:tr w:rsidR="00FF3E34" w:rsidRPr="002F08CA" w:rsidTr="004340CB">
        <w:trPr>
          <w:cantSplit/>
          <w:trHeight w:val="402"/>
        </w:trPr>
        <w:tc>
          <w:tcPr>
            <w:tcW w:w="837"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4</w:t>
            </w:r>
          </w:p>
        </w:tc>
        <w:tc>
          <w:tcPr>
            <w:tcW w:w="6534" w:type="dxa"/>
            <w:shd w:val="clear" w:color="000000" w:fill="FFFFFF"/>
            <w:vAlign w:val="center"/>
            <w:hideMark/>
          </w:tcPr>
          <w:p w:rsidR="00FF3E34" w:rsidRPr="002F08CA" w:rsidRDefault="00FF3E34" w:rsidP="00BC13FF">
            <w:pPr>
              <w:tabs>
                <w:tab w:val="left" w:pos="1418"/>
              </w:tabs>
              <w:rPr>
                <w:rFonts w:ascii="Times New Roman" w:hAnsi="Times New Roman" w:cs="Times New Roman"/>
                <w:b/>
                <w:bCs/>
                <w:sz w:val="22"/>
                <w:szCs w:val="22"/>
              </w:rPr>
            </w:pPr>
            <w:r w:rsidRPr="002F08CA">
              <w:rPr>
                <w:rFonts w:ascii="Times New Roman" w:hAnsi="Times New Roman" w:cs="Times New Roman"/>
                <w:b/>
                <w:bCs/>
                <w:sz w:val="22"/>
                <w:szCs w:val="22"/>
              </w:rPr>
              <w:t>Provisão para Rescisão</w:t>
            </w:r>
          </w:p>
        </w:tc>
        <w:tc>
          <w:tcPr>
            <w:tcW w:w="1289" w:type="dxa"/>
            <w:shd w:val="clear" w:color="000000" w:fill="FFFFFF"/>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Percentual</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4.1</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Encargos previdenciários e FGTS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36,80%</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4.2</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13º salário + Adicional de férias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11,40%</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4.3</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Afastamento maternidade</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1,03%</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4.4</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Custo de rescisão</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10,44%</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4.5</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Custo de reposição do profissional ausente</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25,31%</w:t>
            </w:r>
          </w:p>
        </w:tc>
      </w:tr>
      <w:tr w:rsidR="00FF3E34" w:rsidRPr="002F08CA" w:rsidTr="004340CB">
        <w:trPr>
          <w:cantSplit/>
          <w:trHeight w:val="402"/>
        </w:trPr>
        <w:tc>
          <w:tcPr>
            <w:tcW w:w="837"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4.6</w:t>
            </w:r>
          </w:p>
        </w:tc>
        <w:tc>
          <w:tcPr>
            <w:tcW w:w="6534" w:type="dxa"/>
            <w:shd w:val="clear" w:color="000000" w:fill="FFFFFF"/>
            <w:noWrap/>
            <w:vAlign w:val="center"/>
            <w:hideMark/>
          </w:tcPr>
          <w:p w:rsidR="00FF3E34" w:rsidRPr="002F08CA" w:rsidRDefault="00FF3E34" w:rsidP="00BC13FF">
            <w:pPr>
              <w:tabs>
                <w:tab w:val="left" w:pos="1418"/>
              </w:tabs>
              <w:rPr>
                <w:rFonts w:ascii="Times New Roman" w:hAnsi="Times New Roman" w:cs="Times New Roman"/>
                <w:sz w:val="22"/>
                <w:szCs w:val="22"/>
              </w:rPr>
            </w:pPr>
            <w:r w:rsidRPr="002F08CA">
              <w:rPr>
                <w:rFonts w:ascii="Times New Roman" w:hAnsi="Times New Roman" w:cs="Times New Roman"/>
                <w:sz w:val="22"/>
                <w:szCs w:val="22"/>
              </w:rPr>
              <w:t>Outros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sz w:val="22"/>
                <w:szCs w:val="22"/>
              </w:rPr>
            </w:pPr>
            <w:r w:rsidRPr="002F08CA">
              <w:rPr>
                <w:rFonts w:ascii="Times New Roman" w:hAnsi="Times New Roman" w:cs="Times New Roman"/>
                <w:sz w:val="22"/>
                <w:szCs w:val="22"/>
              </w:rPr>
              <w:t>0,00%</w:t>
            </w:r>
          </w:p>
        </w:tc>
      </w:tr>
      <w:tr w:rsidR="00FF3E34" w:rsidRPr="002F08CA" w:rsidTr="004340CB">
        <w:trPr>
          <w:cantSplit/>
          <w:trHeight w:val="402"/>
        </w:trPr>
        <w:tc>
          <w:tcPr>
            <w:tcW w:w="7371" w:type="dxa"/>
            <w:gridSpan w:val="2"/>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TOTAL DOS ENCARGOS SOCIAIS E TRABALHISTAS</w:t>
            </w:r>
          </w:p>
        </w:tc>
        <w:tc>
          <w:tcPr>
            <w:tcW w:w="1289" w:type="dxa"/>
            <w:shd w:val="clear" w:color="000000" w:fill="FFFFFF"/>
            <w:noWrap/>
            <w:vAlign w:val="center"/>
            <w:hideMark/>
          </w:tcPr>
          <w:p w:rsidR="00FF3E34" w:rsidRPr="002F08CA" w:rsidRDefault="00FF3E34" w:rsidP="00BC13FF">
            <w:pPr>
              <w:tabs>
                <w:tab w:val="left" w:pos="1418"/>
              </w:tabs>
              <w:jc w:val="center"/>
              <w:rPr>
                <w:rFonts w:ascii="Times New Roman" w:hAnsi="Times New Roman" w:cs="Times New Roman"/>
                <w:b/>
                <w:bCs/>
                <w:sz w:val="22"/>
                <w:szCs w:val="22"/>
              </w:rPr>
            </w:pPr>
            <w:r w:rsidRPr="002F08CA">
              <w:rPr>
                <w:rFonts w:ascii="Times New Roman" w:hAnsi="Times New Roman" w:cs="Times New Roman"/>
                <w:b/>
                <w:bCs/>
                <w:sz w:val="22"/>
                <w:szCs w:val="22"/>
              </w:rPr>
              <w:t>84,97%</w:t>
            </w:r>
          </w:p>
        </w:tc>
      </w:tr>
    </w:tbl>
    <w:p w:rsidR="004E2F7C" w:rsidRDefault="004E2F7C" w:rsidP="00BC13FF">
      <w:pPr>
        <w:tabs>
          <w:tab w:val="left" w:pos="1418"/>
        </w:tabs>
        <w:spacing w:before="120" w:after="120" w:line="360" w:lineRule="auto"/>
        <w:jc w:val="both"/>
        <w:rPr>
          <w:rFonts w:ascii="Times New Roman" w:hAnsi="Times New Roman" w:cs="Times New Roman"/>
        </w:rPr>
      </w:pPr>
    </w:p>
    <w:p w:rsidR="00FF3E34" w:rsidRPr="00281F53" w:rsidRDefault="00EE2208"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As áreas a serem limpas na UFPB – </w:t>
      </w:r>
      <w:r>
        <w:rPr>
          <w:rFonts w:ascii="Times New Roman" w:hAnsi="Times New Roman" w:cs="Times New Roman"/>
        </w:rPr>
        <w:t>Campus</w:t>
      </w:r>
      <w:r w:rsidR="00FF3E34" w:rsidRPr="00281F53">
        <w:rPr>
          <w:rFonts w:ascii="Times New Roman" w:hAnsi="Times New Roman" w:cs="Times New Roman"/>
        </w:rPr>
        <w:t xml:space="preserve"> I</w:t>
      </w:r>
      <w:proofErr w:type="gramStart"/>
      <w:r>
        <w:rPr>
          <w:rFonts w:ascii="Times New Roman" w:hAnsi="Times New Roman" w:cs="Times New Roman"/>
        </w:rPr>
        <w:t>,</w:t>
      </w:r>
      <w:r w:rsidR="00FF3E34" w:rsidRPr="00281F53">
        <w:rPr>
          <w:rFonts w:ascii="Times New Roman" w:hAnsi="Times New Roman" w:cs="Times New Roman"/>
        </w:rPr>
        <w:t xml:space="preserve"> serão</w:t>
      </w:r>
      <w:proofErr w:type="gramEnd"/>
      <w:r w:rsidR="00FF3E34" w:rsidRPr="00281F53">
        <w:rPr>
          <w:rFonts w:ascii="Times New Roman" w:hAnsi="Times New Roman" w:cs="Times New Roman"/>
        </w:rPr>
        <w:t xml:space="preserve"> as especificadas </w:t>
      </w:r>
      <w:r w:rsidR="00FF3E34" w:rsidRPr="00281F53">
        <w:rPr>
          <w:rFonts w:ascii="Times New Roman" w:hAnsi="Times New Roman" w:cs="Times New Roman"/>
        </w:rPr>
        <w:t>a</w:t>
      </w:r>
      <w:r w:rsidR="00FF3E34" w:rsidRPr="00281F53">
        <w:rPr>
          <w:rFonts w:ascii="Times New Roman" w:hAnsi="Times New Roman" w:cs="Times New Roman"/>
        </w:rPr>
        <w:t>baixo, em consonância com a Instrução Normativa MPOG/SLTI nº 02, de 30 de abril de 2008 e suas alterações posteriores. A demanda do órgão tem como base as seguintes caracterí</w:t>
      </w:r>
      <w:r w:rsidR="00FF3E34" w:rsidRPr="00281F53">
        <w:rPr>
          <w:rFonts w:ascii="Times New Roman" w:hAnsi="Times New Roman" w:cs="Times New Roman"/>
        </w:rPr>
        <w:t>s</w:t>
      </w:r>
      <w:r w:rsidR="00FF3E34" w:rsidRPr="00281F53">
        <w:rPr>
          <w:rFonts w:ascii="Times New Roman" w:hAnsi="Times New Roman" w:cs="Times New Roman"/>
        </w:rPr>
        <w:t>ticas:</w:t>
      </w:r>
    </w:p>
    <w:tbl>
      <w:tblPr>
        <w:tblW w:w="5000" w:type="pct"/>
        <w:tblCellMar>
          <w:left w:w="70" w:type="dxa"/>
          <w:right w:w="70" w:type="dxa"/>
        </w:tblCellMar>
        <w:tblLook w:val="04A0"/>
      </w:tblPr>
      <w:tblGrid>
        <w:gridCol w:w="2338"/>
        <w:gridCol w:w="3471"/>
        <w:gridCol w:w="1533"/>
        <w:gridCol w:w="1302"/>
      </w:tblGrid>
      <w:tr w:rsidR="00FF3E34" w:rsidRPr="00281F53" w:rsidTr="00EE2208">
        <w:trPr>
          <w:trHeight w:val="315"/>
        </w:trPr>
        <w:tc>
          <w:tcPr>
            <w:tcW w:w="5000" w:type="pct"/>
            <w:gridSpan w:val="4"/>
            <w:tcBorders>
              <w:top w:val="single" w:sz="8" w:space="0" w:color="auto"/>
              <w:left w:val="single" w:sz="8" w:space="0" w:color="auto"/>
              <w:bottom w:val="single" w:sz="4" w:space="0" w:color="auto"/>
              <w:right w:val="single" w:sz="8" w:space="0" w:color="auto"/>
            </w:tcBorders>
            <w:shd w:val="clear" w:color="auto" w:fill="B8CCE4" w:themeFill="accent1" w:themeFillTint="66"/>
            <w:noWrap/>
            <w:vAlign w:val="center"/>
            <w:hideMark/>
          </w:tcPr>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CAMPUS I – JOÃO PESSOA</w:t>
            </w:r>
          </w:p>
        </w:tc>
      </w:tr>
      <w:tr w:rsidR="00FF3E34" w:rsidRPr="00281F53" w:rsidTr="00EE2208">
        <w:trPr>
          <w:trHeight w:val="729"/>
        </w:trPr>
        <w:tc>
          <w:tcPr>
            <w:tcW w:w="1352" w:type="pct"/>
            <w:tcBorders>
              <w:top w:val="nil"/>
              <w:left w:val="single" w:sz="8" w:space="0" w:color="auto"/>
              <w:bottom w:val="single" w:sz="8" w:space="0" w:color="auto"/>
              <w:right w:val="single" w:sz="4" w:space="0" w:color="auto"/>
            </w:tcBorders>
            <w:shd w:val="clear" w:color="auto" w:fill="B8CCE4" w:themeFill="accent1" w:themeFillTint="66"/>
            <w:vAlign w:val="center"/>
            <w:hideMark/>
          </w:tcPr>
          <w:p w:rsidR="00EE2208"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SERVIÇO A SER</w:t>
            </w:r>
          </w:p>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 xml:space="preserve"> EX</w:t>
            </w:r>
            <w:r w:rsidRPr="00EE2208">
              <w:rPr>
                <w:rFonts w:ascii="Times New Roman" w:hAnsi="Times New Roman" w:cs="Times New Roman"/>
                <w:b/>
                <w:bCs/>
                <w:color w:val="000000"/>
                <w:sz w:val="20"/>
                <w:szCs w:val="20"/>
              </w:rPr>
              <w:t>E</w:t>
            </w:r>
            <w:r w:rsidRPr="00EE2208">
              <w:rPr>
                <w:rFonts w:ascii="Times New Roman" w:hAnsi="Times New Roman" w:cs="Times New Roman"/>
                <w:b/>
                <w:bCs/>
                <w:color w:val="000000"/>
                <w:sz w:val="20"/>
                <w:szCs w:val="20"/>
              </w:rPr>
              <w:t>CUTADO</w:t>
            </w:r>
          </w:p>
        </w:tc>
        <w:tc>
          <w:tcPr>
            <w:tcW w:w="2008" w:type="pct"/>
            <w:tcBorders>
              <w:top w:val="nil"/>
              <w:left w:val="nil"/>
              <w:bottom w:val="single" w:sz="8" w:space="0" w:color="auto"/>
              <w:right w:val="single" w:sz="4" w:space="0" w:color="auto"/>
            </w:tcBorders>
            <w:shd w:val="clear" w:color="auto" w:fill="B8CCE4" w:themeFill="accent1" w:themeFillTint="66"/>
            <w:vAlign w:val="center"/>
            <w:hideMark/>
          </w:tcPr>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TIPO DE ÁREA</w:t>
            </w:r>
          </w:p>
        </w:tc>
        <w:tc>
          <w:tcPr>
            <w:tcW w:w="887" w:type="pct"/>
            <w:tcBorders>
              <w:top w:val="nil"/>
              <w:left w:val="nil"/>
              <w:bottom w:val="single" w:sz="8" w:space="0" w:color="auto"/>
              <w:right w:val="single" w:sz="4" w:space="0" w:color="auto"/>
            </w:tcBorders>
            <w:shd w:val="clear" w:color="auto" w:fill="B8CCE4" w:themeFill="accent1" w:themeFillTint="66"/>
            <w:vAlign w:val="center"/>
            <w:hideMark/>
          </w:tcPr>
          <w:p w:rsidR="004340CB"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ADICIONAL</w:t>
            </w:r>
          </w:p>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w:t>
            </w:r>
          </w:p>
        </w:tc>
        <w:tc>
          <w:tcPr>
            <w:tcW w:w="753" w:type="pct"/>
            <w:tcBorders>
              <w:top w:val="nil"/>
              <w:left w:val="nil"/>
              <w:bottom w:val="single" w:sz="8" w:space="0" w:color="auto"/>
              <w:right w:val="single" w:sz="8" w:space="0" w:color="auto"/>
            </w:tcBorders>
            <w:shd w:val="clear" w:color="auto" w:fill="B8CCE4" w:themeFill="accent1" w:themeFillTint="66"/>
            <w:vAlign w:val="center"/>
            <w:hideMark/>
          </w:tcPr>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QUANT. (M²)</w:t>
            </w:r>
          </w:p>
        </w:tc>
      </w:tr>
      <w:tr w:rsidR="00FF3E34" w:rsidRPr="00281F53" w:rsidTr="00EE2208">
        <w:trPr>
          <w:trHeight w:val="315"/>
        </w:trPr>
        <w:tc>
          <w:tcPr>
            <w:tcW w:w="1352" w:type="pct"/>
            <w:vMerge w:val="restart"/>
            <w:tcBorders>
              <w:top w:val="single" w:sz="8" w:space="0" w:color="auto"/>
              <w:left w:val="single" w:sz="8" w:space="0" w:color="auto"/>
              <w:bottom w:val="single" w:sz="4" w:space="0" w:color="auto"/>
              <w:right w:val="single" w:sz="4" w:space="0" w:color="auto"/>
            </w:tcBorders>
            <w:shd w:val="clear" w:color="000000" w:fill="FFFFFF"/>
            <w:vAlign w:val="center"/>
            <w:hideMark/>
          </w:tcPr>
          <w:p w:rsidR="00EE2208"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Limpeza e</w:t>
            </w:r>
          </w:p>
          <w:p w:rsidR="00FF3E34" w:rsidRPr="00EE2208" w:rsidRDefault="00FF3E34" w:rsidP="00EE2208">
            <w:pPr>
              <w:tabs>
                <w:tab w:val="left" w:pos="1418"/>
              </w:tabs>
              <w:jc w:val="center"/>
              <w:rPr>
                <w:rFonts w:ascii="Times New Roman" w:hAnsi="Times New Roman" w:cs="Times New Roman"/>
                <w:b/>
                <w:bCs/>
                <w:color w:val="000000"/>
                <w:sz w:val="20"/>
                <w:szCs w:val="20"/>
              </w:rPr>
            </w:pPr>
            <w:r w:rsidRPr="00EE2208">
              <w:rPr>
                <w:rFonts w:ascii="Times New Roman" w:hAnsi="Times New Roman" w:cs="Times New Roman"/>
                <w:b/>
                <w:bCs/>
                <w:color w:val="000000"/>
                <w:sz w:val="20"/>
                <w:szCs w:val="20"/>
              </w:rPr>
              <w:t xml:space="preserve"> Conse</w:t>
            </w:r>
            <w:r w:rsidRPr="00EE2208">
              <w:rPr>
                <w:rFonts w:ascii="Times New Roman" w:hAnsi="Times New Roman" w:cs="Times New Roman"/>
                <w:b/>
                <w:bCs/>
                <w:color w:val="000000"/>
                <w:sz w:val="20"/>
                <w:szCs w:val="20"/>
              </w:rPr>
              <w:t>r</w:t>
            </w:r>
            <w:r w:rsidRPr="00EE2208">
              <w:rPr>
                <w:rFonts w:ascii="Times New Roman" w:hAnsi="Times New Roman" w:cs="Times New Roman"/>
                <w:b/>
                <w:bCs/>
                <w:color w:val="000000"/>
                <w:sz w:val="20"/>
                <w:szCs w:val="20"/>
              </w:rPr>
              <w:t>vação</w:t>
            </w:r>
          </w:p>
        </w:tc>
        <w:tc>
          <w:tcPr>
            <w:tcW w:w="2008" w:type="pct"/>
            <w:tcBorders>
              <w:top w:val="single" w:sz="8"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rPr>
                <w:rFonts w:ascii="Times New Roman" w:hAnsi="Times New Roman" w:cs="Times New Roman"/>
                <w:color w:val="000000"/>
                <w:sz w:val="20"/>
                <w:szCs w:val="20"/>
              </w:rPr>
            </w:pPr>
            <w:r w:rsidRPr="00EE2208">
              <w:rPr>
                <w:rFonts w:ascii="Times New Roman" w:hAnsi="Times New Roman" w:cs="Times New Roman"/>
                <w:color w:val="000000"/>
                <w:sz w:val="20"/>
                <w:szCs w:val="20"/>
              </w:rPr>
              <w:t>Interna (Condição Não-Crítica)</w:t>
            </w:r>
          </w:p>
        </w:tc>
        <w:tc>
          <w:tcPr>
            <w:tcW w:w="887" w:type="pct"/>
            <w:tcBorders>
              <w:top w:val="single" w:sz="8"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jc w:val="center"/>
              <w:rPr>
                <w:rFonts w:ascii="Times New Roman" w:hAnsi="Times New Roman" w:cs="Times New Roman"/>
                <w:color w:val="000000"/>
                <w:sz w:val="20"/>
                <w:szCs w:val="20"/>
              </w:rPr>
            </w:pPr>
            <w:r w:rsidRPr="00EE2208">
              <w:rPr>
                <w:rFonts w:ascii="Times New Roman" w:hAnsi="Times New Roman" w:cs="Times New Roman"/>
                <w:color w:val="000000"/>
                <w:sz w:val="20"/>
                <w:szCs w:val="20"/>
              </w:rPr>
              <w:t>-</w:t>
            </w:r>
          </w:p>
        </w:tc>
        <w:tc>
          <w:tcPr>
            <w:tcW w:w="753" w:type="pct"/>
            <w:tcBorders>
              <w:top w:val="single" w:sz="8" w:space="0" w:color="auto"/>
              <w:left w:val="nil"/>
              <w:bottom w:val="single" w:sz="4" w:space="0" w:color="auto"/>
              <w:right w:val="single" w:sz="8" w:space="0" w:color="auto"/>
            </w:tcBorders>
            <w:shd w:val="clear" w:color="000000" w:fill="FFFFFF"/>
            <w:vAlign w:val="center"/>
            <w:hideMark/>
          </w:tcPr>
          <w:p w:rsidR="00FF3E34" w:rsidRPr="00EE2208" w:rsidRDefault="00FF3E34" w:rsidP="00EE2208">
            <w:pPr>
              <w:tabs>
                <w:tab w:val="left" w:pos="1418"/>
              </w:tabs>
              <w:jc w:val="right"/>
              <w:rPr>
                <w:rFonts w:ascii="Times New Roman" w:hAnsi="Times New Roman" w:cs="Times New Roman"/>
                <w:color w:val="000000"/>
                <w:sz w:val="20"/>
                <w:szCs w:val="20"/>
              </w:rPr>
            </w:pPr>
            <w:r w:rsidRPr="00EE2208">
              <w:rPr>
                <w:rFonts w:ascii="Times New Roman" w:hAnsi="Times New Roman" w:cs="Times New Roman"/>
                <w:color w:val="000000"/>
                <w:sz w:val="20"/>
                <w:szCs w:val="20"/>
              </w:rPr>
              <w:t>120</w:t>
            </w:r>
            <w:r w:rsidR="004340CB" w:rsidRPr="00EE2208">
              <w:rPr>
                <w:rFonts w:ascii="Times New Roman" w:hAnsi="Times New Roman" w:cs="Times New Roman"/>
                <w:color w:val="000000"/>
                <w:sz w:val="20"/>
                <w:szCs w:val="20"/>
              </w:rPr>
              <w:t>.</w:t>
            </w:r>
            <w:r w:rsidRPr="00EE2208">
              <w:rPr>
                <w:rFonts w:ascii="Times New Roman" w:hAnsi="Times New Roman" w:cs="Times New Roman"/>
                <w:color w:val="000000"/>
                <w:sz w:val="20"/>
                <w:szCs w:val="20"/>
              </w:rPr>
              <w:t>000</w:t>
            </w:r>
            <w:r w:rsidR="004340CB" w:rsidRPr="00EE2208">
              <w:rPr>
                <w:rFonts w:ascii="Times New Roman" w:hAnsi="Times New Roman" w:cs="Times New Roman"/>
                <w:color w:val="000000"/>
                <w:sz w:val="20"/>
                <w:szCs w:val="20"/>
              </w:rPr>
              <w:t>,00</w:t>
            </w:r>
          </w:p>
        </w:tc>
      </w:tr>
      <w:tr w:rsidR="00FF3E34" w:rsidRPr="00281F53" w:rsidTr="00EE2208">
        <w:trPr>
          <w:trHeight w:val="315"/>
        </w:trPr>
        <w:tc>
          <w:tcPr>
            <w:tcW w:w="1352" w:type="pct"/>
            <w:vMerge/>
            <w:tcBorders>
              <w:top w:val="single" w:sz="4" w:space="0" w:color="auto"/>
              <w:left w:val="single" w:sz="8" w:space="0" w:color="auto"/>
              <w:bottom w:val="single" w:sz="4" w:space="0" w:color="auto"/>
              <w:right w:val="single" w:sz="4" w:space="0" w:color="auto"/>
            </w:tcBorders>
            <w:vAlign w:val="center"/>
            <w:hideMark/>
          </w:tcPr>
          <w:p w:rsidR="00FF3E34" w:rsidRPr="00EE2208" w:rsidRDefault="00FF3E34" w:rsidP="00EE2208">
            <w:pPr>
              <w:tabs>
                <w:tab w:val="left" w:pos="1418"/>
              </w:tabs>
              <w:rPr>
                <w:rFonts w:ascii="Times New Roman" w:hAnsi="Times New Roman" w:cs="Times New Roman"/>
                <w:b/>
                <w:bCs/>
                <w:color w:val="000000"/>
                <w:sz w:val="20"/>
                <w:szCs w:val="20"/>
              </w:rPr>
            </w:pPr>
          </w:p>
        </w:tc>
        <w:tc>
          <w:tcPr>
            <w:tcW w:w="2008" w:type="pct"/>
            <w:tcBorders>
              <w:top w:val="single" w:sz="4"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rPr>
                <w:rFonts w:ascii="Times New Roman" w:hAnsi="Times New Roman" w:cs="Times New Roman"/>
                <w:color w:val="000000"/>
                <w:sz w:val="20"/>
                <w:szCs w:val="20"/>
              </w:rPr>
            </w:pPr>
            <w:r w:rsidRPr="00EE2208">
              <w:rPr>
                <w:rFonts w:ascii="Times New Roman" w:hAnsi="Times New Roman" w:cs="Times New Roman"/>
                <w:color w:val="000000"/>
                <w:sz w:val="20"/>
                <w:szCs w:val="20"/>
              </w:rPr>
              <w:t xml:space="preserve">Interna (Condição Semicrítica) </w:t>
            </w:r>
          </w:p>
        </w:tc>
        <w:tc>
          <w:tcPr>
            <w:tcW w:w="887" w:type="pct"/>
            <w:tcBorders>
              <w:top w:val="single" w:sz="4"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jc w:val="center"/>
              <w:rPr>
                <w:rFonts w:ascii="Times New Roman" w:hAnsi="Times New Roman" w:cs="Times New Roman"/>
                <w:color w:val="000000"/>
                <w:sz w:val="20"/>
                <w:szCs w:val="20"/>
              </w:rPr>
            </w:pPr>
            <w:r w:rsidRPr="00EE2208">
              <w:rPr>
                <w:rFonts w:ascii="Times New Roman" w:hAnsi="Times New Roman" w:cs="Times New Roman"/>
                <w:color w:val="000000"/>
                <w:sz w:val="20"/>
                <w:szCs w:val="20"/>
              </w:rPr>
              <w:t>20%</w:t>
            </w:r>
          </w:p>
        </w:tc>
        <w:tc>
          <w:tcPr>
            <w:tcW w:w="753" w:type="pct"/>
            <w:tcBorders>
              <w:top w:val="single" w:sz="4" w:space="0" w:color="auto"/>
              <w:left w:val="nil"/>
              <w:bottom w:val="single" w:sz="4" w:space="0" w:color="auto"/>
              <w:right w:val="single" w:sz="8" w:space="0" w:color="auto"/>
            </w:tcBorders>
            <w:shd w:val="clear" w:color="000000" w:fill="FFFFFF"/>
            <w:vAlign w:val="center"/>
            <w:hideMark/>
          </w:tcPr>
          <w:p w:rsidR="00FF3E34" w:rsidRPr="00EE2208" w:rsidRDefault="00FF3E34" w:rsidP="00EE2208">
            <w:pPr>
              <w:tabs>
                <w:tab w:val="left" w:pos="1418"/>
              </w:tabs>
              <w:jc w:val="right"/>
              <w:rPr>
                <w:rFonts w:ascii="Times New Roman" w:hAnsi="Times New Roman" w:cs="Times New Roman"/>
                <w:color w:val="000000"/>
                <w:sz w:val="20"/>
                <w:szCs w:val="20"/>
              </w:rPr>
            </w:pPr>
            <w:r w:rsidRPr="00EE2208">
              <w:rPr>
                <w:rFonts w:ascii="Times New Roman" w:hAnsi="Times New Roman" w:cs="Times New Roman"/>
                <w:color w:val="000000"/>
                <w:sz w:val="20"/>
                <w:szCs w:val="20"/>
              </w:rPr>
              <w:t>42</w:t>
            </w:r>
            <w:r w:rsidR="004340CB" w:rsidRPr="00EE2208">
              <w:rPr>
                <w:rFonts w:ascii="Times New Roman" w:hAnsi="Times New Roman" w:cs="Times New Roman"/>
                <w:color w:val="000000"/>
                <w:sz w:val="20"/>
                <w:szCs w:val="20"/>
              </w:rPr>
              <w:t>.</w:t>
            </w:r>
            <w:r w:rsidRPr="00EE2208">
              <w:rPr>
                <w:rFonts w:ascii="Times New Roman" w:hAnsi="Times New Roman" w:cs="Times New Roman"/>
                <w:color w:val="000000"/>
                <w:sz w:val="20"/>
                <w:szCs w:val="20"/>
              </w:rPr>
              <w:t>000</w:t>
            </w:r>
            <w:r w:rsidR="004340CB" w:rsidRPr="00EE2208">
              <w:rPr>
                <w:rFonts w:ascii="Times New Roman" w:hAnsi="Times New Roman" w:cs="Times New Roman"/>
                <w:color w:val="000000"/>
                <w:sz w:val="20"/>
                <w:szCs w:val="20"/>
              </w:rPr>
              <w:t>,00</w:t>
            </w:r>
          </w:p>
        </w:tc>
      </w:tr>
      <w:tr w:rsidR="00FF3E34" w:rsidRPr="00281F53" w:rsidTr="00EE2208">
        <w:trPr>
          <w:trHeight w:val="315"/>
        </w:trPr>
        <w:tc>
          <w:tcPr>
            <w:tcW w:w="1352" w:type="pct"/>
            <w:vMerge/>
            <w:tcBorders>
              <w:top w:val="single" w:sz="4" w:space="0" w:color="auto"/>
              <w:left w:val="single" w:sz="8" w:space="0" w:color="auto"/>
              <w:bottom w:val="single" w:sz="4" w:space="0" w:color="auto"/>
              <w:right w:val="single" w:sz="4" w:space="0" w:color="auto"/>
            </w:tcBorders>
            <w:vAlign w:val="center"/>
            <w:hideMark/>
          </w:tcPr>
          <w:p w:rsidR="00FF3E34" w:rsidRPr="00EE2208" w:rsidRDefault="00FF3E34" w:rsidP="00EE2208">
            <w:pPr>
              <w:tabs>
                <w:tab w:val="left" w:pos="1418"/>
              </w:tabs>
              <w:rPr>
                <w:rFonts w:ascii="Times New Roman" w:hAnsi="Times New Roman" w:cs="Times New Roman"/>
                <w:b/>
                <w:bCs/>
                <w:color w:val="000000"/>
                <w:sz w:val="20"/>
                <w:szCs w:val="20"/>
              </w:rPr>
            </w:pPr>
          </w:p>
        </w:tc>
        <w:tc>
          <w:tcPr>
            <w:tcW w:w="2008" w:type="pct"/>
            <w:tcBorders>
              <w:top w:val="single" w:sz="4"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rPr>
                <w:rFonts w:ascii="Times New Roman" w:hAnsi="Times New Roman" w:cs="Times New Roman"/>
                <w:color w:val="000000"/>
                <w:sz w:val="20"/>
                <w:szCs w:val="20"/>
              </w:rPr>
            </w:pPr>
            <w:r w:rsidRPr="00EE2208">
              <w:rPr>
                <w:rFonts w:ascii="Times New Roman" w:hAnsi="Times New Roman" w:cs="Times New Roman"/>
                <w:color w:val="000000"/>
                <w:sz w:val="20"/>
                <w:szCs w:val="20"/>
              </w:rPr>
              <w:t>Interna (Condição Crítica)</w:t>
            </w:r>
          </w:p>
        </w:tc>
        <w:tc>
          <w:tcPr>
            <w:tcW w:w="887" w:type="pct"/>
            <w:tcBorders>
              <w:top w:val="single" w:sz="4" w:space="0" w:color="auto"/>
              <w:left w:val="nil"/>
              <w:bottom w:val="single" w:sz="4" w:space="0" w:color="auto"/>
              <w:right w:val="single" w:sz="4" w:space="0" w:color="auto"/>
            </w:tcBorders>
            <w:shd w:val="clear" w:color="000000" w:fill="FFFFFF"/>
            <w:vAlign w:val="center"/>
            <w:hideMark/>
          </w:tcPr>
          <w:p w:rsidR="00FF3E34" w:rsidRPr="00EE2208" w:rsidRDefault="00FF3E34" w:rsidP="00EE2208">
            <w:pPr>
              <w:tabs>
                <w:tab w:val="left" w:pos="1418"/>
              </w:tabs>
              <w:jc w:val="center"/>
              <w:rPr>
                <w:rFonts w:ascii="Times New Roman" w:hAnsi="Times New Roman" w:cs="Times New Roman"/>
                <w:color w:val="000000"/>
                <w:sz w:val="20"/>
                <w:szCs w:val="20"/>
              </w:rPr>
            </w:pPr>
            <w:r w:rsidRPr="00EE2208">
              <w:rPr>
                <w:rFonts w:ascii="Times New Roman" w:hAnsi="Times New Roman" w:cs="Times New Roman"/>
                <w:color w:val="000000"/>
                <w:sz w:val="20"/>
                <w:szCs w:val="20"/>
              </w:rPr>
              <w:t>40%</w:t>
            </w:r>
          </w:p>
        </w:tc>
        <w:tc>
          <w:tcPr>
            <w:tcW w:w="753" w:type="pct"/>
            <w:tcBorders>
              <w:top w:val="single" w:sz="4" w:space="0" w:color="auto"/>
              <w:left w:val="nil"/>
              <w:bottom w:val="single" w:sz="4" w:space="0" w:color="auto"/>
              <w:right w:val="single" w:sz="8" w:space="0" w:color="auto"/>
            </w:tcBorders>
            <w:shd w:val="clear" w:color="000000" w:fill="FFFFFF"/>
            <w:vAlign w:val="center"/>
            <w:hideMark/>
          </w:tcPr>
          <w:p w:rsidR="00FF3E34" w:rsidRPr="00EE2208" w:rsidRDefault="00FF3E34" w:rsidP="00EE2208">
            <w:pPr>
              <w:tabs>
                <w:tab w:val="left" w:pos="1418"/>
              </w:tabs>
              <w:jc w:val="right"/>
              <w:rPr>
                <w:rFonts w:ascii="Times New Roman" w:hAnsi="Times New Roman" w:cs="Times New Roman"/>
                <w:color w:val="000000"/>
                <w:sz w:val="20"/>
                <w:szCs w:val="20"/>
              </w:rPr>
            </w:pPr>
            <w:r w:rsidRPr="00EE2208">
              <w:rPr>
                <w:rFonts w:ascii="Times New Roman" w:hAnsi="Times New Roman" w:cs="Times New Roman"/>
                <w:color w:val="000000"/>
                <w:sz w:val="20"/>
                <w:szCs w:val="20"/>
              </w:rPr>
              <w:t>48</w:t>
            </w:r>
            <w:r w:rsidR="004340CB" w:rsidRPr="00EE2208">
              <w:rPr>
                <w:rFonts w:ascii="Times New Roman" w:hAnsi="Times New Roman" w:cs="Times New Roman"/>
                <w:color w:val="000000"/>
                <w:sz w:val="20"/>
                <w:szCs w:val="20"/>
              </w:rPr>
              <w:t>.</w:t>
            </w:r>
            <w:r w:rsidRPr="00EE2208">
              <w:rPr>
                <w:rFonts w:ascii="Times New Roman" w:hAnsi="Times New Roman" w:cs="Times New Roman"/>
                <w:color w:val="000000"/>
                <w:sz w:val="20"/>
                <w:szCs w:val="20"/>
              </w:rPr>
              <w:t>000</w:t>
            </w:r>
            <w:r w:rsidR="004340CB" w:rsidRPr="00EE2208">
              <w:rPr>
                <w:rFonts w:ascii="Times New Roman" w:hAnsi="Times New Roman" w:cs="Times New Roman"/>
                <w:color w:val="000000"/>
                <w:sz w:val="20"/>
                <w:szCs w:val="20"/>
              </w:rPr>
              <w:t>,00</w:t>
            </w:r>
          </w:p>
        </w:tc>
      </w:tr>
      <w:tr w:rsidR="00FF3E34" w:rsidRPr="00281F53" w:rsidTr="00EE2208">
        <w:trPr>
          <w:trHeight w:val="315"/>
        </w:trPr>
        <w:tc>
          <w:tcPr>
            <w:tcW w:w="1352" w:type="pct"/>
            <w:vMerge/>
            <w:tcBorders>
              <w:top w:val="single" w:sz="4" w:space="0" w:color="auto"/>
              <w:left w:val="single" w:sz="8" w:space="0" w:color="auto"/>
              <w:bottom w:val="single" w:sz="8" w:space="0" w:color="auto"/>
              <w:right w:val="single" w:sz="4" w:space="0" w:color="auto"/>
            </w:tcBorders>
            <w:vAlign w:val="center"/>
            <w:hideMark/>
          </w:tcPr>
          <w:p w:rsidR="00FF3E34" w:rsidRPr="00EE2208" w:rsidRDefault="00FF3E34" w:rsidP="00EE2208">
            <w:pPr>
              <w:tabs>
                <w:tab w:val="left" w:pos="1418"/>
              </w:tabs>
              <w:rPr>
                <w:rFonts w:ascii="Times New Roman" w:hAnsi="Times New Roman" w:cs="Times New Roman"/>
                <w:b/>
                <w:bCs/>
                <w:color w:val="000000"/>
                <w:sz w:val="20"/>
                <w:szCs w:val="20"/>
              </w:rPr>
            </w:pPr>
          </w:p>
        </w:tc>
        <w:tc>
          <w:tcPr>
            <w:tcW w:w="2008" w:type="pct"/>
            <w:tcBorders>
              <w:top w:val="single" w:sz="4" w:space="0" w:color="auto"/>
              <w:left w:val="nil"/>
              <w:bottom w:val="single" w:sz="8" w:space="0" w:color="auto"/>
              <w:right w:val="single" w:sz="4" w:space="0" w:color="auto"/>
            </w:tcBorders>
            <w:shd w:val="clear" w:color="000000" w:fill="FFFFFF"/>
            <w:vAlign w:val="center"/>
            <w:hideMark/>
          </w:tcPr>
          <w:p w:rsidR="00FF3E34" w:rsidRPr="00EE2208" w:rsidRDefault="00FF3E34" w:rsidP="00EE2208">
            <w:pPr>
              <w:tabs>
                <w:tab w:val="left" w:pos="1418"/>
              </w:tabs>
              <w:rPr>
                <w:rFonts w:ascii="Times New Roman" w:hAnsi="Times New Roman" w:cs="Times New Roman"/>
                <w:color w:val="000000"/>
                <w:sz w:val="20"/>
                <w:szCs w:val="20"/>
              </w:rPr>
            </w:pPr>
            <w:r w:rsidRPr="00EE2208">
              <w:rPr>
                <w:rFonts w:ascii="Times New Roman" w:hAnsi="Times New Roman" w:cs="Times New Roman"/>
                <w:color w:val="000000"/>
                <w:sz w:val="20"/>
                <w:szCs w:val="20"/>
              </w:rPr>
              <w:t>Externa</w:t>
            </w:r>
          </w:p>
        </w:tc>
        <w:tc>
          <w:tcPr>
            <w:tcW w:w="887" w:type="pct"/>
            <w:tcBorders>
              <w:top w:val="single" w:sz="4" w:space="0" w:color="auto"/>
              <w:left w:val="nil"/>
              <w:bottom w:val="single" w:sz="8" w:space="0" w:color="auto"/>
              <w:right w:val="single" w:sz="4" w:space="0" w:color="auto"/>
            </w:tcBorders>
            <w:shd w:val="clear" w:color="000000" w:fill="FFFFFF"/>
            <w:vAlign w:val="center"/>
            <w:hideMark/>
          </w:tcPr>
          <w:p w:rsidR="00FF3E34" w:rsidRPr="00EE2208" w:rsidRDefault="00FF3E34" w:rsidP="00EE2208">
            <w:pPr>
              <w:tabs>
                <w:tab w:val="left" w:pos="1418"/>
              </w:tabs>
              <w:jc w:val="center"/>
              <w:rPr>
                <w:rFonts w:ascii="Times New Roman" w:hAnsi="Times New Roman" w:cs="Times New Roman"/>
                <w:color w:val="000000"/>
                <w:sz w:val="20"/>
                <w:szCs w:val="20"/>
              </w:rPr>
            </w:pPr>
            <w:r w:rsidRPr="00EE2208">
              <w:rPr>
                <w:rFonts w:ascii="Times New Roman" w:hAnsi="Times New Roman" w:cs="Times New Roman"/>
                <w:color w:val="000000"/>
                <w:sz w:val="20"/>
                <w:szCs w:val="20"/>
              </w:rPr>
              <w:t>-</w:t>
            </w:r>
          </w:p>
        </w:tc>
        <w:tc>
          <w:tcPr>
            <w:tcW w:w="753" w:type="pct"/>
            <w:tcBorders>
              <w:top w:val="single" w:sz="4" w:space="0" w:color="auto"/>
              <w:left w:val="nil"/>
              <w:bottom w:val="single" w:sz="8" w:space="0" w:color="auto"/>
              <w:right w:val="single" w:sz="8" w:space="0" w:color="auto"/>
            </w:tcBorders>
            <w:shd w:val="clear" w:color="000000" w:fill="FFFFFF"/>
            <w:vAlign w:val="center"/>
            <w:hideMark/>
          </w:tcPr>
          <w:p w:rsidR="00FF3E34" w:rsidRPr="00EE2208" w:rsidRDefault="00FF3E34" w:rsidP="00EE2208">
            <w:pPr>
              <w:tabs>
                <w:tab w:val="left" w:pos="1418"/>
              </w:tabs>
              <w:jc w:val="right"/>
              <w:rPr>
                <w:rFonts w:ascii="Times New Roman" w:hAnsi="Times New Roman" w:cs="Times New Roman"/>
                <w:color w:val="000000"/>
                <w:sz w:val="20"/>
                <w:szCs w:val="20"/>
              </w:rPr>
            </w:pPr>
            <w:r w:rsidRPr="00EE2208">
              <w:rPr>
                <w:rFonts w:ascii="Times New Roman" w:hAnsi="Times New Roman" w:cs="Times New Roman"/>
                <w:color w:val="000000"/>
                <w:sz w:val="20"/>
                <w:szCs w:val="20"/>
              </w:rPr>
              <w:t>168</w:t>
            </w:r>
            <w:r w:rsidR="004340CB" w:rsidRPr="00EE2208">
              <w:rPr>
                <w:rFonts w:ascii="Times New Roman" w:hAnsi="Times New Roman" w:cs="Times New Roman"/>
                <w:color w:val="000000"/>
                <w:sz w:val="20"/>
                <w:szCs w:val="20"/>
              </w:rPr>
              <w:t>.</w:t>
            </w:r>
            <w:r w:rsidRPr="00EE2208">
              <w:rPr>
                <w:rFonts w:ascii="Times New Roman" w:hAnsi="Times New Roman" w:cs="Times New Roman"/>
                <w:color w:val="000000"/>
                <w:sz w:val="20"/>
                <w:szCs w:val="20"/>
              </w:rPr>
              <w:t>000</w:t>
            </w:r>
            <w:r w:rsidR="004340CB" w:rsidRPr="00EE2208">
              <w:rPr>
                <w:rFonts w:ascii="Times New Roman" w:hAnsi="Times New Roman" w:cs="Times New Roman"/>
                <w:color w:val="000000"/>
                <w:sz w:val="20"/>
                <w:szCs w:val="20"/>
              </w:rPr>
              <w:t>,00</w:t>
            </w:r>
          </w:p>
        </w:tc>
      </w:tr>
      <w:tr w:rsidR="00EE2208" w:rsidRPr="00281F53" w:rsidTr="00EE2208">
        <w:trPr>
          <w:trHeight w:val="166"/>
        </w:trPr>
        <w:tc>
          <w:tcPr>
            <w:tcW w:w="5000" w:type="pct"/>
            <w:gridSpan w:val="4"/>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EE2208" w:rsidRPr="00EE2208" w:rsidRDefault="00EE2208" w:rsidP="00EE2208">
            <w:pPr>
              <w:tabs>
                <w:tab w:val="left" w:pos="1418"/>
              </w:tabs>
              <w:jc w:val="center"/>
              <w:rPr>
                <w:rFonts w:ascii="Times New Roman" w:hAnsi="Times New Roman" w:cs="Times New Roman"/>
                <w:color w:val="000000"/>
                <w:sz w:val="20"/>
                <w:szCs w:val="20"/>
              </w:rPr>
            </w:pPr>
          </w:p>
        </w:tc>
      </w:tr>
    </w:tbl>
    <w:p w:rsidR="00F1152B"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281F53" w:rsidRDefault="00EE2208"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Em atendimento ao preconizado pela Convenção Coletiva da Categoria (CCT PB000189/2016) Cláusula Vigésima-sétima, fica assegurado: </w:t>
      </w:r>
    </w:p>
    <w:p w:rsidR="00FF3E34" w:rsidRPr="00281F53" w:rsidRDefault="00FF3E34" w:rsidP="00EE2208">
      <w:pPr>
        <w:numPr>
          <w:ilvl w:val="3"/>
          <w:numId w:val="1"/>
        </w:numPr>
        <w:tabs>
          <w:tab w:val="left" w:pos="1418"/>
        </w:tabs>
        <w:spacing w:before="120" w:after="120" w:line="360" w:lineRule="auto"/>
        <w:ind w:left="0" w:firstLine="0"/>
        <w:jc w:val="both"/>
        <w:rPr>
          <w:rFonts w:ascii="Times New Roman" w:hAnsi="Times New Roman" w:cs="Times New Roman"/>
        </w:rPr>
      </w:pPr>
      <w:r w:rsidRPr="00281F53">
        <w:rPr>
          <w:rFonts w:ascii="Times New Roman" w:hAnsi="Times New Roman" w:cs="Times New Roman"/>
        </w:rPr>
        <w:t>Ao trabalho executado em hospitais, clínicas, postos de saúde, laborat</w:t>
      </w:r>
      <w:r w:rsidRPr="00281F53">
        <w:rPr>
          <w:rFonts w:ascii="Times New Roman" w:hAnsi="Times New Roman" w:cs="Times New Roman"/>
        </w:rPr>
        <w:t>ó</w:t>
      </w:r>
      <w:r w:rsidRPr="00281F53">
        <w:rPr>
          <w:rFonts w:ascii="Times New Roman" w:hAnsi="Times New Roman" w:cs="Times New Roman"/>
        </w:rPr>
        <w:t>rios e ambulatórios, o adicional de insalubridade no percentual de 20% (vinte por ce</w:t>
      </w:r>
      <w:r w:rsidRPr="00281F53">
        <w:rPr>
          <w:rFonts w:ascii="Times New Roman" w:hAnsi="Times New Roman" w:cs="Times New Roman"/>
        </w:rPr>
        <w:t>n</w:t>
      </w:r>
      <w:r w:rsidRPr="00281F53">
        <w:rPr>
          <w:rFonts w:ascii="Times New Roman" w:hAnsi="Times New Roman" w:cs="Times New Roman"/>
        </w:rPr>
        <w:t>to), sobre o piso salarial de cada empregado, sem os acréscimos resultantes de gratific</w:t>
      </w:r>
      <w:r w:rsidRPr="00281F53">
        <w:rPr>
          <w:rFonts w:ascii="Times New Roman" w:hAnsi="Times New Roman" w:cs="Times New Roman"/>
        </w:rPr>
        <w:t>a</w:t>
      </w:r>
      <w:r w:rsidRPr="00281F53">
        <w:rPr>
          <w:rFonts w:ascii="Times New Roman" w:hAnsi="Times New Roman" w:cs="Times New Roman"/>
        </w:rPr>
        <w:t>ções, prêmios ou participações nos lucros da empresa.</w:t>
      </w:r>
    </w:p>
    <w:p w:rsidR="00FF3E34" w:rsidRDefault="00FF3E34" w:rsidP="00EE2208">
      <w:pPr>
        <w:numPr>
          <w:ilvl w:val="3"/>
          <w:numId w:val="1"/>
        </w:numPr>
        <w:tabs>
          <w:tab w:val="left" w:pos="1418"/>
        </w:tabs>
        <w:spacing w:before="120" w:after="120" w:line="360" w:lineRule="auto"/>
        <w:ind w:left="0" w:firstLine="0"/>
        <w:jc w:val="both"/>
        <w:rPr>
          <w:rFonts w:ascii="Times New Roman" w:hAnsi="Times New Roman" w:cs="Times New Roman"/>
        </w:rPr>
      </w:pPr>
      <w:r w:rsidRPr="00281F53">
        <w:rPr>
          <w:rFonts w:ascii="Times New Roman" w:hAnsi="Times New Roman" w:cs="Times New Roman"/>
        </w:rPr>
        <w:t>Aos empregados que prestam serviços em instalações sanitárias de uso público ou coletivo, de grande circulação, e a respectiva coleta de lixo, o adicional de insalubr</w:t>
      </w:r>
      <w:r w:rsidRPr="00281F53">
        <w:rPr>
          <w:rFonts w:ascii="Times New Roman" w:hAnsi="Times New Roman" w:cs="Times New Roman"/>
        </w:rPr>
        <w:t>i</w:t>
      </w:r>
      <w:r w:rsidRPr="00281F53">
        <w:rPr>
          <w:rFonts w:ascii="Times New Roman" w:hAnsi="Times New Roman" w:cs="Times New Roman"/>
        </w:rPr>
        <w:t>dade de 40% (quarenta por cento) do salário normativo da classe</w:t>
      </w:r>
      <w:r w:rsidR="00F1152B">
        <w:rPr>
          <w:rFonts w:ascii="Times New Roman" w:hAnsi="Times New Roman" w:cs="Times New Roman"/>
        </w:rPr>
        <w:t>.</w:t>
      </w:r>
    </w:p>
    <w:p w:rsidR="00F1152B" w:rsidRPr="009C6AB3" w:rsidRDefault="00F1152B" w:rsidP="00BC13FF">
      <w:pPr>
        <w:tabs>
          <w:tab w:val="left" w:pos="1418"/>
        </w:tabs>
        <w:spacing w:line="360" w:lineRule="auto"/>
        <w:ind w:right="-17"/>
        <w:jc w:val="both"/>
        <w:rPr>
          <w:rFonts w:ascii="Times New Roman" w:hAnsi="Times New Roman" w:cs="Times New Roman"/>
          <w:b/>
          <w:color w:val="000000"/>
        </w:rPr>
      </w:pPr>
    </w:p>
    <w:p w:rsidR="00FF3E34" w:rsidRPr="00D7670A" w:rsidRDefault="008F4265"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F3E34" w:rsidRPr="00D7670A">
        <w:rPr>
          <w:rFonts w:ascii="Times New Roman" w:hAnsi="Times New Roman" w:cs="Times New Roman"/>
          <w:b/>
          <w:color w:val="000000"/>
        </w:rPr>
        <w:t>DO VALOR MÁXIMO ADMITIDO PARA A CONTRATAÇÃO</w:t>
      </w:r>
    </w:p>
    <w:p w:rsidR="00FF3E34" w:rsidRPr="00281F53" w:rsidRDefault="008F4265"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valores máximos admitidos para a contratação, atualmente, são os estabelecidos pela Portaria nº 7, de 13 de abril de 2015 da SLTI/MPOG, atualiza os v</w:t>
      </w:r>
      <w:r w:rsidR="00FF3E34" w:rsidRPr="00281F53">
        <w:rPr>
          <w:rFonts w:ascii="Times New Roman" w:hAnsi="Times New Roman" w:cs="Times New Roman"/>
        </w:rPr>
        <w:t>a</w:t>
      </w:r>
      <w:r w:rsidR="00FF3E34" w:rsidRPr="00281F53">
        <w:rPr>
          <w:rFonts w:ascii="Times New Roman" w:hAnsi="Times New Roman" w:cs="Times New Roman"/>
        </w:rPr>
        <w:t>lores limites para contratação de serviços de limpeza e conservação, para a Unidade Federativa da Paraíba.</w:t>
      </w:r>
    </w:p>
    <w:p w:rsidR="00FF3E34" w:rsidRPr="00281F53" w:rsidRDefault="008F4265"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No caso de alteração dos valores regulamentados pela Portaria nº 7, de 13 de abril de 2015 da SLTI/MPOG, em data posterior à elaboração deste Termo de Ref</w:t>
      </w:r>
      <w:r w:rsidR="00FF3E34" w:rsidRPr="00281F53">
        <w:rPr>
          <w:rFonts w:ascii="Times New Roman" w:hAnsi="Times New Roman" w:cs="Times New Roman"/>
        </w:rPr>
        <w:t>e</w:t>
      </w:r>
      <w:r w:rsidR="00FF3E34" w:rsidRPr="00281F53">
        <w:rPr>
          <w:rFonts w:ascii="Times New Roman" w:hAnsi="Times New Roman" w:cs="Times New Roman"/>
        </w:rPr>
        <w:t>rência e anterior à abertura do certame licitatório, fica estabelecido que os valores m</w:t>
      </w:r>
      <w:r w:rsidR="00FF3E34" w:rsidRPr="00281F53">
        <w:rPr>
          <w:rFonts w:ascii="Times New Roman" w:hAnsi="Times New Roman" w:cs="Times New Roman"/>
        </w:rPr>
        <w:t>á</w:t>
      </w:r>
      <w:r w:rsidR="00FF3E34" w:rsidRPr="00281F53">
        <w:rPr>
          <w:rFonts w:ascii="Times New Roman" w:hAnsi="Times New Roman" w:cs="Times New Roman"/>
        </w:rPr>
        <w:t>ximos s</w:t>
      </w:r>
      <w:r w:rsidR="00FF3E34" w:rsidRPr="00281F53">
        <w:rPr>
          <w:rFonts w:ascii="Times New Roman" w:hAnsi="Times New Roman" w:cs="Times New Roman"/>
        </w:rPr>
        <w:t>e</w:t>
      </w:r>
      <w:r w:rsidR="00FF3E34" w:rsidRPr="00281F53">
        <w:rPr>
          <w:rFonts w:ascii="Times New Roman" w:hAnsi="Times New Roman" w:cs="Times New Roman"/>
        </w:rPr>
        <w:t>jam os resultantes da aplicação da norma posterior;</w:t>
      </w:r>
    </w:p>
    <w:p w:rsidR="00FF3E34" w:rsidRPr="00281F53" w:rsidRDefault="008F4265"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Na realização do certame licitatório, as interessadas deverão ser instru</w:t>
      </w:r>
      <w:r w:rsidR="00FF3E34" w:rsidRPr="00281F53">
        <w:rPr>
          <w:rFonts w:ascii="Times New Roman" w:hAnsi="Times New Roman" w:cs="Times New Roman"/>
        </w:rPr>
        <w:t>í</w:t>
      </w:r>
      <w:r w:rsidR="00FF3E34" w:rsidRPr="00281F53">
        <w:rPr>
          <w:rFonts w:ascii="Times New Roman" w:hAnsi="Times New Roman" w:cs="Times New Roman"/>
        </w:rPr>
        <w:t>das a elab</w:t>
      </w:r>
      <w:r w:rsidR="00FF3E34" w:rsidRPr="00281F53">
        <w:rPr>
          <w:rFonts w:ascii="Times New Roman" w:hAnsi="Times New Roman" w:cs="Times New Roman"/>
        </w:rPr>
        <w:t>o</w:t>
      </w:r>
      <w:r w:rsidR="00FF3E34" w:rsidRPr="00281F53">
        <w:rPr>
          <w:rFonts w:ascii="Times New Roman" w:hAnsi="Times New Roman" w:cs="Times New Roman"/>
        </w:rPr>
        <w:t>rar as propostas de preços de acordo com o tipo de área demandada, bem como informar o custo do homem-mês, em conformidade com a Instrução Normativa n° 02, de 30 de abril de 2008;</w:t>
      </w:r>
    </w:p>
    <w:p w:rsidR="00FF3E34" w:rsidRPr="00281F53" w:rsidRDefault="008F4265"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 preço mensal deverá ser demonstrado e calculado em Planilhas de Cu</w:t>
      </w:r>
      <w:r w:rsidR="00FF3E34" w:rsidRPr="00281F53">
        <w:rPr>
          <w:rFonts w:ascii="Times New Roman" w:hAnsi="Times New Roman" w:cs="Times New Roman"/>
        </w:rPr>
        <w:t>s</w:t>
      </w:r>
      <w:r w:rsidR="00FF3E34" w:rsidRPr="00281F53">
        <w:rPr>
          <w:rFonts w:ascii="Times New Roman" w:hAnsi="Times New Roman" w:cs="Times New Roman"/>
        </w:rPr>
        <w:t>tos e Formação de Preços, cujo modelo integra o edital da licitação;</w:t>
      </w:r>
    </w:p>
    <w:p w:rsidR="00FF3E34" w:rsidRDefault="008F4265"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Em atendimento à recomendação provinda do Tribunal de Contas da </w:t>
      </w:r>
      <w:r w:rsidR="00FF3E34" w:rsidRPr="00281F53">
        <w:rPr>
          <w:rFonts w:ascii="Times New Roman" w:hAnsi="Times New Roman" w:cs="Times New Roman"/>
        </w:rPr>
        <w:t>U</w:t>
      </w:r>
      <w:r w:rsidR="00FF3E34" w:rsidRPr="00281F53">
        <w:rPr>
          <w:rFonts w:ascii="Times New Roman" w:hAnsi="Times New Roman" w:cs="Times New Roman"/>
        </w:rPr>
        <w:t>nião (TCU), exarada por meio do Acórdão 950/2007-TCU, em sessão do Plenário de 23/5/2007, Ata nº 21/2007, especialmente o contido no item 9.1, a licitante deverá ab</w:t>
      </w:r>
      <w:r w:rsidR="00FF3E34" w:rsidRPr="00281F53">
        <w:rPr>
          <w:rFonts w:ascii="Times New Roman" w:hAnsi="Times New Roman" w:cs="Times New Roman"/>
        </w:rPr>
        <w:t>s</w:t>
      </w:r>
      <w:r w:rsidR="00FF3E34" w:rsidRPr="00281F53">
        <w:rPr>
          <w:rFonts w:ascii="Times New Roman" w:hAnsi="Times New Roman" w:cs="Times New Roman"/>
        </w:rPr>
        <w:t xml:space="preserve">ter-se de lançar nas Planilhas de Formação de Preços as parcelas relativas a </w:t>
      </w:r>
      <w:proofErr w:type="gramStart"/>
      <w:r w:rsidR="00FF3E34" w:rsidRPr="00281F53">
        <w:rPr>
          <w:rFonts w:ascii="Times New Roman" w:hAnsi="Times New Roman" w:cs="Times New Roman"/>
        </w:rPr>
        <w:t>gastos com os tributos Imposto de Renda</w:t>
      </w:r>
      <w:proofErr w:type="gramEnd"/>
      <w:r w:rsidR="00FF3E34" w:rsidRPr="00281F53">
        <w:rPr>
          <w:rFonts w:ascii="Times New Roman" w:hAnsi="Times New Roman" w:cs="Times New Roman"/>
        </w:rPr>
        <w:t xml:space="preserve"> Pessoa Jurídica (IRPJ) e Contribuição Social sobre o L</w:t>
      </w:r>
      <w:r w:rsidR="00FF3E34" w:rsidRPr="00281F53">
        <w:rPr>
          <w:rFonts w:ascii="Times New Roman" w:hAnsi="Times New Roman" w:cs="Times New Roman"/>
        </w:rPr>
        <w:t>u</w:t>
      </w:r>
      <w:r w:rsidR="00FF3E34" w:rsidRPr="00281F53">
        <w:rPr>
          <w:rFonts w:ascii="Times New Roman" w:hAnsi="Times New Roman" w:cs="Times New Roman"/>
        </w:rPr>
        <w:t>cro Líquido (CSLL), seja na composição da Bonificação de Despesas Indiretas (BDI).</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tbl>
      <w:tblPr>
        <w:tblW w:w="5000" w:type="pct"/>
        <w:tblCellMar>
          <w:left w:w="70" w:type="dxa"/>
          <w:right w:w="70" w:type="dxa"/>
        </w:tblCellMar>
        <w:tblLook w:val="04A0"/>
      </w:tblPr>
      <w:tblGrid>
        <w:gridCol w:w="3202"/>
        <w:gridCol w:w="2560"/>
        <w:gridCol w:w="2882"/>
      </w:tblGrid>
      <w:tr w:rsidR="00FF3E34" w:rsidRPr="008937AF" w:rsidTr="008F4265">
        <w:trPr>
          <w:trHeight w:val="735"/>
        </w:trPr>
        <w:tc>
          <w:tcPr>
            <w:tcW w:w="1852" w:type="pct"/>
            <w:tcBorders>
              <w:top w:val="single" w:sz="8" w:space="0" w:color="auto"/>
              <w:left w:val="single" w:sz="8" w:space="0" w:color="auto"/>
              <w:bottom w:val="single" w:sz="8" w:space="0" w:color="auto"/>
              <w:right w:val="single" w:sz="4" w:space="0" w:color="auto"/>
            </w:tcBorders>
            <w:shd w:val="clear" w:color="auto" w:fill="B8CCE4" w:themeFill="accent1" w:themeFillTint="66"/>
            <w:vAlign w:val="center"/>
            <w:hideMark/>
          </w:tcPr>
          <w:p w:rsidR="00FF3E34" w:rsidRPr="008937AF" w:rsidRDefault="00FF3E34" w:rsidP="00BC13FF">
            <w:pPr>
              <w:tabs>
                <w:tab w:val="left" w:pos="1418"/>
              </w:tabs>
              <w:jc w:val="center"/>
              <w:rPr>
                <w:rFonts w:ascii="Times New Roman" w:hAnsi="Times New Roman" w:cs="Times New Roman"/>
                <w:b/>
                <w:bCs/>
                <w:color w:val="000000"/>
                <w:sz w:val="20"/>
                <w:szCs w:val="20"/>
              </w:rPr>
            </w:pPr>
            <w:r w:rsidRPr="002D4732">
              <w:rPr>
                <w:rFonts w:ascii="Times New Roman" w:hAnsi="Times New Roman" w:cs="Times New Roman"/>
                <w:b/>
                <w:bCs/>
                <w:color w:val="000000"/>
                <w:sz w:val="20"/>
                <w:szCs w:val="20"/>
              </w:rPr>
              <w:t>SERVIÇO A SER EXECUTADO</w:t>
            </w:r>
          </w:p>
        </w:tc>
        <w:tc>
          <w:tcPr>
            <w:tcW w:w="1481" w:type="pct"/>
            <w:tcBorders>
              <w:top w:val="single" w:sz="8" w:space="0" w:color="auto"/>
              <w:left w:val="nil"/>
              <w:bottom w:val="single" w:sz="8" w:space="0" w:color="auto"/>
              <w:right w:val="single" w:sz="4" w:space="0" w:color="auto"/>
            </w:tcBorders>
            <w:shd w:val="clear" w:color="auto" w:fill="B8CCE4" w:themeFill="accent1" w:themeFillTint="66"/>
            <w:vAlign w:val="center"/>
            <w:hideMark/>
          </w:tcPr>
          <w:p w:rsidR="00FF3E34" w:rsidRPr="008937AF" w:rsidRDefault="00FF3E34" w:rsidP="00BC13FF">
            <w:pPr>
              <w:tabs>
                <w:tab w:val="left" w:pos="1418"/>
              </w:tabs>
              <w:jc w:val="center"/>
              <w:rPr>
                <w:rFonts w:ascii="Times New Roman" w:hAnsi="Times New Roman" w:cs="Times New Roman"/>
                <w:b/>
                <w:bCs/>
                <w:color w:val="000000"/>
                <w:sz w:val="20"/>
                <w:szCs w:val="20"/>
              </w:rPr>
            </w:pPr>
            <w:r w:rsidRPr="008937AF">
              <w:rPr>
                <w:rFonts w:ascii="Times New Roman" w:hAnsi="Times New Roman" w:cs="Times New Roman"/>
                <w:b/>
                <w:bCs/>
                <w:color w:val="000000"/>
                <w:sz w:val="20"/>
                <w:szCs w:val="20"/>
              </w:rPr>
              <w:t>TIPO DE ÁREA</w:t>
            </w:r>
          </w:p>
        </w:tc>
        <w:tc>
          <w:tcPr>
            <w:tcW w:w="1667" w:type="pct"/>
            <w:tcBorders>
              <w:top w:val="single" w:sz="8" w:space="0" w:color="auto"/>
              <w:left w:val="nil"/>
              <w:bottom w:val="single" w:sz="8" w:space="0" w:color="auto"/>
              <w:right w:val="single" w:sz="8" w:space="0" w:color="auto"/>
            </w:tcBorders>
            <w:shd w:val="clear" w:color="auto" w:fill="B8CCE4" w:themeFill="accent1" w:themeFillTint="66"/>
            <w:vAlign w:val="center"/>
            <w:hideMark/>
          </w:tcPr>
          <w:p w:rsidR="00FF3E34" w:rsidRPr="008937AF" w:rsidRDefault="00FF3E34" w:rsidP="00BC13FF">
            <w:pPr>
              <w:tabs>
                <w:tab w:val="left" w:pos="1418"/>
              </w:tabs>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QUANTITATIVO (M²)</w:t>
            </w:r>
          </w:p>
        </w:tc>
      </w:tr>
      <w:tr w:rsidR="00FF3E34" w:rsidRPr="008937AF" w:rsidTr="008F4265">
        <w:trPr>
          <w:trHeight w:val="378"/>
        </w:trPr>
        <w:tc>
          <w:tcPr>
            <w:tcW w:w="1852" w:type="pct"/>
            <w:vMerge w:val="restart"/>
            <w:tcBorders>
              <w:top w:val="single" w:sz="8" w:space="0" w:color="auto"/>
              <w:left w:val="single" w:sz="8" w:space="0" w:color="auto"/>
              <w:bottom w:val="single" w:sz="4" w:space="0" w:color="000000"/>
              <w:right w:val="single" w:sz="4" w:space="0" w:color="auto"/>
            </w:tcBorders>
            <w:shd w:val="clear" w:color="000000" w:fill="FFFFFF"/>
            <w:vAlign w:val="center"/>
            <w:hideMark/>
          </w:tcPr>
          <w:p w:rsidR="00FF3E34" w:rsidRPr="008937AF" w:rsidRDefault="00FF3E34" w:rsidP="00BC13FF">
            <w:pPr>
              <w:tabs>
                <w:tab w:val="left" w:pos="1418"/>
              </w:tabs>
              <w:jc w:val="center"/>
              <w:rPr>
                <w:rFonts w:ascii="Times New Roman" w:hAnsi="Times New Roman" w:cs="Times New Roman"/>
                <w:color w:val="000000"/>
              </w:rPr>
            </w:pPr>
            <w:r w:rsidRPr="008937AF">
              <w:rPr>
                <w:rFonts w:ascii="Times New Roman" w:hAnsi="Times New Roman" w:cs="Times New Roman"/>
                <w:color w:val="000000"/>
              </w:rPr>
              <w:t>Limpeza e Conservação</w:t>
            </w:r>
          </w:p>
        </w:tc>
        <w:tc>
          <w:tcPr>
            <w:tcW w:w="1481" w:type="pct"/>
            <w:tcBorders>
              <w:top w:val="single" w:sz="8" w:space="0" w:color="auto"/>
              <w:left w:val="nil"/>
              <w:bottom w:val="single" w:sz="4" w:space="0" w:color="auto"/>
              <w:right w:val="single" w:sz="4" w:space="0" w:color="auto"/>
            </w:tcBorders>
            <w:shd w:val="clear" w:color="000000" w:fill="FFFFFF"/>
            <w:vAlign w:val="center"/>
            <w:hideMark/>
          </w:tcPr>
          <w:p w:rsidR="00FF3E34" w:rsidRPr="008937AF" w:rsidRDefault="00FF3E34" w:rsidP="00BC13FF">
            <w:pPr>
              <w:tabs>
                <w:tab w:val="left" w:pos="1418"/>
              </w:tabs>
              <w:jc w:val="center"/>
              <w:rPr>
                <w:rFonts w:ascii="Times New Roman" w:hAnsi="Times New Roman" w:cs="Times New Roman"/>
                <w:color w:val="000000"/>
              </w:rPr>
            </w:pPr>
            <w:r w:rsidRPr="008937AF">
              <w:rPr>
                <w:rFonts w:ascii="Times New Roman" w:hAnsi="Times New Roman" w:cs="Times New Roman"/>
                <w:color w:val="000000"/>
              </w:rPr>
              <w:t xml:space="preserve">Interna </w:t>
            </w:r>
          </w:p>
        </w:tc>
        <w:tc>
          <w:tcPr>
            <w:tcW w:w="1667" w:type="pct"/>
            <w:tcBorders>
              <w:top w:val="single" w:sz="8" w:space="0" w:color="auto"/>
              <w:left w:val="nil"/>
              <w:bottom w:val="single" w:sz="4" w:space="0" w:color="auto"/>
              <w:right w:val="single" w:sz="8" w:space="0" w:color="auto"/>
            </w:tcBorders>
            <w:shd w:val="clear" w:color="000000" w:fill="FFFFFF"/>
            <w:vAlign w:val="center"/>
            <w:hideMark/>
          </w:tcPr>
          <w:p w:rsidR="00FF3E34" w:rsidRPr="008937AF" w:rsidRDefault="00FF3E34" w:rsidP="00BC13FF">
            <w:pPr>
              <w:tabs>
                <w:tab w:val="left" w:pos="1418"/>
              </w:tabs>
              <w:jc w:val="center"/>
              <w:rPr>
                <w:rFonts w:ascii="Times New Roman" w:hAnsi="Times New Roman" w:cs="Times New Roman"/>
                <w:color w:val="000000"/>
              </w:rPr>
            </w:pPr>
            <w:r>
              <w:rPr>
                <w:rFonts w:ascii="Times New Roman" w:hAnsi="Times New Roman" w:cs="Times New Roman"/>
                <w:color w:val="000000"/>
              </w:rPr>
              <w:t>600 m²/dia</w:t>
            </w:r>
          </w:p>
        </w:tc>
      </w:tr>
      <w:tr w:rsidR="00FF3E34" w:rsidRPr="008937AF" w:rsidTr="008F4265">
        <w:trPr>
          <w:trHeight w:val="411"/>
        </w:trPr>
        <w:tc>
          <w:tcPr>
            <w:tcW w:w="1852" w:type="pct"/>
            <w:vMerge/>
            <w:tcBorders>
              <w:top w:val="nil"/>
              <w:left w:val="single" w:sz="8" w:space="0" w:color="auto"/>
              <w:bottom w:val="single" w:sz="8" w:space="0" w:color="auto"/>
              <w:right w:val="single" w:sz="4" w:space="0" w:color="auto"/>
            </w:tcBorders>
            <w:vAlign w:val="center"/>
            <w:hideMark/>
          </w:tcPr>
          <w:p w:rsidR="00FF3E34" w:rsidRPr="008937AF" w:rsidRDefault="00FF3E34" w:rsidP="00BC13FF">
            <w:pPr>
              <w:tabs>
                <w:tab w:val="left" w:pos="1418"/>
              </w:tabs>
              <w:rPr>
                <w:rFonts w:ascii="Times New Roman" w:hAnsi="Times New Roman" w:cs="Times New Roman"/>
                <w:color w:val="000000"/>
              </w:rPr>
            </w:pPr>
          </w:p>
        </w:tc>
        <w:tc>
          <w:tcPr>
            <w:tcW w:w="1481" w:type="pct"/>
            <w:tcBorders>
              <w:top w:val="nil"/>
              <w:left w:val="nil"/>
              <w:bottom w:val="single" w:sz="8" w:space="0" w:color="auto"/>
              <w:right w:val="single" w:sz="4" w:space="0" w:color="auto"/>
            </w:tcBorders>
            <w:shd w:val="clear" w:color="000000" w:fill="FFFFFF"/>
            <w:vAlign w:val="center"/>
            <w:hideMark/>
          </w:tcPr>
          <w:p w:rsidR="00FF3E34" w:rsidRPr="008937AF" w:rsidRDefault="00FF3E34" w:rsidP="00BC13FF">
            <w:pPr>
              <w:tabs>
                <w:tab w:val="left" w:pos="1418"/>
              </w:tabs>
              <w:jc w:val="center"/>
              <w:rPr>
                <w:rFonts w:ascii="Times New Roman" w:hAnsi="Times New Roman" w:cs="Times New Roman"/>
                <w:color w:val="000000"/>
              </w:rPr>
            </w:pPr>
            <w:r w:rsidRPr="008937AF">
              <w:rPr>
                <w:rFonts w:ascii="Times New Roman" w:hAnsi="Times New Roman" w:cs="Times New Roman"/>
                <w:color w:val="000000"/>
              </w:rPr>
              <w:t>Externa</w:t>
            </w:r>
          </w:p>
        </w:tc>
        <w:tc>
          <w:tcPr>
            <w:tcW w:w="1667" w:type="pct"/>
            <w:tcBorders>
              <w:top w:val="nil"/>
              <w:left w:val="nil"/>
              <w:bottom w:val="single" w:sz="8" w:space="0" w:color="auto"/>
              <w:right w:val="single" w:sz="8" w:space="0" w:color="auto"/>
            </w:tcBorders>
            <w:shd w:val="clear" w:color="000000" w:fill="FFFFFF"/>
            <w:vAlign w:val="center"/>
            <w:hideMark/>
          </w:tcPr>
          <w:p w:rsidR="00FF3E34" w:rsidRPr="008937AF" w:rsidRDefault="00FF3E34" w:rsidP="00BC13FF">
            <w:pPr>
              <w:tabs>
                <w:tab w:val="left" w:pos="1418"/>
              </w:tabs>
              <w:jc w:val="center"/>
              <w:rPr>
                <w:rFonts w:ascii="Times New Roman" w:hAnsi="Times New Roman" w:cs="Times New Roman"/>
                <w:color w:val="000000"/>
              </w:rPr>
            </w:pPr>
            <w:r>
              <w:rPr>
                <w:rFonts w:ascii="Times New Roman" w:hAnsi="Times New Roman" w:cs="Times New Roman"/>
                <w:color w:val="000000"/>
              </w:rPr>
              <w:t>1.200 m²/dia</w:t>
            </w:r>
          </w:p>
        </w:tc>
      </w:tr>
      <w:tr w:rsidR="008F4265" w:rsidRPr="008937AF" w:rsidTr="008F4265">
        <w:trPr>
          <w:trHeight w:val="151"/>
        </w:trPr>
        <w:tc>
          <w:tcPr>
            <w:tcW w:w="5000" w:type="pct"/>
            <w:gridSpan w:val="3"/>
            <w:tcBorders>
              <w:top w:val="single" w:sz="8" w:space="0" w:color="auto"/>
              <w:left w:val="single" w:sz="8" w:space="0" w:color="auto"/>
              <w:bottom w:val="single" w:sz="8" w:space="0" w:color="auto"/>
              <w:right w:val="single" w:sz="8" w:space="0" w:color="auto"/>
            </w:tcBorders>
            <w:shd w:val="clear" w:color="auto" w:fill="B8CCE4" w:themeFill="accent1" w:themeFillTint="66"/>
            <w:vAlign w:val="center"/>
          </w:tcPr>
          <w:p w:rsidR="008F4265" w:rsidRPr="008F4265" w:rsidRDefault="008F4265" w:rsidP="00BC13FF">
            <w:pPr>
              <w:tabs>
                <w:tab w:val="left" w:pos="1418"/>
              </w:tabs>
              <w:jc w:val="center"/>
              <w:rPr>
                <w:rFonts w:ascii="Times New Roman" w:hAnsi="Times New Roman" w:cs="Times New Roman"/>
                <w:color w:val="000000"/>
                <w:sz w:val="16"/>
                <w:szCs w:val="16"/>
              </w:rPr>
            </w:pPr>
          </w:p>
        </w:tc>
      </w:tr>
    </w:tbl>
    <w:p w:rsidR="00F1152B"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281F53" w:rsidRDefault="0034640C"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FF3E34" w:rsidRPr="00281F53">
        <w:rPr>
          <w:rFonts w:ascii="Times New Roman" w:hAnsi="Times New Roman" w:cs="Times New Roman"/>
        </w:rPr>
        <w:t>O Fiscal do Contrato acompanhará e fará análise das avaliações, solic</w:t>
      </w:r>
      <w:r w:rsidR="00FF3E34" w:rsidRPr="00281F53">
        <w:rPr>
          <w:rFonts w:ascii="Times New Roman" w:hAnsi="Times New Roman" w:cs="Times New Roman"/>
        </w:rPr>
        <w:t>i</w:t>
      </w:r>
      <w:r w:rsidR="00FF3E34" w:rsidRPr="00281F53">
        <w:rPr>
          <w:rFonts w:ascii="Times New Roman" w:hAnsi="Times New Roman" w:cs="Times New Roman"/>
        </w:rPr>
        <w:t xml:space="preserve">tando da contratada as medidas necessárias ao bom desempenho do contrato. O não </w:t>
      </w:r>
      <w:r w:rsidR="00FF3E34" w:rsidRPr="00281F53">
        <w:rPr>
          <w:rFonts w:ascii="Times New Roman" w:hAnsi="Times New Roman" w:cs="Times New Roman"/>
        </w:rPr>
        <w:t>a</w:t>
      </w:r>
      <w:r w:rsidR="00FF3E34" w:rsidRPr="00281F53">
        <w:rPr>
          <w:rFonts w:ascii="Times New Roman" w:hAnsi="Times New Roman" w:cs="Times New Roman"/>
        </w:rPr>
        <w:t>tendimento às solicitações sujeitará à contratada as penalidades contratuais.</w:t>
      </w:r>
    </w:p>
    <w:p w:rsidR="00FF3E34"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A avaliação da qualidade e o aceite dos serviços serão de responsabilid</w:t>
      </w:r>
      <w:r w:rsidR="00FF3E34" w:rsidRPr="00281F53">
        <w:rPr>
          <w:rFonts w:ascii="Times New Roman" w:hAnsi="Times New Roman" w:cs="Times New Roman"/>
        </w:rPr>
        <w:t>a</w:t>
      </w:r>
      <w:r w:rsidR="00FF3E34" w:rsidRPr="00281F53">
        <w:rPr>
          <w:rFonts w:ascii="Times New Roman" w:hAnsi="Times New Roman" w:cs="Times New Roman"/>
        </w:rPr>
        <w:t>de da fi</w:t>
      </w:r>
      <w:r w:rsidR="00FF3E34" w:rsidRPr="00281F53">
        <w:rPr>
          <w:rFonts w:ascii="Times New Roman" w:hAnsi="Times New Roman" w:cs="Times New Roman"/>
        </w:rPr>
        <w:t>s</w:t>
      </w:r>
      <w:r w:rsidR="00FF3E34" w:rsidRPr="00281F53">
        <w:rPr>
          <w:rFonts w:ascii="Times New Roman" w:hAnsi="Times New Roman" w:cs="Times New Roman"/>
        </w:rPr>
        <w:t>calização dos contratos por meio de instrumentos de controle que compreendam a me</w:t>
      </w:r>
      <w:r w:rsidR="00FF3E34" w:rsidRPr="00281F53">
        <w:rPr>
          <w:rFonts w:ascii="Times New Roman" w:hAnsi="Times New Roman" w:cs="Times New Roman"/>
        </w:rPr>
        <w:t>n</w:t>
      </w:r>
      <w:r w:rsidR="00FF3E34" w:rsidRPr="00281F53">
        <w:rPr>
          <w:rFonts w:ascii="Times New Roman" w:hAnsi="Times New Roman" w:cs="Times New Roman"/>
        </w:rPr>
        <w:t>suração, entre outros, dos seguintes aspectos:</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p w:rsidR="00FF3E34" w:rsidRDefault="00FF3E34" w:rsidP="00904F54">
      <w:pPr>
        <w:pStyle w:val="PargrafodaLista"/>
        <w:numPr>
          <w:ilvl w:val="0"/>
          <w:numId w:val="14"/>
        </w:numPr>
        <w:tabs>
          <w:tab w:val="left" w:pos="1418"/>
        </w:tabs>
        <w:spacing w:line="360" w:lineRule="auto"/>
        <w:ind w:left="0" w:firstLine="0"/>
        <w:jc w:val="both"/>
        <w:rPr>
          <w:rFonts w:ascii="Times New Roman" w:hAnsi="Times New Roman" w:cs="Times New Roman"/>
          <w:bCs/>
          <w:color w:val="000000"/>
        </w:rPr>
      </w:pPr>
      <w:r w:rsidRPr="00A2758A">
        <w:rPr>
          <w:rFonts w:ascii="Times New Roman" w:hAnsi="Times New Roman" w:cs="Times New Roman"/>
          <w:bCs/>
          <w:color w:val="000000"/>
        </w:rPr>
        <w:t>Resultados alcançados em relação ao contratado, com a verificação dos prazos de execução e da qualidade demandada;</w:t>
      </w:r>
    </w:p>
    <w:p w:rsidR="00FF3E34" w:rsidRPr="00A2758A" w:rsidRDefault="00FF3E34" w:rsidP="00904F54">
      <w:pPr>
        <w:pStyle w:val="PargrafodaLista"/>
        <w:numPr>
          <w:ilvl w:val="0"/>
          <w:numId w:val="14"/>
        </w:numPr>
        <w:tabs>
          <w:tab w:val="left" w:pos="1418"/>
        </w:tabs>
        <w:spacing w:line="360" w:lineRule="auto"/>
        <w:ind w:left="0" w:firstLine="0"/>
        <w:jc w:val="both"/>
        <w:rPr>
          <w:rFonts w:ascii="Times New Roman" w:hAnsi="Times New Roman" w:cs="Times New Roman"/>
          <w:bCs/>
          <w:color w:val="000000"/>
        </w:rPr>
      </w:pPr>
      <w:r w:rsidRPr="00A2758A">
        <w:rPr>
          <w:rFonts w:ascii="Times New Roman" w:hAnsi="Times New Roman" w:cs="Times New Roman"/>
          <w:bCs/>
          <w:color w:val="000000"/>
        </w:rPr>
        <w:t>Os recursos humanos empregados em função da quantidade e da form</w:t>
      </w:r>
      <w:r w:rsidRPr="00A2758A">
        <w:rPr>
          <w:rFonts w:ascii="Times New Roman" w:hAnsi="Times New Roman" w:cs="Times New Roman"/>
          <w:bCs/>
          <w:color w:val="000000"/>
        </w:rPr>
        <w:t>a</w:t>
      </w:r>
      <w:r w:rsidRPr="00A2758A">
        <w:rPr>
          <w:rFonts w:ascii="Times New Roman" w:hAnsi="Times New Roman" w:cs="Times New Roman"/>
          <w:bCs/>
          <w:color w:val="000000"/>
        </w:rPr>
        <w:t>ção pr</w:t>
      </w:r>
      <w:r w:rsidRPr="00A2758A">
        <w:rPr>
          <w:rFonts w:ascii="Times New Roman" w:hAnsi="Times New Roman" w:cs="Times New Roman"/>
          <w:bCs/>
          <w:color w:val="000000"/>
        </w:rPr>
        <w:t>o</w:t>
      </w:r>
      <w:r w:rsidRPr="00A2758A">
        <w:rPr>
          <w:rFonts w:ascii="Times New Roman" w:hAnsi="Times New Roman" w:cs="Times New Roman"/>
          <w:bCs/>
          <w:color w:val="000000"/>
        </w:rPr>
        <w:t>fissional exigida;</w:t>
      </w:r>
    </w:p>
    <w:p w:rsidR="00FF3E34" w:rsidRPr="00A2758A" w:rsidRDefault="00FF3E34" w:rsidP="00904F54">
      <w:pPr>
        <w:pStyle w:val="PargrafodaLista"/>
        <w:numPr>
          <w:ilvl w:val="0"/>
          <w:numId w:val="14"/>
        </w:numPr>
        <w:tabs>
          <w:tab w:val="left" w:pos="1418"/>
        </w:tabs>
        <w:spacing w:line="360" w:lineRule="auto"/>
        <w:ind w:left="0" w:firstLine="0"/>
        <w:jc w:val="both"/>
        <w:rPr>
          <w:rFonts w:ascii="Times New Roman" w:hAnsi="Times New Roman" w:cs="Times New Roman"/>
          <w:bCs/>
          <w:color w:val="000000"/>
        </w:rPr>
      </w:pPr>
      <w:r w:rsidRPr="00A2758A">
        <w:rPr>
          <w:rFonts w:ascii="Times New Roman" w:hAnsi="Times New Roman" w:cs="Times New Roman"/>
          <w:bCs/>
          <w:color w:val="000000"/>
        </w:rPr>
        <w:t>Adequação dos serviços prestados à rotina de execução estabelecida;</w:t>
      </w:r>
    </w:p>
    <w:p w:rsidR="00FF3E34" w:rsidRPr="00A2758A" w:rsidRDefault="00FF3E34" w:rsidP="00904F54">
      <w:pPr>
        <w:pStyle w:val="PargrafodaLista"/>
        <w:numPr>
          <w:ilvl w:val="0"/>
          <w:numId w:val="14"/>
        </w:numPr>
        <w:tabs>
          <w:tab w:val="left" w:pos="1418"/>
        </w:tabs>
        <w:spacing w:line="360" w:lineRule="auto"/>
        <w:ind w:left="0" w:firstLine="0"/>
        <w:jc w:val="both"/>
        <w:rPr>
          <w:rFonts w:ascii="Times New Roman" w:hAnsi="Times New Roman" w:cs="Times New Roman"/>
          <w:bCs/>
          <w:color w:val="000000"/>
        </w:rPr>
      </w:pPr>
      <w:r w:rsidRPr="00A2758A">
        <w:rPr>
          <w:rFonts w:ascii="Times New Roman" w:hAnsi="Times New Roman" w:cs="Times New Roman"/>
          <w:bCs/>
          <w:color w:val="000000"/>
        </w:rPr>
        <w:t>Cumprimento das demais obrigações decorrentes do contrato, e</w:t>
      </w:r>
    </w:p>
    <w:p w:rsidR="00FF3E34" w:rsidRDefault="00FF3E34" w:rsidP="00904F54">
      <w:pPr>
        <w:pStyle w:val="PargrafodaLista"/>
        <w:numPr>
          <w:ilvl w:val="0"/>
          <w:numId w:val="14"/>
        </w:numPr>
        <w:tabs>
          <w:tab w:val="left" w:pos="1418"/>
        </w:tabs>
        <w:spacing w:line="360" w:lineRule="auto"/>
        <w:ind w:left="0" w:firstLine="0"/>
        <w:jc w:val="both"/>
        <w:rPr>
          <w:rFonts w:ascii="Times New Roman" w:hAnsi="Times New Roman" w:cs="Times New Roman"/>
          <w:bCs/>
          <w:color w:val="000000"/>
        </w:rPr>
      </w:pPr>
      <w:r w:rsidRPr="00A2758A">
        <w:rPr>
          <w:rFonts w:ascii="Times New Roman" w:hAnsi="Times New Roman" w:cs="Times New Roman"/>
          <w:bCs/>
          <w:color w:val="000000"/>
        </w:rPr>
        <w:t>Satisfação do público usuário.</w:t>
      </w:r>
    </w:p>
    <w:p w:rsidR="00C727CD" w:rsidRDefault="00C727CD" w:rsidP="00BC13FF">
      <w:pPr>
        <w:pStyle w:val="PargrafodaLista"/>
        <w:tabs>
          <w:tab w:val="left" w:pos="1418"/>
        </w:tabs>
        <w:spacing w:line="360" w:lineRule="auto"/>
        <w:ind w:left="0"/>
        <w:jc w:val="both"/>
        <w:rPr>
          <w:rFonts w:ascii="Times New Roman" w:hAnsi="Times New Roman" w:cs="Times New Roman"/>
          <w:bCs/>
          <w:color w:val="000000"/>
        </w:rPr>
      </w:pPr>
    </w:p>
    <w:p w:rsidR="00FF3E34"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A fiscalização do contrato verificará a qualidade e aceite dos serviços por intermédio do RELATÓRIO MENSAL DE ACOMPANHAMENTO DE CONTR</w:t>
      </w:r>
      <w:r w:rsidR="00FF3E34" w:rsidRPr="00281F53">
        <w:rPr>
          <w:rFonts w:ascii="Times New Roman" w:hAnsi="Times New Roman" w:cs="Times New Roman"/>
        </w:rPr>
        <w:t>A</w:t>
      </w:r>
      <w:r w:rsidR="00FF3E34" w:rsidRPr="00281F53">
        <w:rPr>
          <w:rFonts w:ascii="Times New Roman" w:hAnsi="Times New Roman" w:cs="Times New Roman"/>
        </w:rPr>
        <w:t>TOS</w:t>
      </w:r>
      <w:r w:rsidR="00F1152B">
        <w:rPr>
          <w:rFonts w:ascii="Times New Roman" w:hAnsi="Times New Roman" w:cs="Times New Roman"/>
        </w:rPr>
        <w:t>.</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D7670A" w:rsidRDefault="00F649A7"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F3E34" w:rsidRPr="00D7670A">
        <w:rPr>
          <w:rFonts w:ascii="Times New Roman" w:hAnsi="Times New Roman" w:cs="Times New Roman"/>
          <w:b/>
          <w:color w:val="000000"/>
        </w:rPr>
        <w:t>DA VISTORIA</w:t>
      </w:r>
    </w:p>
    <w:p w:rsidR="00FF3E34"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Para o correto dimensionamento e elaboração de sua proposta, o licitante deverá realizar vistoria nas instalações do local de execução dos serviços, a fim de inte</w:t>
      </w:r>
      <w:r w:rsidR="00FF3E34" w:rsidRPr="00281F53">
        <w:rPr>
          <w:rFonts w:ascii="Times New Roman" w:hAnsi="Times New Roman" w:cs="Times New Roman"/>
        </w:rPr>
        <w:t>i</w:t>
      </w:r>
      <w:r w:rsidR="00FF3E34" w:rsidRPr="00281F53">
        <w:rPr>
          <w:rFonts w:ascii="Times New Roman" w:hAnsi="Times New Roman" w:cs="Times New Roman"/>
        </w:rPr>
        <w:t>rar-se das condições e grau de dificuldade existentes, acompanhado por servidor desi</w:t>
      </w:r>
      <w:r w:rsidR="00FF3E34" w:rsidRPr="00281F53">
        <w:rPr>
          <w:rFonts w:ascii="Times New Roman" w:hAnsi="Times New Roman" w:cs="Times New Roman"/>
        </w:rPr>
        <w:t>g</w:t>
      </w:r>
      <w:r w:rsidR="00FF3E34" w:rsidRPr="00281F53">
        <w:rPr>
          <w:rFonts w:ascii="Times New Roman" w:hAnsi="Times New Roman" w:cs="Times New Roman"/>
        </w:rPr>
        <w:t xml:space="preserve">nado para esse fim, de </w:t>
      </w:r>
      <w:r w:rsidR="00FF3E34" w:rsidRPr="00C958D5">
        <w:rPr>
          <w:rFonts w:ascii="Times New Roman" w:hAnsi="Times New Roman" w:cs="Times New Roman"/>
          <w:b/>
        </w:rPr>
        <w:t>segunda à sexta-feira, das 08h às 12h e das 14h às 17h</w:t>
      </w:r>
      <w:r w:rsidR="00FF3E34" w:rsidRPr="00281F53">
        <w:rPr>
          <w:rFonts w:ascii="Times New Roman" w:hAnsi="Times New Roman" w:cs="Times New Roman"/>
        </w:rPr>
        <w:t>, deve</w:t>
      </w:r>
      <w:r w:rsidR="00FF3E34" w:rsidRPr="00281F53">
        <w:rPr>
          <w:rFonts w:ascii="Times New Roman" w:hAnsi="Times New Roman" w:cs="Times New Roman"/>
        </w:rPr>
        <w:t>n</w:t>
      </w:r>
      <w:r w:rsidR="00FF3E34" w:rsidRPr="00281F53">
        <w:rPr>
          <w:rFonts w:ascii="Times New Roman" w:hAnsi="Times New Roman" w:cs="Times New Roman"/>
        </w:rPr>
        <w:t>do o agendamento ser efetuado previamente através do seguinte contato:</w:t>
      </w:r>
    </w:p>
    <w:p w:rsidR="00281F53" w:rsidRPr="00281F53" w:rsidRDefault="00281F53" w:rsidP="00BC13FF">
      <w:pPr>
        <w:pStyle w:val="PargrafodaLista"/>
        <w:tabs>
          <w:tab w:val="left" w:pos="1418"/>
        </w:tabs>
        <w:spacing w:line="360" w:lineRule="auto"/>
        <w:ind w:left="0"/>
        <w:jc w:val="both"/>
        <w:rPr>
          <w:rFonts w:ascii="Times New Roman" w:hAnsi="Times New Roman" w:cs="Times New Roman"/>
        </w:rPr>
      </w:pPr>
    </w:p>
    <w:p w:rsidR="00FF3E34" w:rsidRDefault="00FF3E34" w:rsidP="00904F54">
      <w:pPr>
        <w:pStyle w:val="PargrafodaLista"/>
        <w:numPr>
          <w:ilvl w:val="0"/>
          <w:numId w:val="23"/>
        </w:numPr>
        <w:tabs>
          <w:tab w:val="left" w:pos="1418"/>
        </w:tabs>
        <w:spacing w:line="360" w:lineRule="auto"/>
        <w:ind w:left="0" w:firstLine="0"/>
        <w:jc w:val="both"/>
        <w:rPr>
          <w:rFonts w:ascii="Times New Roman" w:hAnsi="Times New Roman" w:cs="Times New Roman"/>
          <w:bCs/>
          <w:color w:val="000000"/>
        </w:rPr>
      </w:pPr>
      <w:r w:rsidRPr="00740382">
        <w:rPr>
          <w:rFonts w:ascii="Times New Roman" w:hAnsi="Times New Roman" w:cs="Times New Roman"/>
          <w:bCs/>
          <w:color w:val="000000"/>
        </w:rPr>
        <w:t>Amauri de Souza Feliz</w:t>
      </w:r>
      <w:r>
        <w:rPr>
          <w:rFonts w:ascii="Times New Roman" w:hAnsi="Times New Roman" w:cs="Times New Roman"/>
          <w:bCs/>
          <w:color w:val="000000"/>
        </w:rPr>
        <w:t xml:space="preserve">: </w:t>
      </w:r>
      <w:r w:rsidRPr="00301C16">
        <w:rPr>
          <w:rFonts w:ascii="Times New Roman" w:hAnsi="Times New Roman" w:cs="Times New Roman"/>
          <w:bCs/>
          <w:color w:val="000000"/>
        </w:rPr>
        <w:t xml:space="preserve">telefone: (83) </w:t>
      </w:r>
      <w:r>
        <w:rPr>
          <w:rFonts w:ascii="Times New Roman" w:hAnsi="Times New Roman" w:cs="Times New Roman"/>
          <w:bCs/>
          <w:color w:val="000000"/>
        </w:rPr>
        <w:t>3216-7256</w:t>
      </w:r>
      <w:r w:rsidRPr="00301C16">
        <w:rPr>
          <w:rFonts w:ascii="Times New Roman" w:hAnsi="Times New Roman" w:cs="Times New Roman"/>
          <w:bCs/>
          <w:color w:val="000000"/>
        </w:rPr>
        <w:t xml:space="preserve"> ou através do e-mail: </w:t>
      </w:r>
      <w:hyperlink r:id="rId8" w:history="1">
        <w:r w:rsidRPr="008425CE">
          <w:rPr>
            <w:rStyle w:val="Hyperlink"/>
            <w:rFonts w:ascii="Times New Roman" w:hAnsi="Times New Roman" w:cs="Times New Roman"/>
            <w:bCs/>
          </w:rPr>
          <w:t>dsg@prefeitura.ufpb.br</w:t>
        </w:r>
      </w:hyperlink>
      <w:r w:rsidRPr="00301C16">
        <w:rPr>
          <w:rFonts w:ascii="Times New Roman" w:hAnsi="Times New Roman" w:cs="Times New Roman"/>
          <w:bCs/>
          <w:color w:val="000000"/>
        </w:rPr>
        <w:t xml:space="preserve">  </w:t>
      </w:r>
    </w:p>
    <w:p w:rsidR="00C958D5" w:rsidRDefault="00C958D5" w:rsidP="00BC13FF">
      <w:pPr>
        <w:pStyle w:val="PargrafodaLista"/>
        <w:tabs>
          <w:tab w:val="left" w:pos="1418"/>
        </w:tabs>
        <w:spacing w:line="360" w:lineRule="auto"/>
        <w:ind w:left="0"/>
        <w:jc w:val="both"/>
        <w:rPr>
          <w:rFonts w:ascii="Times New Roman" w:hAnsi="Times New Roman" w:cs="Times New Roman"/>
          <w:bCs/>
          <w:color w:val="000000"/>
        </w:rPr>
      </w:pPr>
    </w:p>
    <w:p w:rsidR="00FF3E34" w:rsidRPr="00281F53"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 prazo para vistoria iniciar-se-á no dia útil seguinte ao da publicação do Edital, estendendo-se até o dia útil anterior à data prevista para a abertura da sessão p</w:t>
      </w:r>
      <w:r w:rsidR="00FF3E34" w:rsidRPr="00281F53">
        <w:rPr>
          <w:rFonts w:ascii="Times New Roman" w:hAnsi="Times New Roman" w:cs="Times New Roman"/>
        </w:rPr>
        <w:t>ú</w:t>
      </w:r>
      <w:r w:rsidR="00FF3E34" w:rsidRPr="00281F53">
        <w:rPr>
          <w:rFonts w:ascii="Times New Roman" w:hAnsi="Times New Roman" w:cs="Times New Roman"/>
        </w:rPr>
        <w:t>blica.</w:t>
      </w:r>
    </w:p>
    <w:p w:rsidR="00FF3E34"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FF3E34" w:rsidRPr="00281F53">
        <w:rPr>
          <w:rFonts w:ascii="Times New Roman" w:hAnsi="Times New Roman" w:cs="Times New Roman"/>
        </w:rPr>
        <w:t>Para a vistoria, o licitante, ou o seu representante, deverá estar devid</w:t>
      </w:r>
      <w:r w:rsidR="00FF3E34" w:rsidRPr="00281F53">
        <w:rPr>
          <w:rFonts w:ascii="Times New Roman" w:hAnsi="Times New Roman" w:cs="Times New Roman"/>
        </w:rPr>
        <w:t>a</w:t>
      </w:r>
      <w:r w:rsidR="00FF3E34" w:rsidRPr="00281F53">
        <w:rPr>
          <w:rFonts w:ascii="Times New Roman" w:hAnsi="Times New Roman" w:cs="Times New Roman"/>
        </w:rPr>
        <w:t>mente ident</w:t>
      </w:r>
      <w:r w:rsidR="00FF3E34" w:rsidRPr="00281F53">
        <w:rPr>
          <w:rFonts w:ascii="Times New Roman" w:hAnsi="Times New Roman" w:cs="Times New Roman"/>
        </w:rPr>
        <w:t>i</w:t>
      </w:r>
      <w:r w:rsidR="00FF3E34" w:rsidRPr="00281F53">
        <w:rPr>
          <w:rFonts w:ascii="Times New Roman" w:hAnsi="Times New Roman" w:cs="Times New Roman"/>
        </w:rPr>
        <w:t>ficado.</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p w:rsidR="00FF3E34" w:rsidRDefault="00F649A7"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F3E34" w:rsidRPr="00CC43D9">
        <w:rPr>
          <w:rFonts w:ascii="Times New Roman" w:hAnsi="Times New Roman" w:cs="Times New Roman"/>
          <w:b/>
          <w:color w:val="000000"/>
        </w:rPr>
        <w:t>DOS ADICIONAIS DE INSALUBRIDADE, PERICULOSIDADE E FORN</w:t>
      </w:r>
      <w:r w:rsidR="00FF3E34" w:rsidRPr="00CC43D9">
        <w:rPr>
          <w:rFonts w:ascii="Times New Roman" w:hAnsi="Times New Roman" w:cs="Times New Roman"/>
          <w:b/>
          <w:color w:val="000000"/>
        </w:rPr>
        <w:t>E</w:t>
      </w:r>
      <w:r w:rsidR="00FF3E34" w:rsidRPr="00CC43D9">
        <w:rPr>
          <w:rFonts w:ascii="Times New Roman" w:hAnsi="Times New Roman" w:cs="Times New Roman"/>
          <w:b/>
          <w:color w:val="000000"/>
        </w:rPr>
        <w:t xml:space="preserve">CIMENTO DE </w:t>
      </w:r>
      <w:proofErr w:type="spellStart"/>
      <w:proofErr w:type="gramStart"/>
      <w:r w:rsidR="00FF3E34" w:rsidRPr="00CC43D9">
        <w:rPr>
          <w:rFonts w:ascii="Times New Roman" w:hAnsi="Times New Roman" w:cs="Times New Roman"/>
          <w:b/>
          <w:color w:val="000000"/>
        </w:rPr>
        <w:t>EPI</w:t>
      </w:r>
      <w:proofErr w:type="spellEnd"/>
      <w:proofErr w:type="gramEnd"/>
    </w:p>
    <w:p w:rsidR="00B448BA" w:rsidRPr="00CC43D9" w:rsidRDefault="00B448BA" w:rsidP="00BC13FF">
      <w:pPr>
        <w:tabs>
          <w:tab w:val="left" w:pos="1418"/>
        </w:tabs>
        <w:spacing w:line="360" w:lineRule="auto"/>
        <w:ind w:right="-17"/>
        <w:jc w:val="both"/>
        <w:rPr>
          <w:rFonts w:ascii="Times New Roman" w:hAnsi="Times New Roman" w:cs="Times New Roman"/>
          <w:b/>
          <w:color w:val="000000"/>
        </w:rPr>
      </w:pPr>
    </w:p>
    <w:p w:rsidR="00FF3E34" w:rsidRPr="00281F53"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Com o intuito de garantir todos os direitos trabalhistas e a saúde ocup</w:t>
      </w:r>
      <w:r w:rsidR="00FF3E34" w:rsidRPr="00281F53">
        <w:rPr>
          <w:rFonts w:ascii="Times New Roman" w:hAnsi="Times New Roman" w:cs="Times New Roman"/>
        </w:rPr>
        <w:t>a</w:t>
      </w:r>
      <w:r w:rsidR="00FF3E34" w:rsidRPr="00281F53">
        <w:rPr>
          <w:rFonts w:ascii="Times New Roman" w:hAnsi="Times New Roman" w:cs="Times New Roman"/>
        </w:rPr>
        <w:t>cional do trabalhador, haja vista que pode haver serviços que por sua atividade, peculi</w:t>
      </w:r>
      <w:r w:rsidR="00FF3E34" w:rsidRPr="00281F53">
        <w:rPr>
          <w:rFonts w:ascii="Times New Roman" w:hAnsi="Times New Roman" w:cs="Times New Roman"/>
        </w:rPr>
        <w:t>a</w:t>
      </w:r>
      <w:r w:rsidR="00FF3E34" w:rsidRPr="00281F53">
        <w:rPr>
          <w:rFonts w:ascii="Times New Roman" w:hAnsi="Times New Roman" w:cs="Times New Roman"/>
        </w:rPr>
        <w:t>ridade ou local de execução previsto em Legislação ou na Convenção Coletiva de Tr</w:t>
      </w:r>
      <w:r w:rsidR="00FF3E34" w:rsidRPr="00281F53">
        <w:rPr>
          <w:rFonts w:ascii="Times New Roman" w:hAnsi="Times New Roman" w:cs="Times New Roman"/>
        </w:rPr>
        <w:t>a</w:t>
      </w:r>
      <w:r w:rsidR="00FF3E34" w:rsidRPr="00281F53">
        <w:rPr>
          <w:rFonts w:ascii="Times New Roman" w:hAnsi="Times New Roman" w:cs="Times New Roman"/>
        </w:rPr>
        <w:t xml:space="preserve">balho, </w:t>
      </w:r>
      <w:proofErr w:type="gramStart"/>
      <w:r w:rsidR="00FF3E34" w:rsidRPr="00281F53">
        <w:rPr>
          <w:rFonts w:ascii="Times New Roman" w:hAnsi="Times New Roman" w:cs="Times New Roman"/>
        </w:rPr>
        <w:t>g</w:t>
      </w:r>
      <w:r w:rsidR="00FF3E34" w:rsidRPr="00281F53">
        <w:rPr>
          <w:rFonts w:ascii="Times New Roman" w:hAnsi="Times New Roman" w:cs="Times New Roman"/>
        </w:rPr>
        <w:t>e</w:t>
      </w:r>
      <w:r w:rsidR="00FF3E34" w:rsidRPr="00281F53">
        <w:rPr>
          <w:rFonts w:ascii="Times New Roman" w:hAnsi="Times New Roman" w:cs="Times New Roman"/>
        </w:rPr>
        <w:t>rem</w:t>
      </w:r>
      <w:proofErr w:type="gramEnd"/>
      <w:r w:rsidR="00FF3E34" w:rsidRPr="00281F53">
        <w:rPr>
          <w:rFonts w:ascii="Times New Roman" w:hAnsi="Times New Roman" w:cs="Times New Roman"/>
        </w:rPr>
        <w:t xml:space="preserve"> qualquer tipo de adicional, as licitantes </w:t>
      </w:r>
      <w:r w:rsidR="00FF3E34" w:rsidRPr="00C1196F">
        <w:rPr>
          <w:rFonts w:ascii="Times New Roman" w:hAnsi="Times New Roman" w:cs="Times New Roman"/>
        </w:rPr>
        <w:t>ficam obrigadas</w:t>
      </w:r>
      <w:r w:rsidR="00FF3E34" w:rsidRPr="00281F53">
        <w:rPr>
          <w:rFonts w:ascii="Times New Roman" w:hAnsi="Times New Roman" w:cs="Times New Roman"/>
        </w:rPr>
        <w:t xml:space="preserve"> a realizar Visita Técnica a fim de que seja levantada a necessidade de uso de </w:t>
      </w:r>
      <w:proofErr w:type="spellStart"/>
      <w:r w:rsidR="00FF3E34" w:rsidRPr="00281F53">
        <w:rPr>
          <w:rFonts w:ascii="Times New Roman" w:hAnsi="Times New Roman" w:cs="Times New Roman"/>
        </w:rPr>
        <w:t>EPI’s</w:t>
      </w:r>
      <w:proofErr w:type="spellEnd"/>
      <w:r w:rsidR="00FF3E34" w:rsidRPr="00281F53">
        <w:rPr>
          <w:rFonts w:ascii="Times New Roman" w:hAnsi="Times New Roman" w:cs="Times New Roman"/>
        </w:rPr>
        <w:t xml:space="preserve"> adequados à saúde e segurança do empregado.</w:t>
      </w:r>
    </w:p>
    <w:p w:rsidR="00FF3E34" w:rsidRPr="00C1196F"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FF3E34" w:rsidRPr="00C1196F">
        <w:rPr>
          <w:rFonts w:ascii="Times New Roman" w:hAnsi="Times New Roman" w:cs="Times New Roman"/>
          <w:b/>
        </w:rPr>
        <w:t xml:space="preserve">As licitantes não poderão alegar o desconhecimento das condições e grau de </w:t>
      </w:r>
      <w:proofErr w:type="gramStart"/>
      <w:r w:rsidR="00FF3E34" w:rsidRPr="00C1196F">
        <w:rPr>
          <w:rFonts w:ascii="Times New Roman" w:hAnsi="Times New Roman" w:cs="Times New Roman"/>
          <w:b/>
        </w:rPr>
        <w:t>dificuldade existentes</w:t>
      </w:r>
      <w:proofErr w:type="gramEnd"/>
      <w:r w:rsidR="00FF3E34" w:rsidRPr="00C1196F">
        <w:rPr>
          <w:rFonts w:ascii="Times New Roman" w:hAnsi="Times New Roman" w:cs="Times New Roman"/>
          <w:b/>
        </w:rPr>
        <w:t xml:space="preserve"> como justificativa para se eximirem das obrigações assumidas ou em favor de eventuais pretensões de acréscimos de preços em deco</w:t>
      </w:r>
      <w:r w:rsidR="00FF3E34" w:rsidRPr="00C1196F">
        <w:rPr>
          <w:rFonts w:ascii="Times New Roman" w:hAnsi="Times New Roman" w:cs="Times New Roman"/>
          <w:b/>
        </w:rPr>
        <w:t>r</w:t>
      </w:r>
      <w:r w:rsidR="00FF3E34" w:rsidRPr="00C1196F">
        <w:rPr>
          <w:rFonts w:ascii="Times New Roman" w:hAnsi="Times New Roman" w:cs="Times New Roman"/>
          <w:b/>
        </w:rPr>
        <w:t>rência da execução do objeto deste instrumento, em especial quanto à caracteriz</w:t>
      </w:r>
      <w:r w:rsidR="00FF3E34" w:rsidRPr="00C1196F">
        <w:rPr>
          <w:rFonts w:ascii="Times New Roman" w:hAnsi="Times New Roman" w:cs="Times New Roman"/>
          <w:b/>
        </w:rPr>
        <w:t>a</w:t>
      </w:r>
      <w:r w:rsidR="00FF3E34" w:rsidRPr="00C1196F">
        <w:rPr>
          <w:rFonts w:ascii="Times New Roman" w:hAnsi="Times New Roman" w:cs="Times New Roman"/>
          <w:b/>
        </w:rPr>
        <w:t>ção da insalubridade ou periculosidade, nos termos das Normas Regulamentad</w:t>
      </w:r>
      <w:r w:rsidR="00FF3E34" w:rsidRPr="00C1196F">
        <w:rPr>
          <w:rFonts w:ascii="Times New Roman" w:hAnsi="Times New Roman" w:cs="Times New Roman"/>
          <w:b/>
        </w:rPr>
        <w:t>o</w:t>
      </w:r>
      <w:r w:rsidR="00FF3E34" w:rsidRPr="00C1196F">
        <w:rPr>
          <w:rFonts w:ascii="Times New Roman" w:hAnsi="Times New Roman" w:cs="Times New Roman"/>
          <w:b/>
        </w:rPr>
        <w:t>ras do Ministério do Trabalho e Emprego e observadas as disposições da Conve</w:t>
      </w:r>
      <w:r w:rsidR="00FF3E34" w:rsidRPr="00C1196F">
        <w:rPr>
          <w:rFonts w:ascii="Times New Roman" w:hAnsi="Times New Roman" w:cs="Times New Roman"/>
          <w:b/>
        </w:rPr>
        <w:t>n</w:t>
      </w:r>
      <w:r w:rsidR="00FF3E34" w:rsidRPr="00C1196F">
        <w:rPr>
          <w:rFonts w:ascii="Times New Roman" w:hAnsi="Times New Roman" w:cs="Times New Roman"/>
          <w:b/>
        </w:rPr>
        <w:t>ção C</w:t>
      </w:r>
      <w:r w:rsidR="00FF3E34" w:rsidRPr="00C1196F">
        <w:rPr>
          <w:rFonts w:ascii="Times New Roman" w:hAnsi="Times New Roman" w:cs="Times New Roman"/>
          <w:b/>
        </w:rPr>
        <w:t>o</w:t>
      </w:r>
      <w:r w:rsidR="00FF3E34" w:rsidRPr="00C1196F">
        <w:rPr>
          <w:rFonts w:ascii="Times New Roman" w:hAnsi="Times New Roman" w:cs="Times New Roman"/>
          <w:b/>
        </w:rPr>
        <w:t>letiva de Trabalho da Categoria.</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b/>
        </w:rPr>
      </w:pPr>
    </w:p>
    <w:p w:rsidR="00FF3E34" w:rsidRDefault="00F649A7"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F3E34" w:rsidRPr="002B0828">
        <w:rPr>
          <w:rFonts w:ascii="Times New Roman" w:hAnsi="Times New Roman" w:cs="Times New Roman"/>
          <w:b/>
          <w:color w:val="000000"/>
        </w:rPr>
        <w:t>UNIFORMES</w:t>
      </w:r>
    </w:p>
    <w:p w:rsidR="004254EC" w:rsidRPr="002B0828" w:rsidRDefault="004254EC" w:rsidP="00BC13FF">
      <w:pPr>
        <w:tabs>
          <w:tab w:val="left" w:pos="1418"/>
        </w:tabs>
        <w:spacing w:line="360" w:lineRule="auto"/>
        <w:ind w:right="-17"/>
        <w:jc w:val="both"/>
        <w:rPr>
          <w:rFonts w:ascii="Times New Roman" w:hAnsi="Times New Roman" w:cs="Times New Roman"/>
          <w:b/>
          <w:color w:val="000000"/>
        </w:rPr>
      </w:pPr>
    </w:p>
    <w:p w:rsidR="00FF3E34" w:rsidRPr="00281F53"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A Contratada deverá fornecer uniforme para os seus empregados em </w:t>
      </w:r>
      <w:r w:rsidR="00FF3E34" w:rsidRPr="00281F53">
        <w:rPr>
          <w:rFonts w:ascii="Times New Roman" w:hAnsi="Times New Roman" w:cs="Times New Roman"/>
        </w:rPr>
        <w:t>e</w:t>
      </w:r>
      <w:r w:rsidR="00FF3E34" w:rsidRPr="00281F53">
        <w:rPr>
          <w:rFonts w:ascii="Times New Roman" w:hAnsi="Times New Roman" w:cs="Times New Roman"/>
        </w:rPr>
        <w:t>xercício, devendo ser reavaliado semestralmente pela mesma e/ou pela UNIVERSID</w:t>
      </w:r>
      <w:r w:rsidR="00FF3E34" w:rsidRPr="00281F53">
        <w:rPr>
          <w:rFonts w:ascii="Times New Roman" w:hAnsi="Times New Roman" w:cs="Times New Roman"/>
        </w:rPr>
        <w:t>A</w:t>
      </w:r>
      <w:r w:rsidR="00FF3E34" w:rsidRPr="00281F53">
        <w:rPr>
          <w:rFonts w:ascii="Times New Roman" w:hAnsi="Times New Roman" w:cs="Times New Roman"/>
        </w:rPr>
        <w:t>DE FEDERAL DA PARAÍBA, a fim de se proceder a substituição dos que não se e</w:t>
      </w:r>
      <w:r w:rsidR="00FF3E34" w:rsidRPr="00281F53">
        <w:rPr>
          <w:rFonts w:ascii="Times New Roman" w:hAnsi="Times New Roman" w:cs="Times New Roman"/>
        </w:rPr>
        <w:t>n</w:t>
      </w:r>
      <w:r w:rsidR="00FF3E34" w:rsidRPr="00281F53">
        <w:rPr>
          <w:rFonts w:ascii="Times New Roman" w:hAnsi="Times New Roman" w:cs="Times New Roman"/>
        </w:rPr>
        <w:t>contrem em boas condições;</w:t>
      </w:r>
    </w:p>
    <w:p w:rsidR="00FF3E34" w:rsidRPr="00281F53" w:rsidRDefault="00F649A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A empresa contratada deverá fornecedor os uniformes aos prestadores de serviços nos quantitativos e nos prazos determinados pela Convenção Coletiva (CCT PB000189/2016) estabelecida na Cláusula Vigésima-sexta e pela IN 02/2008. </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FF3E34" w:rsidRPr="00281F53">
        <w:rPr>
          <w:rFonts w:ascii="Times New Roman" w:hAnsi="Times New Roman" w:cs="Times New Roman"/>
        </w:rPr>
        <w:t>Os uniformes a serem fornecidos pela Contratada a seus empregados deverão ser condizentes com a atividade a ser desempenhada no órgão Contratante, compreendendo peças para todas as estações climáticas do ano, sem qualquer repasse do custo para o empregado;</w:t>
      </w: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empregados deverão estar sempre calçados, não sendo permitido o uso de sandálias ou chinelos tipo “havaiana”, mesmo nos serviços de lavagem de chão, hall e escadas, quando deverão ser utilizadas luvas e botas de borracha;</w:t>
      </w: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No uniforme deverá aparecer, em local próprio, o nome da Empresa;</w:t>
      </w: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A cor do uniforme deverá ser discreta, evitando-se tonalidades fortes e “berra</w:t>
      </w:r>
      <w:r w:rsidR="00FF3E34" w:rsidRPr="00281F53">
        <w:rPr>
          <w:rFonts w:ascii="Times New Roman" w:hAnsi="Times New Roman" w:cs="Times New Roman"/>
        </w:rPr>
        <w:t>n</w:t>
      </w:r>
      <w:r w:rsidR="00FF3E34" w:rsidRPr="00281F53">
        <w:rPr>
          <w:rFonts w:ascii="Times New Roman" w:hAnsi="Times New Roman" w:cs="Times New Roman"/>
        </w:rPr>
        <w:t>tes”, bem como uso de corantes que possam acarretar em processos alérgicos graves;</w:t>
      </w: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uniformes não deverão ser cobrados dos empregados, a não ser que haja de</w:t>
      </w:r>
      <w:r w:rsidR="00FF3E34" w:rsidRPr="00281F53">
        <w:rPr>
          <w:rFonts w:ascii="Times New Roman" w:hAnsi="Times New Roman" w:cs="Times New Roman"/>
        </w:rPr>
        <w:t>s</w:t>
      </w:r>
      <w:r w:rsidR="00FF3E34" w:rsidRPr="00281F53">
        <w:rPr>
          <w:rFonts w:ascii="Times New Roman" w:hAnsi="Times New Roman" w:cs="Times New Roman"/>
        </w:rPr>
        <w:t>truição intencional ou desvio de peças por culpa do empregado;</w:t>
      </w:r>
    </w:p>
    <w:p w:rsidR="00FF3E34"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empregados da CONTRATADA deverão portar sempre, em local visível, crachá de identificação, fornecido pela empresa, com fotografia, nome da e</w:t>
      </w:r>
      <w:r w:rsidR="00FF3E34" w:rsidRPr="00281F53">
        <w:rPr>
          <w:rFonts w:ascii="Times New Roman" w:hAnsi="Times New Roman" w:cs="Times New Roman"/>
        </w:rPr>
        <w:t>m</w:t>
      </w:r>
      <w:r w:rsidR="00FF3E34" w:rsidRPr="00281F53">
        <w:rPr>
          <w:rFonts w:ascii="Times New Roman" w:hAnsi="Times New Roman" w:cs="Times New Roman"/>
        </w:rPr>
        <w:t>presa, n</w:t>
      </w:r>
      <w:r w:rsidR="00FF3E34" w:rsidRPr="00281F53">
        <w:rPr>
          <w:rFonts w:ascii="Times New Roman" w:hAnsi="Times New Roman" w:cs="Times New Roman"/>
        </w:rPr>
        <w:t>o</w:t>
      </w:r>
      <w:r w:rsidR="00FF3E34" w:rsidRPr="00281F53">
        <w:rPr>
          <w:rFonts w:ascii="Times New Roman" w:hAnsi="Times New Roman" w:cs="Times New Roman"/>
        </w:rPr>
        <w:t>me do colaborador, função e logomarca da empresa.</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No caso de empregada gestante, os uniformes deverão ser apropriados para a situ</w:t>
      </w:r>
      <w:r w:rsidR="00FF3E34" w:rsidRPr="00281F53">
        <w:rPr>
          <w:rFonts w:ascii="Times New Roman" w:hAnsi="Times New Roman" w:cs="Times New Roman"/>
        </w:rPr>
        <w:t>a</w:t>
      </w:r>
      <w:r w:rsidR="00FF3E34" w:rsidRPr="00281F53">
        <w:rPr>
          <w:rFonts w:ascii="Times New Roman" w:hAnsi="Times New Roman" w:cs="Times New Roman"/>
        </w:rPr>
        <w:t>ção, substituindo-os sempre que estiverem apertados;</w:t>
      </w:r>
    </w:p>
    <w:p w:rsidR="00FF3E34"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uniformes deverão ser entregues mediante recibo, cuja cópia, devid</w:t>
      </w:r>
      <w:r w:rsidR="00FF3E34" w:rsidRPr="00281F53">
        <w:rPr>
          <w:rFonts w:ascii="Times New Roman" w:hAnsi="Times New Roman" w:cs="Times New Roman"/>
        </w:rPr>
        <w:t>a</w:t>
      </w:r>
      <w:r w:rsidR="00FF3E34" w:rsidRPr="00281F53">
        <w:rPr>
          <w:rFonts w:ascii="Times New Roman" w:hAnsi="Times New Roman" w:cs="Times New Roman"/>
        </w:rPr>
        <w:t>mente acompanhada do original para conferência, deverá ser enviada ao servidor re</w:t>
      </w:r>
      <w:r w:rsidR="00FF3E34" w:rsidRPr="00281F53">
        <w:rPr>
          <w:rFonts w:ascii="Times New Roman" w:hAnsi="Times New Roman" w:cs="Times New Roman"/>
        </w:rPr>
        <w:t>s</w:t>
      </w:r>
      <w:r w:rsidR="00FF3E34" w:rsidRPr="00281F53">
        <w:rPr>
          <w:rFonts w:ascii="Times New Roman" w:hAnsi="Times New Roman" w:cs="Times New Roman"/>
        </w:rPr>
        <w:t>ponsável pela fiscalização do contrato.</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D7670A" w:rsidRDefault="00127077"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F3E34" w:rsidRPr="00D7670A">
        <w:rPr>
          <w:rFonts w:ascii="Times New Roman" w:hAnsi="Times New Roman" w:cs="Times New Roman"/>
          <w:b/>
          <w:color w:val="000000"/>
        </w:rPr>
        <w:t>MATERIAIS A SEREM DISPONIBILIZADOS</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Para a perfeita execução dos serviços, a Contratada deverá disponibilizar os materiais, equipamentos, ferramentas e utensílios necessários, nas quantidades est</w:t>
      </w:r>
      <w:r w:rsidR="00FF3E34" w:rsidRPr="00281F53">
        <w:rPr>
          <w:rFonts w:ascii="Times New Roman" w:hAnsi="Times New Roman" w:cs="Times New Roman"/>
        </w:rPr>
        <w:t>i</w:t>
      </w:r>
      <w:r w:rsidR="00FF3E34" w:rsidRPr="00281F53">
        <w:rPr>
          <w:rFonts w:ascii="Times New Roman" w:hAnsi="Times New Roman" w:cs="Times New Roman"/>
        </w:rPr>
        <w:t>madas e qualidades a seguir estabelecidas, promovendo sua substituição quando nece</w:t>
      </w:r>
      <w:r w:rsidR="00FF3E34" w:rsidRPr="00281F53">
        <w:rPr>
          <w:rFonts w:ascii="Times New Roman" w:hAnsi="Times New Roman" w:cs="Times New Roman"/>
        </w:rPr>
        <w:t>s</w:t>
      </w:r>
      <w:r w:rsidR="00FF3E34" w:rsidRPr="00281F53">
        <w:rPr>
          <w:rFonts w:ascii="Times New Roman" w:hAnsi="Times New Roman" w:cs="Times New Roman"/>
        </w:rPr>
        <w:t>sário:</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 xml:space="preserve">A relação dos materiais de consumo, equipamentos e utensílios é apenas uma estimativa dos quantitativos mínimos e necessários a serem fornecidos e utilizados na </w:t>
      </w:r>
      <w:r w:rsidR="00FF3E34" w:rsidRPr="00281F53">
        <w:rPr>
          <w:rFonts w:ascii="Times New Roman" w:hAnsi="Times New Roman" w:cs="Times New Roman"/>
        </w:rPr>
        <w:t>e</w:t>
      </w:r>
      <w:r w:rsidR="00FF3E34" w:rsidRPr="00281F53">
        <w:rPr>
          <w:rFonts w:ascii="Times New Roman" w:hAnsi="Times New Roman" w:cs="Times New Roman"/>
        </w:rPr>
        <w:t>xecução dos serviços, cabendo ao licitante preenchê-la com os preços unitários, marca e totais por ele proposto;</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FF3E34" w:rsidRPr="00281F53">
        <w:rPr>
          <w:rFonts w:ascii="Times New Roman" w:hAnsi="Times New Roman" w:cs="Times New Roman"/>
        </w:rPr>
        <w:t>Os materiais/equipamentos deverão ser estocados no local de execução dos serv</w:t>
      </w:r>
      <w:r w:rsidR="00FF3E34" w:rsidRPr="00281F53">
        <w:rPr>
          <w:rFonts w:ascii="Times New Roman" w:hAnsi="Times New Roman" w:cs="Times New Roman"/>
        </w:rPr>
        <w:t>i</w:t>
      </w:r>
      <w:r w:rsidR="00FF3E34" w:rsidRPr="00281F53">
        <w:rPr>
          <w:rFonts w:ascii="Times New Roman" w:hAnsi="Times New Roman" w:cs="Times New Roman"/>
        </w:rPr>
        <w:t>ços, em quantidade suficiente ao atendimento da demanda, com a qualidade definida na proposta;</w:t>
      </w:r>
    </w:p>
    <w:p w:rsidR="00FF3E34" w:rsidRPr="00281F53"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Os materiais de consumo, equipamentos e utensílios deverão atender aos requis</w:t>
      </w:r>
      <w:r w:rsidR="00FF3E34" w:rsidRPr="00281F53">
        <w:rPr>
          <w:rFonts w:ascii="Times New Roman" w:hAnsi="Times New Roman" w:cs="Times New Roman"/>
        </w:rPr>
        <w:t>i</w:t>
      </w:r>
      <w:r w:rsidR="00FF3E34" w:rsidRPr="00281F53">
        <w:rPr>
          <w:rFonts w:ascii="Times New Roman" w:hAnsi="Times New Roman" w:cs="Times New Roman"/>
        </w:rPr>
        <w:t>tos de especificidade de uso (áreas internas e externas);</w:t>
      </w:r>
    </w:p>
    <w:p w:rsidR="00FF3E34" w:rsidRDefault="00127077" w:rsidP="00BC13FF">
      <w:pPr>
        <w:numPr>
          <w:ilvl w:val="1"/>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FF3E34" w:rsidRPr="00C727CD">
        <w:rPr>
          <w:rFonts w:ascii="Times New Roman" w:hAnsi="Times New Roman" w:cs="Times New Roman"/>
          <w:b/>
        </w:rPr>
        <w:t>A quantidade de material, equipamentos e utensílios, necessária à execução dos serviços, previstos no Termo de Referência, deverá ser calculada pela intere</w:t>
      </w:r>
      <w:r w:rsidR="00FF3E34" w:rsidRPr="00C727CD">
        <w:rPr>
          <w:rFonts w:ascii="Times New Roman" w:hAnsi="Times New Roman" w:cs="Times New Roman"/>
          <w:b/>
        </w:rPr>
        <w:t>s</w:t>
      </w:r>
      <w:r w:rsidR="00FF3E34" w:rsidRPr="00C727CD">
        <w:rPr>
          <w:rFonts w:ascii="Times New Roman" w:hAnsi="Times New Roman" w:cs="Times New Roman"/>
          <w:b/>
        </w:rPr>
        <w:t>sada em participar da licitação, para inclusão da despesa na Planilha de Custos e Formação de Preços.</w:t>
      </w:r>
    </w:p>
    <w:p w:rsidR="00E02131" w:rsidRPr="00C727CD" w:rsidRDefault="00E02131" w:rsidP="00BC13FF">
      <w:pPr>
        <w:tabs>
          <w:tab w:val="left" w:pos="1418"/>
        </w:tabs>
        <w:spacing w:before="120" w:after="120" w:line="360" w:lineRule="auto"/>
        <w:jc w:val="both"/>
        <w:rPr>
          <w:rFonts w:ascii="Times New Roman" w:hAnsi="Times New Roman" w:cs="Times New Roman"/>
          <w:b/>
        </w:rPr>
      </w:pPr>
    </w:p>
    <w:p w:rsidR="00FF3E34"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Utensílios</w:t>
      </w:r>
      <w:r w:rsidR="00281F53">
        <w:rPr>
          <w:rFonts w:ascii="Times New Roman" w:hAnsi="Times New Roman" w:cs="Times New Roman"/>
        </w:rPr>
        <w:t>:</w:t>
      </w:r>
    </w:p>
    <w:p w:rsidR="00F1152B" w:rsidRPr="00281F53" w:rsidRDefault="00F1152B" w:rsidP="00BC13FF">
      <w:pPr>
        <w:pStyle w:val="PargrafodaLista"/>
        <w:tabs>
          <w:tab w:val="left" w:pos="1418"/>
        </w:tabs>
        <w:spacing w:line="360" w:lineRule="auto"/>
        <w:ind w:left="0"/>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48"/>
        <w:gridCol w:w="2223"/>
        <w:gridCol w:w="1487"/>
        <w:gridCol w:w="813"/>
        <w:gridCol w:w="3373"/>
      </w:tblGrid>
      <w:tr w:rsidR="00FF3E34" w:rsidRPr="00F1152B" w:rsidTr="001537B2">
        <w:trPr>
          <w:cantSplit/>
          <w:trHeight w:val="525"/>
        </w:trPr>
        <w:tc>
          <w:tcPr>
            <w:tcW w:w="433"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Item</w:t>
            </w:r>
          </w:p>
        </w:tc>
        <w:tc>
          <w:tcPr>
            <w:tcW w:w="1286"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Quant. Inicial</w:t>
            </w:r>
          </w:p>
        </w:tc>
        <w:tc>
          <w:tcPr>
            <w:tcW w:w="860"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Reposição em meses</w:t>
            </w:r>
          </w:p>
        </w:tc>
        <w:tc>
          <w:tcPr>
            <w:tcW w:w="470"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Unid.</w:t>
            </w:r>
          </w:p>
        </w:tc>
        <w:tc>
          <w:tcPr>
            <w:tcW w:w="1951"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Material</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w:t>
            </w:r>
          </w:p>
        </w:tc>
        <w:tc>
          <w:tcPr>
            <w:tcW w:w="1286"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Balde plástico capacidade para 20 litros</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Desentupidor para banheiro</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3</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Pá para lixo</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4</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Rodo de borracha médio</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Vassoura de Pelo média</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300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Vassoura de piaçava</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7</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Vassoura de piaçava com 50cm</w:t>
            </w:r>
          </w:p>
        </w:tc>
      </w:tr>
      <w:tr w:rsidR="00FF3E34" w:rsidRPr="00F1152B" w:rsidTr="001537B2">
        <w:trPr>
          <w:cantSplit/>
          <w:trHeight w:val="402"/>
        </w:trPr>
        <w:tc>
          <w:tcPr>
            <w:tcW w:w="433"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8</w:t>
            </w:r>
          </w:p>
        </w:tc>
        <w:tc>
          <w:tcPr>
            <w:tcW w:w="1286" w:type="pct"/>
            <w:shd w:val="clear" w:color="000000" w:fill="FFFFFF"/>
            <w:vAlign w:val="center"/>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6</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Vassourinha para lavar vaso sanitário</w:t>
            </w:r>
          </w:p>
        </w:tc>
      </w:tr>
    </w:tbl>
    <w:p w:rsidR="00F1152B"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Ferramentas</w:t>
      </w:r>
      <w:r w:rsidR="00281F53">
        <w:rPr>
          <w:rFonts w:ascii="Times New Roman" w:hAnsi="Times New Roman"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46"/>
        <w:gridCol w:w="2225"/>
        <w:gridCol w:w="1487"/>
        <w:gridCol w:w="813"/>
        <w:gridCol w:w="3373"/>
      </w:tblGrid>
      <w:tr w:rsidR="00FF3E34" w:rsidRPr="00F1152B" w:rsidTr="001537B2">
        <w:trPr>
          <w:cantSplit/>
          <w:trHeight w:val="555"/>
        </w:trPr>
        <w:tc>
          <w:tcPr>
            <w:tcW w:w="431"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ITEM</w:t>
            </w:r>
          </w:p>
        </w:tc>
        <w:tc>
          <w:tcPr>
            <w:tcW w:w="1287"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QUANT. INICIAL</w:t>
            </w:r>
          </w:p>
        </w:tc>
        <w:tc>
          <w:tcPr>
            <w:tcW w:w="860"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REPOSIÇÃO EM MESES</w:t>
            </w:r>
          </w:p>
        </w:tc>
        <w:tc>
          <w:tcPr>
            <w:tcW w:w="470"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sz w:val="20"/>
                <w:szCs w:val="20"/>
              </w:rPr>
              <w:t>UNID.</w:t>
            </w:r>
          </w:p>
        </w:tc>
        <w:tc>
          <w:tcPr>
            <w:tcW w:w="1951" w:type="pct"/>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MATERIAL</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Ancinho (ciscador)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Carro de mão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3</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Chibanca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4</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Enxada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Enxadeco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lastRenderedPageBreak/>
              <w:t>6</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Foice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7</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Garfo para entulho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8</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Pá quadrada para lixo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9</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Picareta com cabo</w:t>
            </w:r>
          </w:p>
        </w:tc>
      </w:tr>
      <w:tr w:rsidR="00FF3E34" w:rsidRPr="00F1152B" w:rsidTr="001537B2">
        <w:trPr>
          <w:cantSplit/>
          <w:trHeight w:val="402"/>
        </w:trPr>
        <w:tc>
          <w:tcPr>
            <w:tcW w:w="431"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1287"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20</w:t>
            </w:r>
          </w:p>
        </w:tc>
        <w:tc>
          <w:tcPr>
            <w:tcW w:w="86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12</w:t>
            </w:r>
          </w:p>
        </w:tc>
        <w:tc>
          <w:tcPr>
            <w:tcW w:w="470" w:type="pct"/>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1951" w:type="pct"/>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Vassoura metálica com cabo (leque)</w:t>
            </w:r>
          </w:p>
        </w:tc>
      </w:tr>
    </w:tbl>
    <w:p w:rsidR="00F1152B" w:rsidRDefault="00F1152B" w:rsidP="00BC13FF">
      <w:pPr>
        <w:pStyle w:val="PargrafodaLista"/>
        <w:tabs>
          <w:tab w:val="left" w:pos="1418"/>
        </w:tabs>
        <w:spacing w:line="360" w:lineRule="auto"/>
        <w:ind w:left="0"/>
        <w:jc w:val="both"/>
        <w:rPr>
          <w:rFonts w:ascii="Times New Roman" w:hAnsi="Times New Roman" w:cs="Times New Roman"/>
        </w:rPr>
      </w:pPr>
    </w:p>
    <w:p w:rsidR="00FF3E34" w:rsidRPr="00281F53" w:rsidRDefault="00127077"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F3E34" w:rsidRPr="00281F53">
        <w:rPr>
          <w:rFonts w:ascii="Times New Roman" w:hAnsi="Times New Roman" w:cs="Times New Roman"/>
        </w:rPr>
        <w:t>Equipamentos</w:t>
      </w:r>
      <w:r w:rsidR="00281F53">
        <w:rPr>
          <w:rFonts w:ascii="Times New Roman" w:hAnsi="Times New Roman" w:cs="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74"/>
        <w:gridCol w:w="1132"/>
        <w:gridCol w:w="814"/>
        <w:gridCol w:w="3013"/>
      </w:tblGrid>
      <w:tr w:rsidR="00FF3E34" w:rsidRPr="00F1152B" w:rsidTr="001537B2">
        <w:trPr>
          <w:cantSplit/>
          <w:trHeight w:val="402"/>
        </w:trPr>
        <w:tc>
          <w:tcPr>
            <w:tcW w:w="0" w:type="auto"/>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ITEM</w:t>
            </w:r>
          </w:p>
        </w:tc>
        <w:tc>
          <w:tcPr>
            <w:tcW w:w="1132" w:type="dxa"/>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QUANT. INICIAL</w:t>
            </w:r>
          </w:p>
        </w:tc>
        <w:tc>
          <w:tcPr>
            <w:tcW w:w="814" w:type="dxa"/>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UNID.</w:t>
            </w:r>
          </w:p>
        </w:tc>
        <w:tc>
          <w:tcPr>
            <w:tcW w:w="3013" w:type="dxa"/>
            <w:shd w:val="clear" w:color="auto" w:fill="C6D9F1" w:themeFill="text2" w:themeFillTint="33"/>
            <w:vAlign w:val="center"/>
            <w:hideMark/>
          </w:tcPr>
          <w:p w:rsidR="00FF3E34" w:rsidRPr="00F1152B" w:rsidRDefault="00FF3E34" w:rsidP="00BC13FF">
            <w:pPr>
              <w:tabs>
                <w:tab w:val="left" w:pos="1418"/>
              </w:tabs>
              <w:jc w:val="center"/>
              <w:rPr>
                <w:rFonts w:ascii="Times New Roman" w:hAnsi="Times New Roman" w:cs="Times New Roman"/>
                <w:b/>
                <w:color w:val="000000"/>
                <w:sz w:val="20"/>
                <w:szCs w:val="20"/>
              </w:rPr>
            </w:pPr>
            <w:r w:rsidRPr="00F1152B">
              <w:rPr>
                <w:rFonts w:ascii="Times New Roman" w:hAnsi="Times New Roman" w:cs="Times New Roman"/>
                <w:b/>
                <w:color w:val="000000"/>
                <w:sz w:val="20"/>
                <w:szCs w:val="20"/>
              </w:rPr>
              <w:t>MATERIAL</w:t>
            </w:r>
          </w:p>
        </w:tc>
      </w:tr>
      <w:tr w:rsidR="00FF3E34" w:rsidRPr="00F1152B" w:rsidTr="001537B2">
        <w:trPr>
          <w:cantSplit/>
          <w:trHeight w:val="402"/>
        </w:trPr>
        <w:tc>
          <w:tcPr>
            <w:tcW w:w="0" w:type="auto"/>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w:t>
            </w:r>
          </w:p>
        </w:tc>
        <w:tc>
          <w:tcPr>
            <w:tcW w:w="1132"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15</w:t>
            </w:r>
          </w:p>
        </w:tc>
        <w:tc>
          <w:tcPr>
            <w:tcW w:w="814"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3013" w:type="dxa"/>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Aspirador de Pó</w:t>
            </w:r>
          </w:p>
        </w:tc>
      </w:tr>
      <w:tr w:rsidR="00FF3E34" w:rsidRPr="00F1152B" w:rsidTr="001537B2">
        <w:trPr>
          <w:cantSplit/>
          <w:trHeight w:val="402"/>
        </w:trPr>
        <w:tc>
          <w:tcPr>
            <w:tcW w:w="0" w:type="auto"/>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2</w:t>
            </w:r>
          </w:p>
        </w:tc>
        <w:tc>
          <w:tcPr>
            <w:tcW w:w="1132"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10</w:t>
            </w:r>
          </w:p>
        </w:tc>
        <w:tc>
          <w:tcPr>
            <w:tcW w:w="814"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3013" w:type="dxa"/>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Enceradeira Industrial</w:t>
            </w:r>
          </w:p>
        </w:tc>
      </w:tr>
      <w:tr w:rsidR="00FF3E34" w:rsidRPr="00F1152B" w:rsidTr="001537B2">
        <w:trPr>
          <w:cantSplit/>
          <w:trHeight w:val="402"/>
        </w:trPr>
        <w:tc>
          <w:tcPr>
            <w:tcW w:w="0" w:type="auto"/>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3</w:t>
            </w:r>
          </w:p>
        </w:tc>
        <w:tc>
          <w:tcPr>
            <w:tcW w:w="1132"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814"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Und.</w:t>
            </w:r>
          </w:p>
        </w:tc>
        <w:tc>
          <w:tcPr>
            <w:tcW w:w="3013" w:type="dxa"/>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r w:rsidRPr="00F1152B">
              <w:rPr>
                <w:rFonts w:ascii="Times New Roman" w:hAnsi="Times New Roman" w:cs="Times New Roman"/>
                <w:color w:val="000000"/>
                <w:sz w:val="20"/>
                <w:szCs w:val="20"/>
              </w:rPr>
              <w:t>Lava Jato</w:t>
            </w:r>
          </w:p>
        </w:tc>
      </w:tr>
      <w:tr w:rsidR="00FF3E34" w:rsidRPr="00F1152B" w:rsidTr="001537B2">
        <w:trPr>
          <w:cantSplit/>
          <w:trHeight w:val="402"/>
        </w:trPr>
        <w:tc>
          <w:tcPr>
            <w:tcW w:w="0" w:type="auto"/>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4</w:t>
            </w:r>
          </w:p>
        </w:tc>
        <w:tc>
          <w:tcPr>
            <w:tcW w:w="1132"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814"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3013" w:type="dxa"/>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proofErr w:type="spellStart"/>
            <w:r w:rsidRPr="00F1152B">
              <w:rPr>
                <w:rFonts w:ascii="Times New Roman" w:hAnsi="Times New Roman" w:cs="Times New Roman"/>
                <w:color w:val="000000"/>
                <w:sz w:val="20"/>
                <w:szCs w:val="20"/>
              </w:rPr>
              <w:t>Mop</w:t>
            </w:r>
            <w:proofErr w:type="spellEnd"/>
            <w:r w:rsidRPr="00F1152B">
              <w:rPr>
                <w:rFonts w:ascii="Times New Roman" w:hAnsi="Times New Roman" w:cs="Times New Roman"/>
                <w:color w:val="000000"/>
                <w:sz w:val="20"/>
                <w:szCs w:val="20"/>
              </w:rPr>
              <w:t xml:space="preserve"> Água</w:t>
            </w:r>
          </w:p>
        </w:tc>
      </w:tr>
      <w:tr w:rsidR="00FF3E34" w:rsidRPr="00F1152B" w:rsidTr="001537B2">
        <w:trPr>
          <w:cantSplit/>
          <w:trHeight w:val="402"/>
        </w:trPr>
        <w:tc>
          <w:tcPr>
            <w:tcW w:w="0" w:type="auto"/>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1132"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color w:val="000000"/>
                <w:sz w:val="20"/>
                <w:szCs w:val="20"/>
              </w:rPr>
              <w:t>5</w:t>
            </w:r>
          </w:p>
        </w:tc>
        <w:tc>
          <w:tcPr>
            <w:tcW w:w="814" w:type="dxa"/>
            <w:shd w:val="clear" w:color="000000" w:fill="FFFFFF"/>
            <w:vAlign w:val="center"/>
            <w:hideMark/>
          </w:tcPr>
          <w:p w:rsidR="00FF3E34" w:rsidRPr="00F1152B" w:rsidRDefault="00FF3E34" w:rsidP="00BC13FF">
            <w:pPr>
              <w:tabs>
                <w:tab w:val="left" w:pos="1418"/>
              </w:tabs>
              <w:jc w:val="center"/>
              <w:rPr>
                <w:rFonts w:ascii="Times New Roman" w:hAnsi="Times New Roman" w:cs="Times New Roman"/>
                <w:color w:val="000000"/>
                <w:sz w:val="20"/>
                <w:szCs w:val="20"/>
              </w:rPr>
            </w:pPr>
            <w:r w:rsidRPr="00F1152B">
              <w:rPr>
                <w:rFonts w:ascii="Times New Roman" w:hAnsi="Times New Roman" w:cs="Times New Roman"/>
                <w:sz w:val="20"/>
                <w:szCs w:val="20"/>
              </w:rPr>
              <w:t>Und.</w:t>
            </w:r>
          </w:p>
        </w:tc>
        <w:tc>
          <w:tcPr>
            <w:tcW w:w="3013" w:type="dxa"/>
            <w:shd w:val="clear" w:color="000000" w:fill="FFFFFF"/>
            <w:vAlign w:val="center"/>
            <w:hideMark/>
          </w:tcPr>
          <w:p w:rsidR="00FF3E34" w:rsidRPr="00F1152B" w:rsidRDefault="00FF3E34" w:rsidP="00BC13FF">
            <w:pPr>
              <w:tabs>
                <w:tab w:val="left" w:pos="1418"/>
              </w:tabs>
              <w:rPr>
                <w:rFonts w:ascii="Times New Roman" w:hAnsi="Times New Roman" w:cs="Times New Roman"/>
                <w:color w:val="000000"/>
                <w:sz w:val="20"/>
                <w:szCs w:val="20"/>
              </w:rPr>
            </w:pPr>
            <w:proofErr w:type="spellStart"/>
            <w:r w:rsidRPr="00F1152B">
              <w:rPr>
                <w:rFonts w:ascii="Times New Roman" w:hAnsi="Times New Roman" w:cs="Times New Roman"/>
                <w:color w:val="000000"/>
                <w:sz w:val="20"/>
                <w:szCs w:val="20"/>
              </w:rPr>
              <w:t>Mop</w:t>
            </w:r>
            <w:proofErr w:type="spellEnd"/>
            <w:r w:rsidRPr="00F1152B">
              <w:rPr>
                <w:rFonts w:ascii="Times New Roman" w:hAnsi="Times New Roman" w:cs="Times New Roman"/>
                <w:color w:val="000000"/>
                <w:sz w:val="20"/>
                <w:szCs w:val="20"/>
              </w:rPr>
              <w:t xml:space="preserve"> Pó (</w:t>
            </w:r>
            <w:proofErr w:type="spellStart"/>
            <w:r w:rsidRPr="00F1152B">
              <w:rPr>
                <w:rFonts w:ascii="Times New Roman" w:hAnsi="Times New Roman" w:cs="Times New Roman"/>
                <w:color w:val="000000"/>
                <w:sz w:val="20"/>
                <w:szCs w:val="20"/>
              </w:rPr>
              <w:t>60cm</w:t>
            </w:r>
            <w:proofErr w:type="spellEnd"/>
            <w:r w:rsidRPr="00F1152B">
              <w:rPr>
                <w:rFonts w:ascii="Times New Roman" w:hAnsi="Times New Roman" w:cs="Times New Roman"/>
                <w:color w:val="000000"/>
                <w:sz w:val="20"/>
                <w:szCs w:val="20"/>
              </w:rPr>
              <w:t>)</w:t>
            </w:r>
          </w:p>
        </w:tc>
      </w:tr>
    </w:tbl>
    <w:p w:rsidR="00F1152B" w:rsidRDefault="00F1152B" w:rsidP="00BC13FF">
      <w:pPr>
        <w:tabs>
          <w:tab w:val="left" w:pos="1418"/>
        </w:tabs>
        <w:spacing w:line="360" w:lineRule="auto"/>
        <w:ind w:right="-17"/>
        <w:jc w:val="both"/>
        <w:rPr>
          <w:rFonts w:ascii="Times New Roman" w:hAnsi="Times New Roman" w:cs="Times New Roman"/>
          <w:b/>
          <w:color w:val="000000"/>
        </w:rPr>
      </w:pPr>
    </w:p>
    <w:p w:rsidR="007C05C8" w:rsidRDefault="00127077"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F1152B">
        <w:rPr>
          <w:rFonts w:ascii="Times New Roman" w:hAnsi="Times New Roman" w:cs="Times New Roman"/>
          <w:b/>
          <w:color w:val="000000"/>
        </w:rPr>
        <w:t xml:space="preserve">DO </w:t>
      </w:r>
      <w:r w:rsidR="007C05C8" w:rsidRPr="00D51EAB">
        <w:rPr>
          <w:rFonts w:ascii="Times New Roman" w:hAnsi="Times New Roman" w:cs="Times New Roman"/>
          <w:b/>
          <w:color w:val="000000"/>
        </w:rPr>
        <w:t>CONTRATO E VIG</w:t>
      </w:r>
      <w:r w:rsidR="00F1152B">
        <w:rPr>
          <w:rFonts w:ascii="Times New Roman" w:hAnsi="Times New Roman" w:cs="Times New Roman"/>
          <w:b/>
          <w:color w:val="000000"/>
        </w:rPr>
        <w:t>Ê</w:t>
      </w:r>
      <w:r w:rsidR="007C05C8" w:rsidRPr="00D51EAB">
        <w:rPr>
          <w:rFonts w:ascii="Times New Roman" w:hAnsi="Times New Roman" w:cs="Times New Roman"/>
          <w:b/>
          <w:color w:val="000000"/>
        </w:rPr>
        <w:t>NCIA</w:t>
      </w:r>
    </w:p>
    <w:p w:rsidR="00127077" w:rsidRPr="00D51EAB" w:rsidRDefault="00127077" w:rsidP="00127077">
      <w:pPr>
        <w:tabs>
          <w:tab w:val="left" w:pos="1418"/>
        </w:tabs>
        <w:spacing w:line="360" w:lineRule="auto"/>
        <w:ind w:right="-17"/>
        <w:jc w:val="both"/>
        <w:rPr>
          <w:rFonts w:ascii="Times New Roman" w:hAnsi="Times New Roman" w:cs="Times New Roman"/>
          <w:b/>
          <w:color w:val="000000"/>
        </w:rPr>
      </w:pP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ab/>
        <w:t>As obrigações decorrentes da licitação serão formalizadas por meio de contrato, no valor especificado na proposta de preço da licitante vencedora.</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b/>
        </w:rPr>
      </w:pPr>
      <w:r w:rsidRPr="00C727CD">
        <w:rPr>
          <w:rFonts w:ascii="Times New Roman" w:hAnsi="Times New Roman" w:cs="Times New Roman"/>
          <w:b/>
        </w:rPr>
        <w:t xml:space="preserve"> </w:t>
      </w:r>
      <w:r w:rsidRPr="00C727CD">
        <w:rPr>
          <w:rFonts w:ascii="Times New Roman" w:hAnsi="Times New Roman" w:cs="Times New Roman"/>
          <w:b/>
        </w:rPr>
        <w:tab/>
        <w:t>Como condição para celebração do Contrato, a Licitante vencedora deverá manter as mesmas condições de habilitação exigidas na licitação.</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A licitante vencedora será notificada para, no prazo de 05 (cinco) dias úteis, a contar da notificação, assinar o contrato, atendidas as condições do Edital.</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O prazo de convocação poderá ser prorrogado uma vez, por igual período qua</w:t>
      </w:r>
      <w:r w:rsidRPr="00C727CD">
        <w:rPr>
          <w:rFonts w:ascii="Times New Roman" w:hAnsi="Times New Roman" w:cs="Times New Roman"/>
        </w:rPr>
        <w:t>n</w:t>
      </w:r>
      <w:r w:rsidRPr="00C727CD">
        <w:rPr>
          <w:rFonts w:ascii="Times New Roman" w:hAnsi="Times New Roman" w:cs="Times New Roman"/>
        </w:rPr>
        <w:t>do solicitado pela vencedora, durante o seu transcurso e desde que ocorra motivo justif</w:t>
      </w:r>
      <w:r w:rsidRPr="00C727CD">
        <w:rPr>
          <w:rFonts w:ascii="Times New Roman" w:hAnsi="Times New Roman" w:cs="Times New Roman"/>
        </w:rPr>
        <w:t>i</w:t>
      </w:r>
      <w:r w:rsidRPr="00C727CD">
        <w:rPr>
          <w:rFonts w:ascii="Times New Roman" w:hAnsi="Times New Roman" w:cs="Times New Roman"/>
        </w:rPr>
        <w:t>cado e aceito pela contratante.</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Na hipótese de a adjudicatária não atender a condição acima ou recusar a assinar o Contrato e não apresentar justificativa porque não o fez, a Administração co</w:t>
      </w:r>
      <w:r w:rsidRPr="00C727CD">
        <w:rPr>
          <w:rFonts w:ascii="Times New Roman" w:hAnsi="Times New Roman" w:cs="Times New Roman"/>
        </w:rPr>
        <w:t>n</w:t>
      </w:r>
      <w:r w:rsidRPr="00C727CD">
        <w:rPr>
          <w:rFonts w:ascii="Times New Roman" w:hAnsi="Times New Roman" w:cs="Times New Roman"/>
        </w:rPr>
        <w:t>vocará a segunda empresa classificada e, assim, sucessivamente, na ordem de classific</w:t>
      </w:r>
      <w:r w:rsidRPr="00C727CD">
        <w:rPr>
          <w:rFonts w:ascii="Times New Roman" w:hAnsi="Times New Roman" w:cs="Times New Roman"/>
        </w:rPr>
        <w:t>a</w:t>
      </w:r>
      <w:r w:rsidRPr="00C727CD">
        <w:rPr>
          <w:rFonts w:ascii="Times New Roman" w:hAnsi="Times New Roman" w:cs="Times New Roman"/>
        </w:rPr>
        <w:t>ção, obedecido ao disposto nos incisos XXII e XXIII, do art. 11, do Decreto nº 3.555/2000, alt</w:t>
      </w:r>
      <w:r w:rsidRPr="00C727CD">
        <w:rPr>
          <w:rFonts w:ascii="Times New Roman" w:hAnsi="Times New Roman" w:cs="Times New Roman"/>
        </w:rPr>
        <w:t>e</w:t>
      </w:r>
      <w:r w:rsidRPr="00C727CD">
        <w:rPr>
          <w:rFonts w:ascii="Times New Roman" w:hAnsi="Times New Roman" w:cs="Times New Roman"/>
        </w:rPr>
        <w:t>rado pelo Decreto nº 3.693/2000, Decreto 5.450/2005 e § 2º do Art. 64 da Lei nº 8.666/93.</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lastRenderedPageBreak/>
        <w:t xml:space="preserve"> </w:t>
      </w:r>
      <w:r w:rsidRPr="00C727CD">
        <w:rPr>
          <w:rFonts w:ascii="Times New Roman" w:hAnsi="Times New Roman" w:cs="Times New Roman"/>
        </w:rPr>
        <w:tab/>
        <w:t>O contrato terá vigência de 12 (doze) meses contados a partir da data de sua assinatura, tendo validade e eficácia legal após a publicação do seu extrato no Di</w:t>
      </w:r>
      <w:r w:rsidRPr="00C727CD">
        <w:rPr>
          <w:rFonts w:ascii="Times New Roman" w:hAnsi="Times New Roman" w:cs="Times New Roman"/>
        </w:rPr>
        <w:t>á</w:t>
      </w:r>
      <w:r w:rsidRPr="00C727CD">
        <w:rPr>
          <w:rFonts w:ascii="Times New Roman" w:hAnsi="Times New Roman" w:cs="Times New Roman"/>
        </w:rPr>
        <w:t>rio Oficial da União, podendo ser prorrogado por iguais e sucessivos períodos, nos te</w:t>
      </w:r>
      <w:r w:rsidRPr="00C727CD">
        <w:rPr>
          <w:rFonts w:ascii="Times New Roman" w:hAnsi="Times New Roman" w:cs="Times New Roman"/>
        </w:rPr>
        <w:t>r</w:t>
      </w:r>
      <w:r w:rsidRPr="00C727CD">
        <w:rPr>
          <w:rFonts w:ascii="Times New Roman" w:hAnsi="Times New Roman" w:cs="Times New Roman"/>
        </w:rPr>
        <w:t>mos do art. 57, inciso II, da Lei nº 8.666/93, até o limite de 60 (sessenta) meses, desde que haja autorização formal da autoridade competente e observados os seguintes requ</w:t>
      </w:r>
      <w:r w:rsidRPr="00C727CD">
        <w:rPr>
          <w:rFonts w:ascii="Times New Roman" w:hAnsi="Times New Roman" w:cs="Times New Roman"/>
        </w:rPr>
        <w:t>i</w:t>
      </w:r>
      <w:r w:rsidRPr="00C727CD">
        <w:rPr>
          <w:rFonts w:ascii="Times New Roman" w:hAnsi="Times New Roman" w:cs="Times New Roman"/>
        </w:rPr>
        <w:t>sitos:</w:t>
      </w:r>
    </w:p>
    <w:p w:rsidR="007C05C8" w:rsidRPr="007B703E" w:rsidRDefault="007C05C8" w:rsidP="00904F54">
      <w:pPr>
        <w:pStyle w:val="PargrafodaLista"/>
        <w:numPr>
          <w:ilvl w:val="0"/>
          <w:numId w:val="25"/>
        </w:numPr>
        <w:tabs>
          <w:tab w:val="left" w:pos="1418"/>
        </w:tabs>
        <w:spacing w:line="360" w:lineRule="auto"/>
        <w:ind w:left="1418" w:hanging="1418"/>
        <w:jc w:val="both"/>
        <w:rPr>
          <w:rFonts w:ascii="Times New Roman" w:hAnsi="Times New Roman" w:cs="Times New Roman"/>
          <w:bCs/>
          <w:color w:val="000000"/>
        </w:rPr>
      </w:pPr>
      <w:r w:rsidRPr="007B703E">
        <w:rPr>
          <w:rFonts w:ascii="Times New Roman" w:hAnsi="Times New Roman" w:cs="Times New Roman"/>
          <w:bCs/>
          <w:color w:val="000000"/>
        </w:rPr>
        <w:t>Os serviços tenham sido prestados regularmente;</w:t>
      </w:r>
    </w:p>
    <w:p w:rsidR="007C05C8" w:rsidRPr="007B703E" w:rsidRDefault="007C05C8" w:rsidP="00904F54">
      <w:pPr>
        <w:pStyle w:val="PargrafodaLista"/>
        <w:numPr>
          <w:ilvl w:val="0"/>
          <w:numId w:val="25"/>
        </w:numPr>
        <w:tabs>
          <w:tab w:val="left" w:pos="1418"/>
        </w:tabs>
        <w:spacing w:line="360" w:lineRule="auto"/>
        <w:ind w:left="1418" w:hanging="1418"/>
        <w:jc w:val="both"/>
        <w:rPr>
          <w:rFonts w:ascii="Times New Roman" w:hAnsi="Times New Roman" w:cs="Times New Roman"/>
          <w:bCs/>
          <w:color w:val="000000"/>
        </w:rPr>
      </w:pPr>
      <w:r w:rsidRPr="007B703E">
        <w:rPr>
          <w:rFonts w:ascii="Times New Roman" w:hAnsi="Times New Roman" w:cs="Times New Roman"/>
          <w:bCs/>
          <w:color w:val="000000"/>
        </w:rPr>
        <w:t xml:space="preserve"> A Administração mantenha interesse na realização do serviço;</w:t>
      </w:r>
    </w:p>
    <w:p w:rsidR="007C05C8" w:rsidRPr="007B703E" w:rsidRDefault="007C05C8" w:rsidP="00904F54">
      <w:pPr>
        <w:pStyle w:val="PargrafodaLista"/>
        <w:numPr>
          <w:ilvl w:val="0"/>
          <w:numId w:val="25"/>
        </w:numPr>
        <w:tabs>
          <w:tab w:val="left" w:pos="1418"/>
        </w:tabs>
        <w:spacing w:line="360" w:lineRule="auto"/>
        <w:ind w:left="1418" w:hanging="1418"/>
        <w:jc w:val="both"/>
        <w:rPr>
          <w:rFonts w:ascii="Times New Roman" w:hAnsi="Times New Roman" w:cs="Times New Roman"/>
          <w:bCs/>
          <w:color w:val="000000"/>
        </w:rPr>
      </w:pPr>
      <w:r w:rsidRPr="007B703E">
        <w:rPr>
          <w:rFonts w:ascii="Times New Roman" w:hAnsi="Times New Roman" w:cs="Times New Roman"/>
          <w:bCs/>
          <w:color w:val="000000"/>
        </w:rPr>
        <w:t>O valor do contrato permaneça economicamente vantajoso para a Adm</w:t>
      </w:r>
      <w:r w:rsidRPr="007B703E">
        <w:rPr>
          <w:rFonts w:ascii="Times New Roman" w:hAnsi="Times New Roman" w:cs="Times New Roman"/>
          <w:bCs/>
          <w:color w:val="000000"/>
        </w:rPr>
        <w:t>i</w:t>
      </w:r>
      <w:r w:rsidRPr="007B703E">
        <w:rPr>
          <w:rFonts w:ascii="Times New Roman" w:hAnsi="Times New Roman" w:cs="Times New Roman"/>
          <w:bCs/>
          <w:color w:val="000000"/>
        </w:rPr>
        <w:t xml:space="preserve">nistração; </w:t>
      </w:r>
      <w:proofErr w:type="gramStart"/>
      <w:r w:rsidRPr="007B703E">
        <w:rPr>
          <w:rFonts w:ascii="Times New Roman" w:hAnsi="Times New Roman" w:cs="Times New Roman"/>
          <w:bCs/>
          <w:color w:val="000000"/>
        </w:rPr>
        <w:t>e</w:t>
      </w:r>
      <w:proofErr w:type="gramEnd"/>
    </w:p>
    <w:p w:rsidR="007C05C8" w:rsidRPr="007B703E" w:rsidRDefault="007C05C8" w:rsidP="00904F54">
      <w:pPr>
        <w:pStyle w:val="PargrafodaLista"/>
        <w:numPr>
          <w:ilvl w:val="0"/>
          <w:numId w:val="25"/>
        </w:numPr>
        <w:tabs>
          <w:tab w:val="left" w:pos="1418"/>
        </w:tabs>
        <w:spacing w:line="360" w:lineRule="auto"/>
        <w:ind w:left="1418" w:hanging="1418"/>
        <w:jc w:val="both"/>
        <w:rPr>
          <w:rFonts w:ascii="Times New Roman" w:hAnsi="Times New Roman" w:cs="Times New Roman"/>
          <w:bCs/>
          <w:color w:val="000000"/>
        </w:rPr>
      </w:pPr>
      <w:r w:rsidRPr="007B703E">
        <w:rPr>
          <w:rFonts w:ascii="Times New Roman" w:hAnsi="Times New Roman" w:cs="Times New Roman"/>
          <w:bCs/>
          <w:color w:val="000000"/>
        </w:rPr>
        <w:t xml:space="preserve"> A contratada manifeste expressamente interesse na prorrogação.</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A Contratada não tem direito subjetivo à prorrogação contratual, que objetiva a obtenção de preços e condições mais vantajosas para a Administração, nos termos do inciso II do art. 57, da Lei nº 8.666/93.</w:t>
      </w: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A vantajosidade econômica para prorrogação dos contratos de serviços contin</w:t>
      </w:r>
      <w:r w:rsidRPr="00C727CD">
        <w:rPr>
          <w:rFonts w:ascii="Times New Roman" w:hAnsi="Times New Roman" w:cs="Times New Roman"/>
        </w:rPr>
        <w:t>u</w:t>
      </w:r>
      <w:r w:rsidRPr="00C727CD">
        <w:rPr>
          <w:rFonts w:ascii="Times New Roman" w:hAnsi="Times New Roman" w:cs="Times New Roman"/>
        </w:rPr>
        <w:t>ados estará assegurada, sendo dispensada a realização de pesquisa de mercado, quando o contrato contiver previsões de que:</w:t>
      </w:r>
    </w:p>
    <w:p w:rsidR="007C05C8" w:rsidRPr="00C727CD" w:rsidRDefault="007C05C8" w:rsidP="00BC13FF">
      <w:pPr>
        <w:numPr>
          <w:ilvl w:val="2"/>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Os reajustes dos itens envolvendo a folha de salários serão efetuados com base em Convenção, acordo coletivo ou em decorrência de lei; </w:t>
      </w:r>
    </w:p>
    <w:p w:rsidR="007C05C8" w:rsidRPr="00C727CD" w:rsidRDefault="007C05C8" w:rsidP="00BC13FF">
      <w:pPr>
        <w:numPr>
          <w:ilvl w:val="2"/>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00F35E1B">
        <w:rPr>
          <w:rFonts w:ascii="Times New Roman" w:hAnsi="Times New Roman" w:cs="Times New Roman"/>
        </w:rPr>
        <w:tab/>
      </w:r>
      <w:r w:rsidRPr="00C727CD">
        <w:rPr>
          <w:rFonts w:ascii="Times New Roman" w:hAnsi="Times New Roman" w:cs="Times New Roman"/>
        </w:rPr>
        <w:t>Os reajustes dos itens envolvendo insumos (exceto quanto a obrigações deco</w:t>
      </w:r>
      <w:r w:rsidRPr="00C727CD">
        <w:rPr>
          <w:rFonts w:ascii="Times New Roman" w:hAnsi="Times New Roman" w:cs="Times New Roman"/>
        </w:rPr>
        <w:t>r</w:t>
      </w:r>
      <w:r w:rsidRPr="00C727CD">
        <w:rPr>
          <w:rFonts w:ascii="Times New Roman" w:hAnsi="Times New Roman" w:cs="Times New Roman"/>
        </w:rPr>
        <w:t>rentes de Acordo ou convenção coletiva de trabalho e de Lei) e materiais serão efetuados com base em índices oficiais, previamente definidos no contrato, que gua</w:t>
      </w:r>
      <w:r w:rsidRPr="00C727CD">
        <w:rPr>
          <w:rFonts w:ascii="Times New Roman" w:hAnsi="Times New Roman" w:cs="Times New Roman"/>
        </w:rPr>
        <w:t>r</w:t>
      </w:r>
      <w:r w:rsidRPr="00C727CD">
        <w:rPr>
          <w:rFonts w:ascii="Times New Roman" w:hAnsi="Times New Roman" w:cs="Times New Roman"/>
        </w:rPr>
        <w:t>dem a maior correlação possível com o segmento econômico em que estejam inseridos tais insumos ou materiais ou, na falta de qualquer índice setorial, o Índice Nacional de Pr</w:t>
      </w:r>
      <w:r w:rsidRPr="00C727CD">
        <w:rPr>
          <w:rFonts w:ascii="Times New Roman" w:hAnsi="Times New Roman" w:cs="Times New Roman"/>
        </w:rPr>
        <w:t>e</w:t>
      </w:r>
      <w:r w:rsidRPr="00C727CD">
        <w:rPr>
          <w:rFonts w:ascii="Times New Roman" w:hAnsi="Times New Roman" w:cs="Times New Roman"/>
        </w:rPr>
        <w:t xml:space="preserve">ços ao Consumidor Amplo – IPCA/IBGE; </w:t>
      </w:r>
      <w:proofErr w:type="gramStart"/>
      <w:r w:rsidRPr="00C727CD">
        <w:rPr>
          <w:rFonts w:ascii="Times New Roman" w:hAnsi="Times New Roman" w:cs="Times New Roman"/>
        </w:rPr>
        <w:t>e</w:t>
      </w:r>
      <w:proofErr w:type="gramEnd"/>
      <w:r w:rsidRPr="00C727CD">
        <w:rPr>
          <w:rFonts w:ascii="Times New Roman" w:hAnsi="Times New Roman" w:cs="Times New Roman"/>
        </w:rPr>
        <w:t xml:space="preserve"> </w:t>
      </w:r>
    </w:p>
    <w:p w:rsidR="007C05C8" w:rsidRPr="00C727CD" w:rsidRDefault="00F35E1B"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C727CD">
        <w:rPr>
          <w:rFonts w:ascii="Times New Roman" w:hAnsi="Times New Roman" w:cs="Times New Roman"/>
        </w:rPr>
        <w:t>No caso de serviços continuados de limpeza, conservação, higienização e de vigilância, os valores de contratação ao longo do tempo e a cada prorrogação serão iguais ou inferiores aos limites estabelecidos em ato normativo da Secretaria de Logíst</w:t>
      </w:r>
      <w:r w:rsidR="007C05C8" w:rsidRPr="00C727CD">
        <w:rPr>
          <w:rFonts w:ascii="Times New Roman" w:hAnsi="Times New Roman" w:cs="Times New Roman"/>
        </w:rPr>
        <w:t>i</w:t>
      </w:r>
      <w:r w:rsidR="007C05C8" w:rsidRPr="00C727CD">
        <w:rPr>
          <w:rFonts w:ascii="Times New Roman" w:hAnsi="Times New Roman" w:cs="Times New Roman"/>
        </w:rPr>
        <w:t>ca e Tecnologia da Informação do Ministério do Planejamento, Orçamento e Gestão – SLTI/MP.</w:t>
      </w:r>
    </w:p>
    <w:p w:rsidR="007C05C8" w:rsidRPr="00C727CD" w:rsidRDefault="007C05C8"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lastRenderedPageBreak/>
        <w:t>Se os valores forem superiores aos fixados pela SLTI/MP, caberá negoc</w:t>
      </w:r>
      <w:r w:rsidRPr="00C727CD">
        <w:rPr>
          <w:rFonts w:ascii="Times New Roman" w:hAnsi="Times New Roman" w:cs="Times New Roman"/>
        </w:rPr>
        <w:t>i</w:t>
      </w:r>
      <w:r w:rsidRPr="00C727CD">
        <w:rPr>
          <w:rFonts w:ascii="Times New Roman" w:hAnsi="Times New Roman" w:cs="Times New Roman"/>
        </w:rPr>
        <w:t>ação objetivando a redução de preços de modo a viabilizar economicamente as prorr</w:t>
      </w:r>
      <w:r w:rsidRPr="00C727CD">
        <w:rPr>
          <w:rFonts w:ascii="Times New Roman" w:hAnsi="Times New Roman" w:cs="Times New Roman"/>
        </w:rPr>
        <w:t>o</w:t>
      </w:r>
      <w:r w:rsidRPr="00C727CD">
        <w:rPr>
          <w:rFonts w:ascii="Times New Roman" w:hAnsi="Times New Roman" w:cs="Times New Roman"/>
        </w:rPr>
        <w:t>gações de contrato.</w:t>
      </w:r>
    </w:p>
    <w:p w:rsidR="007C05C8" w:rsidRPr="007B703E" w:rsidRDefault="007C05C8" w:rsidP="00BC13FF">
      <w:pPr>
        <w:tabs>
          <w:tab w:val="left" w:pos="0"/>
          <w:tab w:val="left" w:pos="1418"/>
        </w:tabs>
        <w:spacing w:line="360" w:lineRule="auto"/>
        <w:jc w:val="both"/>
        <w:rPr>
          <w:rFonts w:ascii="Times New Roman" w:hAnsi="Times New Roman" w:cs="Times New Roman"/>
          <w:bCs/>
          <w:color w:val="000000"/>
        </w:rPr>
      </w:pPr>
    </w:p>
    <w:p w:rsidR="007C05C8" w:rsidRPr="00C727CD"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C727CD">
        <w:rPr>
          <w:rFonts w:ascii="Times New Roman" w:hAnsi="Times New Roman" w:cs="Times New Roman"/>
        </w:rPr>
        <w:t xml:space="preserve"> </w:t>
      </w:r>
      <w:r w:rsidRPr="00C727CD">
        <w:rPr>
          <w:rFonts w:ascii="Times New Roman" w:hAnsi="Times New Roman" w:cs="Times New Roman"/>
        </w:rPr>
        <w:tab/>
        <w:t>A prorrogação de contrato, quando vantajosa para a Administração, será prom</w:t>
      </w:r>
      <w:r w:rsidRPr="00C727CD">
        <w:rPr>
          <w:rFonts w:ascii="Times New Roman" w:hAnsi="Times New Roman" w:cs="Times New Roman"/>
        </w:rPr>
        <w:t>o</w:t>
      </w:r>
      <w:r w:rsidRPr="00C727CD">
        <w:rPr>
          <w:rFonts w:ascii="Times New Roman" w:hAnsi="Times New Roman" w:cs="Times New Roman"/>
        </w:rPr>
        <w:t>vida mediante celebração de termo aditivo, o qual será submetido à aprovação da Proc</w:t>
      </w:r>
      <w:r w:rsidRPr="00C727CD">
        <w:rPr>
          <w:rFonts w:ascii="Times New Roman" w:hAnsi="Times New Roman" w:cs="Times New Roman"/>
        </w:rPr>
        <w:t>u</w:t>
      </w:r>
      <w:r w:rsidRPr="00C727CD">
        <w:rPr>
          <w:rFonts w:ascii="Times New Roman" w:hAnsi="Times New Roman" w:cs="Times New Roman"/>
        </w:rPr>
        <w:t>radoria Jurídica da contratante.</w:t>
      </w:r>
    </w:p>
    <w:p w:rsidR="007C05C8" w:rsidRPr="00C727CD" w:rsidRDefault="00F35E1B"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C727CD">
        <w:rPr>
          <w:rFonts w:ascii="Times New Roman" w:hAnsi="Times New Roman" w:cs="Times New Roman"/>
        </w:rPr>
        <w:t>A Administração não poderá prorrogar o contrato quando:</w:t>
      </w:r>
    </w:p>
    <w:p w:rsidR="007C05C8" w:rsidRPr="007B703E" w:rsidRDefault="007C05C8" w:rsidP="00904F54">
      <w:pPr>
        <w:pStyle w:val="PargrafodaLista"/>
        <w:numPr>
          <w:ilvl w:val="0"/>
          <w:numId w:val="26"/>
        </w:numPr>
        <w:tabs>
          <w:tab w:val="left" w:pos="1418"/>
        </w:tabs>
        <w:spacing w:line="360" w:lineRule="auto"/>
        <w:ind w:left="0" w:firstLine="0"/>
        <w:jc w:val="both"/>
        <w:rPr>
          <w:rFonts w:ascii="Times New Roman" w:hAnsi="Times New Roman" w:cs="Times New Roman"/>
          <w:bCs/>
          <w:color w:val="000000"/>
        </w:rPr>
      </w:pPr>
      <w:r w:rsidRPr="007B703E">
        <w:rPr>
          <w:rFonts w:ascii="Times New Roman" w:hAnsi="Times New Roman" w:cs="Times New Roman"/>
          <w:bCs/>
          <w:color w:val="000000"/>
        </w:rPr>
        <w:t xml:space="preserve">Os preços estiverem superiores aos estabelecidos como limites </w:t>
      </w:r>
      <w:proofErr w:type="gramStart"/>
      <w:r w:rsidRPr="007B703E">
        <w:rPr>
          <w:rFonts w:ascii="Times New Roman" w:hAnsi="Times New Roman" w:cs="Times New Roman"/>
          <w:bCs/>
          <w:color w:val="000000"/>
        </w:rPr>
        <w:t>pelas Po</w:t>
      </w:r>
      <w:r w:rsidRPr="007B703E">
        <w:rPr>
          <w:rFonts w:ascii="Times New Roman" w:hAnsi="Times New Roman" w:cs="Times New Roman"/>
          <w:bCs/>
          <w:color w:val="000000"/>
        </w:rPr>
        <w:t>r</w:t>
      </w:r>
      <w:r w:rsidRPr="007B703E">
        <w:rPr>
          <w:rFonts w:ascii="Times New Roman" w:hAnsi="Times New Roman" w:cs="Times New Roman"/>
          <w:bCs/>
          <w:color w:val="000000"/>
        </w:rPr>
        <w:t>taria</w:t>
      </w:r>
      <w:proofErr w:type="gramEnd"/>
      <w:r w:rsidRPr="007B703E">
        <w:rPr>
          <w:rFonts w:ascii="Times New Roman" w:hAnsi="Times New Roman" w:cs="Times New Roman"/>
          <w:bCs/>
          <w:color w:val="000000"/>
        </w:rPr>
        <w:t xml:space="preserve"> do mini</w:t>
      </w:r>
      <w:r w:rsidRPr="007B703E">
        <w:rPr>
          <w:rFonts w:ascii="Times New Roman" w:hAnsi="Times New Roman" w:cs="Times New Roman"/>
          <w:bCs/>
          <w:color w:val="000000"/>
        </w:rPr>
        <w:t>s</w:t>
      </w:r>
      <w:r w:rsidRPr="007B703E">
        <w:rPr>
          <w:rFonts w:ascii="Times New Roman" w:hAnsi="Times New Roman" w:cs="Times New Roman"/>
          <w:bCs/>
          <w:color w:val="000000"/>
        </w:rPr>
        <w:t>tério do Planejamento, orçamento e gestão, admitindo-se a negociação para red</w:t>
      </w:r>
      <w:r w:rsidRPr="007B703E">
        <w:rPr>
          <w:rFonts w:ascii="Times New Roman" w:hAnsi="Times New Roman" w:cs="Times New Roman"/>
          <w:bCs/>
          <w:color w:val="000000"/>
        </w:rPr>
        <w:t>u</w:t>
      </w:r>
      <w:r w:rsidRPr="007B703E">
        <w:rPr>
          <w:rFonts w:ascii="Times New Roman" w:hAnsi="Times New Roman" w:cs="Times New Roman"/>
          <w:bCs/>
          <w:color w:val="000000"/>
        </w:rPr>
        <w:t>ção de preços; ou</w:t>
      </w:r>
    </w:p>
    <w:p w:rsidR="007C05C8" w:rsidRDefault="00C11DC9" w:rsidP="00904F54">
      <w:pPr>
        <w:pStyle w:val="PargrafodaLista"/>
        <w:numPr>
          <w:ilvl w:val="0"/>
          <w:numId w:val="26"/>
        </w:numPr>
        <w:tabs>
          <w:tab w:val="left" w:pos="1418"/>
        </w:tabs>
        <w:spacing w:line="360" w:lineRule="auto"/>
        <w:ind w:left="0" w:firstLine="0"/>
        <w:jc w:val="both"/>
        <w:rPr>
          <w:rFonts w:ascii="Times New Roman" w:hAnsi="Times New Roman" w:cs="Times New Roman"/>
          <w:bCs/>
          <w:color w:val="000000"/>
        </w:rPr>
      </w:pPr>
      <w:r w:rsidRPr="007B703E">
        <w:rPr>
          <w:rFonts w:ascii="Times New Roman" w:hAnsi="Times New Roman" w:cs="Times New Roman"/>
          <w:bCs/>
          <w:color w:val="000000"/>
        </w:rPr>
        <w:t>A</w:t>
      </w:r>
      <w:r w:rsidR="007C05C8" w:rsidRPr="007B703E">
        <w:rPr>
          <w:rFonts w:ascii="Times New Roman" w:hAnsi="Times New Roman" w:cs="Times New Roman"/>
          <w:bCs/>
          <w:color w:val="000000"/>
        </w:rPr>
        <w:t xml:space="preserve"> contratada tiver sido declarada inidônea ou suspensa no âmbito da un</w:t>
      </w:r>
      <w:r w:rsidR="007C05C8" w:rsidRPr="007B703E">
        <w:rPr>
          <w:rFonts w:ascii="Times New Roman" w:hAnsi="Times New Roman" w:cs="Times New Roman"/>
          <w:bCs/>
          <w:color w:val="000000"/>
        </w:rPr>
        <w:t>i</w:t>
      </w:r>
      <w:r w:rsidR="007C05C8" w:rsidRPr="007B703E">
        <w:rPr>
          <w:rFonts w:ascii="Times New Roman" w:hAnsi="Times New Roman" w:cs="Times New Roman"/>
          <w:bCs/>
          <w:color w:val="000000"/>
        </w:rPr>
        <w:t>ão ou do próprio órgão contratante, enquanto perdurarem os efeitos.</w:t>
      </w:r>
    </w:p>
    <w:p w:rsidR="00C727CD" w:rsidRPr="00E02131" w:rsidRDefault="00C727CD" w:rsidP="00BC13FF">
      <w:pPr>
        <w:tabs>
          <w:tab w:val="left" w:pos="0"/>
          <w:tab w:val="left" w:pos="1418"/>
        </w:tabs>
        <w:spacing w:line="360" w:lineRule="auto"/>
        <w:jc w:val="both"/>
        <w:rPr>
          <w:rFonts w:ascii="Times New Roman" w:hAnsi="Times New Roman" w:cs="Times New Roman"/>
          <w:bCs/>
          <w:color w:val="000000"/>
        </w:rPr>
      </w:pPr>
    </w:p>
    <w:p w:rsidR="007C05C8" w:rsidRDefault="00C11DC9"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C05C8" w:rsidRPr="00D51EAB">
        <w:rPr>
          <w:rFonts w:ascii="Times New Roman" w:hAnsi="Times New Roman" w:cs="Times New Roman"/>
          <w:b/>
          <w:color w:val="000000"/>
        </w:rPr>
        <w:t>DA GARANTIA CONTRATUAL</w:t>
      </w:r>
    </w:p>
    <w:p w:rsidR="00C11DC9" w:rsidRPr="00D51EAB" w:rsidRDefault="00C11DC9" w:rsidP="00C11DC9">
      <w:pPr>
        <w:tabs>
          <w:tab w:val="left" w:pos="1418"/>
        </w:tabs>
        <w:spacing w:line="360" w:lineRule="auto"/>
        <w:ind w:right="-17"/>
        <w:jc w:val="both"/>
        <w:rPr>
          <w:rFonts w:ascii="Times New Roman" w:hAnsi="Times New Roman" w:cs="Times New Roman"/>
          <w:b/>
          <w:color w:val="000000"/>
        </w:rPr>
      </w:pPr>
    </w:p>
    <w:p w:rsidR="007C05C8" w:rsidRPr="00E5564C" w:rsidRDefault="00C11DC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CONTRATADA deverá prestar garantia de execução do Contrato nos moldes do art. 56 da Lei nº 8.666, de 1993, com validade durante a execução do Contr</w:t>
      </w:r>
      <w:r w:rsidR="007C05C8" w:rsidRPr="00E5564C">
        <w:rPr>
          <w:rFonts w:ascii="Times New Roman" w:hAnsi="Times New Roman" w:cs="Times New Roman"/>
        </w:rPr>
        <w:t>a</w:t>
      </w:r>
      <w:r w:rsidR="007C05C8" w:rsidRPr="00E5564C">
        <w:rPr>
          <w:rFonts w:ascii="Times New Roman" w:hAnsi="Times New Roman" w:cs="Times New Roman"/>
        </w:rPr>
        <w:t xml:space="preserve">to e </w:t>
      </w:r>
      <w:proofErr w:type="gramStart"/>
      <w:r w:rsidR="007C05C8" w:rsidRPr="00E5564C">
        <w:rPr>
          <w:rFonts w:ascii="Times New Roman" w:hAnsi="Times New Roman" w:cs="Times New Roman"/>
        </w:rPr>
        <w:t>3</w:t>
      </w:r>
      <w:proofErr w:type="gramEnd"/>
      <w:r w:rsidR="007C05C8" w:rsidRPr="00E5564C">
        <w:rPr>
          <w:rFonts w:ascii="Times New Roman" w:hAnsi="Times New Roman" w:cs="Times New Roman"/>
        </w:rPr>
        <w:t xml:space="preserve"> (três) meses após o término da vigência contratual, devendo ser renovada a cada prorr</w:t>
      </w:r>
      <w:r w:rsidR="007C05C8" w:rsidRPr="00E5564C">
        <w:rPr>
          <w:rFonts w:ascii="Times New Roman" w:hAnsi="Times New Roman" w:cs="Times New Roman"/>
        </w:rPr>
        <w:t>o</w:t>
      </w:r>
      <w:r w:rsidR="007C05C8" w:rsidRPr="00E5564C">
        <w:rPr>
          <w:rFonts w:ascii="Times New Roman" w:hAnsi="Times New Roman" w:cs="Times New Roman"/>
        </w:rPr>
        <w:t>gação, observados ainda os seguintes requisitos:</w:t>
      </w:r>
    </w:p>
    <w:p w:rsidR="007C05C8" w:rsidRPr="00E5564C" w:rsidRDefault="00C11DC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CONTRATADA deverá apresentar, no prazo máximo de 10 (dez) dias úteis, prorrogáveis por igual período, a critério da CONTRATANTE, contado da assin</w:t>
      </w:r>
      <w:r w:rsidR="007C05C8" w:rsidRPr="00E5564C">
        <w:rPr>
          <w:rFonts w:ascii="Times New Roman" w:hAnsi="Times New Roman" w:cs="Times New Roman"/>
        </w:rPr>
        <w:t>a</w:t>
      </w:r>
      <w:r w:rsidR="007C05C8" w:rsidRPr="00E5564C">
        <w:rPr>
          <w:rFonts w:ascii="Times New Roman" w:hAnsi="Times New Roman" w:cs="Times New Roman"/>
        </w:rPr>
        <w:t>tura do Contrato, comprovante de prestação de garantia, podendo optar por caução em d</w:t>
      </w:r>
      <w:r w:rsidR="007C05C8" w:rsidRPr="00E5564C">
        <w:rPr>
          <w:rFonts w:ascii="Times New Roman" w:hAnsi="Times New Roman" w:cs="Times New Roman"/>
        </w:rPr>
        <w:t>i</w:t>
      </w:r>
      <w:r w:rsidR="007C05C8" w:rsidRPr="00E5564C">
        <w:rPr>
          <w:rFonts w:ascii="Times New Roman" w:hAnsi="Times New Roman" w:cs="Times New Roman"/>
        </w:rPr>
        <w:t>nheiro ou títulos da dívida pública, Seguro-garantia ou fiança bancária, sendo que, nos casos de contratação de serviços continuados de dedicação exclusiva de mão de obra, o valor da garantia deverá corresponder a cinco por cento do valor total do Contrato;</w:t>
      </w:r>
    </w:p>
    <w:p w:rsidR="007C05C8" w:rsidRDefault="00C11DC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garantia, qualquer que seja a modalidade escolhida, assegurará o p</w:t>
      </w:r>
      <w:r w:rsidR="007C05C8" w:rsidRPr="00E5564C">
        <w:rPr>
          <w:rFonts w:ascii="Times New Roman" w:hAnsi="Times New Roman" w:cs="Times New Roman"/>
        </w:rPr>
        <w:t>a</w:t>
      </w:r>
      <w:r w:rsidR="007C05C8" w:rsidRPr="00E5564C">
        <w:rPr>
          <w:rFonts w:ascii="Times New Roman" w:hAnsi="Times New Roman" w:cs="Times New Roman"/>
        </w:rPr>
        <w:t>gamento de:</w:t>
      </w:r>
    </w:p>
    <w:p w:rsidR="007C05C8" w:rsidRPr="00E5564C" w:rsidRDefault="007C05C8" w:rsidP="00904F54">
      <w:pPr>
        <w:pStyle w:val="PargrafodaLista"/>
        <w:numPr>
          <w:ilvl w:val="0"/>
          <w:numId w:val="27"/>
        </w:numPr>
        <w:tabs>
          <w:tab w:val="left" w:pos="1418"/>
        </w:tabs>
        <w:spacing w:line="360" w:lineRule="auto"/>
        <w:ind w:left="0" w:firstLine="0"/>
        <w:jc w:val="both"/>
        <w:rPr>
          <w:rFonts w:ascii="Times New Roman" w:hAnsi="Times New Roman" w:cs="Times New Roman"/>
        </w:rPr>
      </w:pPr>
      <w:proofErr w:type="gramStart"/>
      <w:r w:rsidRPr="00E5564C">
        <w:rPr>
          <w:rFonts w:ascii="Times New Roman" w:hAnsi="Times New Roman" w:cs="Times New Roman"/>
        </w:rPr>
        <w:t>prejuízos</w:t>
      </w:r>
      <w:proofErr w:type="gramEnd"/>
      <w:r w:rsidRPr="00E5564C">
        <w:rPr>
          <w:rFonts w:ascii="Times New Roman" w:hAnsi="Times New Roman" w:cs="Times New Roman"/>
        </w:rPr>
        <w:t xml:space="preserve"> advindos do não cumprimento do objeto do Contrato</w:t>
      </w:r>
    </w:p>
    <w:p w:rsidR="007C05C8" w:rsidRPr="00E5564C" w:rsidRDefault="007C05C8" w:rsidP="00904F54">
      <w:pPr>
        <w:pStyle w:val="PargrafodaLista"/>
        <w:numPr>
          <w:ilvl w:val="0"/>
          <w:numId w:val="27"/>
        </w:numPr>
        <w:tabs>
          <w:tab w:val="left" w:pos="1418"/>
        </w:tabs>
        <w:spacing w:line="360" w:lineRule="auto"/>
        <w:ind w:left="0" w:firstLine="0"/>
        <w:jc w:val="both"/>
        <w:rPr>
          <w:rFonts w:ascii="Times New Roman" w:hAnsi="Times New Roman" w:cs="Times New Roman"/>
        </w:rPr>
      </w:pPr>
      <w:proofErr w:type="gramStart"/>
      <w:r w:rsidRPr="00E5564C">
        <w:rPr>
          <w:rFonts w:ascii="Times New Roman" w:hAnsi="Times New Roman" w:cs="Times New Roman"/>
        </w:rPr>
        <w:lastRenderedPageBreak/>
        <w:t>prejuízos</w:t>
      </w:r>
      <w:proofErr w:type="gramEnd"/>
      <w:r w:rsidRPr="00E5564C">
        <w:rPr>
          <w:rFonts w:ascii="Times New Roman" w:hAnsi="Times New Roman" w:cs="Times New Roman"/>
        </w:rPr>
        <w:t xml:space="preserve"> causados à Administração decorrentes de culpa ou dolo durante a ex</w:t>
      </w:r>
      <w:r w:rsidRPr="00E5564C">
        <w:rPr>
          <w:rFonts w:ascii="Times New Roman" w:hAnsi="Times New Roman" w:cs="Times New Roman"/>
        </w:rPr>
        <w:t>e</w:t>
      </w:r>
      <w:r w:rsidRPr="00E5564C">
        <w:rPr>
          <w:rFonts w:ascii="Times New Roman" w:hAnsi="Times New Roman" w:cs="Times New Roman"/>
        </w:rPr>
        <w:t>cução do Contrato;</w:t>
      </w:r>
    </w:p>
    <w:p w:rsidR="007C05C8" w:rsidRPr="00E5564C" w:rsidRDefault="007C05C8" w:rsidP="00904F54">
      <w:pPr>
        <w:pStyle w:val="PargrafodaLista"/>
        <w:numPr>
          <w:ilvl w:val="0"/>
          <w:numId w:val="27"/>
        </w:numPr>
        <w:tabs>
          <w:tab w:val="left" w:pos="1418"/>
        </w:tabs>
        <w:spacing w:line="360" w:lineRule="auto"/>
        <w:ind w:left="0" w:firstLine="0"/>
        <w:jc w:val="both"/>
        <w:rPr>
          <w:rFonts w:ascii="Times New Roman" w:hAnsi="Times New Roman" w:cs="Times New Roman"/>
        </w:rPr>
      </w:pPr>
      <w:proofErr w:type="gramStart"/>
      <w:r w:rsidRPr="00E5564C">
        <w:rPr>
          <w:rFonts w:ascii="Times New Roman" w:hAnsi="Times New Roman" w:cs="Times New Roman"/>
        </w:rPr>
        <w:t>multas</w:t>
      </w:r>
      <w:proofErr w:type="gramEnd"/>
      <w:r w:rsidRPr="00E5564C">
        <w:rPr>
          <w:rFonts w:ascii="Times New Roman" w:hAnsi="Times New Roman" w:cs="Times New Roman"/>
        </w:rPr>
        <w:t xml:space="preserve"> moratórias e punitivas aplicadas pela Administração à CONTR</w:t>
      </w:r>
      <w:r w:rsidRPr="00E5564C">
        <w:rPr>
          <w:rFonts w:ascii="Times New Roman" w:hAnsi="Times New Roman" w:cs="Times New Roman"/>
        </w:rPr>
        <w:t>A</w:t>
      </w:r>
      <w:r w:rsidRPr="00E5564C">
        <w:rPr>
          <w:rFonts w:ascii="Times New Roman" w:hAnsi="Times New Roman" w:cs="Times New Roman"/>
        </w:rPr>
        <w:t>TADA; e</w:t>
      </w:r>
    </w:p>
    <w:p w:rsidR="007C05C8" w:rsidRDefault="007C05C8" w:rsidP="00904F54">
      <w:pPr>
        <w:pStyle w:val="PargrafodaLista"/>
        <w:numPr>
          <w:ilvl w:val="0"/>
          <w:numId w:val="27"/>
        </w:numPr>
        <w:tabs>
          <w:tab w:val="left" w:pos="1418"/>
        </w:tabs>
        <w:spacing w:line="360" w:lineRule="auto"/>
        <w:ind w:left="0" w:firstLine="0"/>
        <w:jc w:val="both"/>
        <w:rPr>
          <w:rFonts w:ascii="Times New Roman" w:hAnsi="Times New Roman" w:cs="Times New Roman"/>
        </w:rPr>
      </w:pPr>
      <w:proofErr w:type="gramStart"/>
      <w:r w:rsidRPr="00E5564C">
        <w:rPr>
          <w:rFonts w:ascii="Times New Roman" w:hAnsi="Times New Roman" w:cs="Times New Roman"/>
        </w:rPr>
        <w:t>obrigações</w:t>
      </w:r>
      <w:proofErr w:type="gramEnd"/>
      <w:r w:rsidRPr="00E5564C">
        <w:rPr>
          <w:rFonts w:ascii="Times New Roman" w:hAnsi="Times New Roman" w:cs="Times New Roman"/>
        </w:rPr>
        <w:t xml:space="preserve"> trabalhistas e previdenciárias de qualquer natureza, não adi</w:t>
      </w:r>
      <w:r w:rsidRPr="00E5564C">
        <w:rPr>
          <w:rFonts w:ascii="Times New Roman" w:hAnsi="Times New Roman" w:cs="Times New Roman"/>
        </w:rPr>
        <w:t>m</w:t>
      </w:r>
      <w:r w:rsidRPr="00E5564C">
        <w:rPr>
          <w:rFonts w:ascii="Times New Roman" w:hAnsi="Times New Roman" w:cs="Times New Roman"/>
        </w:rPr>
        <w:t>plidas pela CONTRATADA.</w:t>
      </w:r>
    </w:p>
    <w:p w:rsidR="00281F53" w:rsidRDefault="00281F53" w:rsidP="00BC13FF">
      <w:pPr>
        <w:pStyle w:val="PargrafodaLista"/>
        <w:tabs>
          <w:tab w:val="left" w:pos="1418"/>
        </w:tabs>
        <w:spacing w:line="360" w:lineRule="auto"/>
        <w:ind w:left="0"/>
        <w:jc w:val="both"/>
        <w:rPr>
          <w:rFonts w:ascii="Times New Roman" w:hAnsi="Times New Roman" w:cs="Times New Roman"/>
        </w:rPr>
      </w:pPr>
    </w:p>
    <w:p w:rsidR="007C05C8" w:rsidRPr="00E5564C" w:rsidRDefault="0009560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modalidade “Seguro-garantia” somente será aceita se contemplar todos</w:t>
      </w:r>
      <w:r w:rsidR="007C05C8">
        <w:rPr>
          <w:rFonts w:ascii="Times New Roman" w:hAnsi="Times New Roman" w:cs="Times New Roman"/>
        </w:rPr>
        <w:t xml:space="preserve"> os eventos indicados no item 15</w:t>
      </w:r>
      <w:r w:rsidR="007C05C8" w:rsidRPr="00E5564C">
        <w:rPr>
          <w:rFonts w:ascii="Times New Roman" w:hAnsi="Times New Roman" w:cs="Times New Roman"/>
        </w:rPr>
        <w:t>.1.2, observada a legislação que rege a matéria.</w:t>
      </w:r>
    </w:p>
    <w:p w:rsidR="007C05C8" w:rsidRPr="00E5564C" w:rsidRDefault="0009560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garantia em dinheiro</w:t>
      </w:r>
      <w:proofErr w:type="gramStart"/>
      <w:r w:rsidR="007C05C8" w:rsidRPr="00E5564C">
        <w:rPr>
          <w:rFonts w:ascii="Times New Roman" w:hAnsi="Times New Roman" w:cs="Times New Roman"/>
        </w:rPr>
        <w:t>, se for</w:t>
      </w:r>
      <w:proofErr w:type="gramEnd"/>
      <w:r w:rsidR="007C05C8" w:rsidRPr="00E5564C">
        <w:rPr>
          <w:rFonts w:ascii="Times New Roman" w:hAnsi="Times New Roman" w:cs="Times New Roman"/>
        </w:rPr>
        <w:t xml:space="preserve"> o caso, deverá ser efetuada na Caixa Ec</w:t>
      </w:r>
      <w:r w:rsidR="007C05C8" w:rsidRPr="00E5564C">
        <w:rPr>
          <w:rFonts w:ascii="Times New Roman" w:hAnsi="Times New Roman" w:cs="Times New Roman"/>
        </w:rPr>
        <w:t>o</w:t>
      </w:r>
      <w:r w:rsidR="007C05C8" w:rsidRPr="00E5564C">
        <w:rPr>
          <w:rFonts w:ascii="Times New Roman" w:hAnsi="Times New Roman" w:cs="Times New Roman"/>
        </w:rPr>
        <w:t>nômica Federal em conta específica com correção monetária, em favor da CONTR</w:t>
      </w:r>
      <w:r w:rsidR="007C05C8" w:rsidRPr="00E5564C">
        <w:rPr>
          <w:rFonts w:ascii="Times New Roman" w:hAnsi="Times New Roman" w:cs="Times New Roman"/>
        </w:rPr>
        <w:t>A</w:t>
      </w:r>
      <w:r w:rsidR="007C05C8" w:rsidRPr="00E5564C">
        <w:rPr>
          <w:rFonts w:ascii="Times New Roman" w:hAnsi="Times New Roman" w:cs="Times New Roman"/>
        </w:rPr>
        <w:t>TANTE.</w:t>
      </w:r>
    </w:p>
    <w:p w:rsidR="007C05C8" w:rsidRPr="00E5564C" w:rsidRDefault="0009560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 xml:space="preserve">A garantia deverá ter validade de até </w:t>
      </w:r>
      <w:proofErr w:type="gramStart"/>
      <w:r w:rsidR="007C05C8" w:rsidRPr="00E5564C">
        <w:rPr>
          <w:rFonts w:ascii="Times New Roman" w:hAnsi="Times New Roman" w:cs="Times New Roman"/>
        </w:rPr>
        <w:t>3</w:t>
      </w:r>
      <w:proofErr w:type="gramEnd"/>
      <w:r w:rsidR="007C05C8" w:rsidRPr="00E5564C">
        <w:rPr>
          <w:rFonts w:ascii="Times New Roman" w:hAnsi="Times New Roman" w:cs="Times New Roman"/>
        </w:rPr>
        <w:t xml:space="preserve"> (três) meses após o término da vigência contratual, devendo ser renovada a cada prorrogação efetivada no Contrato, na forma definida no art. 19, inciso XIX da IN SLTI/MPOG nº 02/2008, alterado pela IN S</w:t>
      </w:r>
      <w:r w:rsidR="007C05C8" w:rsidRPr="00E5564C">
        <w:rPr>
          <w:rFonts w:ascii="Times New Roman" w:hAnsi="Times New Roman" w:cs="Times New Roman"/>
        </w:rPr>
        <w:t>L</w:t>
      </w:r>
      <w:r w:rsidR="007C05C8" w:rsidRPr="00E5564C">
        <w:rPr>
          <w:rFonts w:ascii="Times New Roman" w:hAnsi="Times New Roman" w:cs="Times New Roman"/>
        </w:rPr>
        <w:t>TI/MPOG n. º 06/2013.</w:t>
      </w:r>
    </w:p>
    <w:p w:rsidR="007C05C8" w:rsidRDefault="0009560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Contratante executará a garantia na forma prevista na legislação que rege a matéria.</w:t>
      </w:r>
    </w:p>
    <w:p w:rsidR="007C05C8" w:rsidRPr="00E5564C"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Se o valor da garantia for utilizado, total ou parcialmente, em pagamento de qua</w:t>
      </w:r>
      <w:r w:rsidR="007C05C8" w:rsidRPr="00E5564C">
        <w:rPr>
          <w:rFonts w:ascii="Times New Roman" w:hAnsi="Times New Roman" w:cs="Times New Roman"/>
        </w:rPr>
        <w:t>l</w:t>
      </w:r>
      <w:r w:rsidR="007C05C8" w:rsidRPr="00E5564C">
        <w:rPr>
          <w:rFonts w:ascii="Times New Roman" w:hAnsi="Times New Roman" w:cs="Times New Roman"/>
        </w:rPr>
        <w:t>quer obrigação, inclusive indenização ou pagamento de multas contratuais, a Contratada se compromete a fazer a respectiva reposição no prazo de 03 (três) dias úteis contados da data em que for notificada pela Contratante, mediante ofício entregue co</w:t>
      </w:r>
      <w:r w:rsidR="007C05C8" w:rsidRPr="00E5564C">
        <w:rPr>
          <w:rFonts w:ascii="Times New Roman" w:hAnsi="Times New Roman" w:cs="Times New Roman"/>
        </w:rPr>
        <w:t>n</w:t>
      </w:r>
      <w:r w:rsidR="007C05C8" w:rsidRPr="00E5564C">
        <w:rPr>
          <w:rFonts w:ascii="Times New Roman" w:hAnsi="Times New Roman" w:cs="Times New Roman"/>
        </w:rPr>
        <w:t>tra recibo.</w:t>
      </w:r>
    </w:p>
    <w:p w:rsidR="007C05C8" w:rsidRPr="00E5564C"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Na hipótese de rescisão do Contrato, a Contratante executará a garantia contratual para seu ressarcimento, nos termos do art. 80, III, da Lei nº 8.666/93 e alter</w:t>
      </w:r>
      <w:r w:rsidR="007C05C8" w:rsidRPr="00E5564C">
        <w:rPr>
          <w:rFonts w:ascii="Times New Roman" w:hAnsi="Times New Roman" w:cs="Times New Roman"/>
        </w:rPr>
        <w:t>a</w:t>
      </w:r>
      <w:r w:rsidR="007C05C8" w:rsidRPr="00E5564C">
        <w:rPr>
          <w:rFonts w:ascii="Times New Roman" w:hAnsi="Times New Roman" w:cs="Times New Roman"/>
        </w:rPr>
        <w:t>ções post</w:t>
      </w:r>
      <w:r w:rsidR="007C05C8" w:rsidRPr="00E5564C">
        <w:rPr>
          <w:rFonts w:ascii="Times New Roman" w:hAnsi="Times New Roman" w:cs="Times New Roman"/>
        </w:rPr>
        <w:t>e</w:t>
      </w:r>
      <w:r w:rsidR="007C05C8" w:rsidRPr="00E5564C">
        <w:rPr>
          <w:rFonts w:ascii="Times New Roman" w:hAnsi="Times New Roman" w:cs="Times New Roman"/>
        </w:rPr>
        <w:t>riores.</w:t>
      </w:r>
    </w:p>
    <w:p w:rsidR="007C05C8"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E5564C">
        <w:rPr>
          <w:rFonts w:ascii="Times New Roman" w:hAnsi="Times New Roman" w:cs="Times New Roman"/>
        </w:rPr>
        <w:t>A garantia somente será liberada ante a comprovação de que a empresa pagou todas as verbas rescisórias trabalhistas decorrentes da contratação. Caso esse p</w:t>
      </w:r>
      <w:r w:rsidR="007C05C8" w:rsidRPr="00E5564C">
        <w:rPr>
          <w:rFonts w:ascii="Times New Roman" w:hAnsi="Times New Roman" w:cs="Times New Roman"/>
        </w:rPr>
        <w:t>a</w:t>
      </w:r>
      <w:r w:rsidR="007C05C8" w:rsidRPr="00E5564C">
        <w:rPr>
          <w:rFonts w:ascii="Times New Roman" w:hAnsi="Times New Roman" w:cs="Times New Roman"/>
        </w:rPr>
        <w:t>gamento não ocorra até o fim do segundo mês após o encerramento da vigência contr</w:t>
      </w:r>
      <w:r w:rsidR="007C05C8" w:rsidRPr="00E5564C">
        <w:rPr>
          <w:rFonts w:ascii="Times New Roman" w:hAnsi="Times New Roman" w:cs="Times New Roman"/>
        </w:rPr>
        <w:t>a</w:t>
      </w:r>
      <w:r w:rsidR="007C05C8" w:rsidRPr="00E5564C">
        <w:rPr>
          <w:rFonts w:ascii="Times New Roman" w:hAnsi="Times New Roman" w:cs="Times New Roman"/>
        </w:rPr>
        <w:t>tual, a g</w:t>
      </w:r>
      <w:r w:rsidR="007C05C8" w:rsidRPr="00E5564C">
        <w:rPr>
          <w:rFonts w:ascii="Times New Roman" w:hAnsi="Times New Roman" w:cs="Times New Roman"/>
        </w:rPr>
        <w:t>a</w:t>
      </w:r>
      <w:r w:rsidR="007C05C8" w:rsidRPr="00E5564C">
        <w:rPr>
          <w:rFonts w:ascii="Times New Roman" w:hAnsi="Times New Roman" w:cs="Times New Roman"/>
        </w:rPr>
        <w:t>rantia será utilizada para o pagamento dessas verbas trabalhistas, nos termos do art. 19, inciso XIX, “k”, da IN SLTI/MPOG n. º 02/2008 com suas alterações, observ</w:t>
      </w:r>
      <w:r w:rsidR="007C05C8" w:rsidRPr="00E5564C">
        <w:rPr>
          <w:rFonts w:ascii="Times New Roman" w:hAnsi="Times New Roman" w:cs="Times New Roman"/>
        </w:rPr>
        <w:t>a</w:t>
      </w:r>
      <w:r w:rsidR="007C05C8" w:rsidRPr="00E5564C">
        <w:rPr>
          <w:rFonts w:ascii="Times New Roman" w:hAnsi="Times New Roman" w:cs="Times New Roman"/>
        </w:rPr>
        <w:t>da a l</w:t>
      </w:r>
      <w:r w:rsidR="007C05C8" w:rsidRPr="00E5564C">
        <w:rPr>
          <w:rFonts w:ascii="Times New Roman" w:hAnsi="Times New Roman" w:cs="Times New Roman"/>
        </w:rPr>
        <w:t>e</w:t>
      </w:r>
      <w:r w:rsidR="007C05C8" w:rsidRPr="00E5564C">
        <w:rPr>
          <w:rFonts w:ascii="Times New Roman" w:hAnsi="Times New Roman" w:cs="Times New Roman"/>
        </w:rPr>
        <w:t>gislação que rege a matéria.</w:t>
      </w:r>
    </w:p>
    <w:p w:rsidR="007C05C8" w:rsidRDefault="0009560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7C05C8" w:rsidRPr="00E5564C">
        <w:rPr>
          <w:rFonts w:ascii="Times New Roman" w:hAnsi="Times New Roman" w:cs="Times New Roman"/>
        </w:rPr>
        <w:t>No momento da assinatura do Contrato, a CONTRATADA deverá aut</w:t>
      </w:r>
      <w:r w:rsidR="007C05C8" w:rsidRPr="00E5564C">
        <w:rPr>
          <w:rFonts w:ascii="Times New Roman" w:hAnsi="Times New Roman" w:cs="Times New Roman"/>
        </w:rPr>
        <w:t>o</w:t>
      </w:r>
      <w:r w:rsidR="007C05C8" w:rsidRPr="00E5564C">
        <w:rPr>
          <w:rFonts w:ascii="Times New Roman" w:hAnsi="Times New Roman" w:cs="Times New Roman"/>
        </w:rPr>
        <w:t>rizar a CONTRATANTE, por meio de documento específico, a reter a garantia, a qua</w:t>
      </w:r>
      <w:r w:rsidR="007C05C8" w:rsidRPr="00E5564C">
        <w:rPr>
          <w:rFonts w:ascii="Times New Roman" w:hAnsi="Times New Roman" w:cs="Times New Roman"/>
        </w:rPr>
        <w:t>l</w:t>
      </w:r>
      <w:r w:rsidR="007C05C8" w:rsidRPr="00E5564C">
        <w:rPr>
          <w:rFonts w:ascii="Times New Roman" w:hAnsi="Times New Roman" w:cs="Times New Roman"/>
        </w:rPr>
        <w:t>quer tempo, até que seja providenciada a comprovação de pagamento de todas as verbas re</w:t>
      </w:r>
      <w:r w:rsidR="007C05C8" w:rsidRPr="00E5564C">
        <w:rPr>
          <w:rFonts w:ascii="Times New Roman" w:hAnsi="Times New Roman" w:cs="Times New Roman"/>
        </w:rPr>
        <w:t>s</w:t>
      </w:r>
      <w:r w:rsidR="007C05C8" w:rsidRPr="00E5564C">
        <w:rPr>
          <w:rFonts w:ascii="Times New Roman" w:hAnsi="Times New Roman" w:cs="Times New Roman"/>
        </w:rPr>
        <w:t>cisórias trabalhistas decorrentes da contratação.</w:t>
      </w:r>
    </w:p>
    <w:p w:rsidR="00E01395" w:rsidRDefault="00E01395" w:rsidP="00BC13FF">
      <w:pPr>
        <w:tabs>
          <w:tab w:val="left" w:pos="1418"/>
        </w:tabs>
        <w:spacing w:line="360" w:lineRule="auto"/>
        <w:jc w:val="both"/>
        <w:rPr>
          <w:rFonts w:ascii="Times New Roman" w:hAnsi="Times New Roman" w:cs="Times New Roman"/>
        </w:rPr>
      </w:pPr>
    </w:p>
    <w:p w:rsidR="00E01395" w:rsidRDefault="0009560A"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D51EAB">
        <w:rPr>
          <w:rFonts w:ascii="Times New Roman" w:hAnsi="Times New Roman" w:cs="Times New Roman"/>
          <w:b/>
          <w:color w:val="000000"/>
        </w:rPr>
        <w:t>OBRIGAÇÕES DA CONTRATANTE</w:t>
      </w:r>
    </w:p>
    <w:p w:rsidR="0009560A" w:rsidRPr="00D51EAB" w:rsidRDefault="0009560A" w:rsidP="0009560A">
      <w:pPr>
        <w:tabs>
          <w:tab w:val="left" w:pos="1418"/>
        </w:tabs>
        <w:spacing w:line="360" w:lineRule="auto"/>
        <w:ind w:right="-17"/>
        <w:jc w:val="both"/>
        <w:rPr>
          <w:rFonts w:ascii="Times New Roman" w:hAnsi="Times New Roman" w:cs="Times New Roman"/>
          <w:b/>
          <w:color w:val="000000"/>
        </w:rPr>
      </w:pP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Proporcionar todas as facilidades para que a contratada possa desemp</w:t>
      </w:r>
      <w:r w:rsidR="00E01395" w:rsidRPr="00281F53">
        <w:rPr>
          <w:rFonts w:ascii="Times New Roman" w:hAnsi="Times New Roman" w:cs="Times New Roman"/>
        </w:rPr>
        <w:t>e</w:t>
      </w:r>
      <w:r w:rsidR="00E01395" w:rsidRPr="00281F53">
        <w:rPr>
          <w:rFonts w:ascii="Times New Roman" w:hAnsi="Times New Roman" w:cs="Times New Roman"/>
        </w:rPr>
        <w:t>nhar seus serviços dentro das normas deste Projeto, dos documentos que o acompanham e da l</w:t>
      </w:r>
      <w:r w:rsidR="00E01395" w:rsidRPr="00281F53">
        <w:rPr>
          <w:rFonts w:ascii="Times New Roman" w:hAnsi="Times New Roman" w:cs="Times New Roman"/>
        </w:rPr>
        <w:t>e</w:t>
      </w:r>
      <w:r w:rsidR="00E01395" w:rsidRPr="00281F53">
        <w:rPr>
          <w:rFonts w:ascii="Times New Roman" w:hAnsi="Times New Roman" w:cs="Times New Roman"/>
        </w:rPr>
        <w:t>gislação pertinente e em vigor;</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Exercer a fiscalização dos serviços através de Fiscal de Contrato espec</w:t>
      </w:r>
      <w:r w:rsidR="00E01395" w:rsidRPr="00281F53">
        <w:rPr>
          <w:rFonts w:ascii="Times New Roman" w:hAnsi="Times New Roman" w:cs="Times New Roman"/>
        </w:rPr>
        <w:t>i</w:t>
      </w:r>
      <w:r w:rsidR="00E01395" w:rsidRPr="00281F53">
        <w:rPr>
          <w:rFonts w:ascii="Times New Roman" w:hAnsi="Times New Roman" w:cs="Times New Roman"/>
        </w:rPr>
        <w:t>almente designado, na forma prevista na Lei nº 8666, de 1993;</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Não permitir que a mão-de-obra execute tarefas em desacordo com as preestab</w:t>
      </w:r>
      <w:r w:rsidR="00E01395" w:rsidRPr="00281F53">
        <w:rPr>
          <w:rFonts w:ascii="Times New Roman" w:hAnsi="Times New Roman" w:cs="Times New Roman"/>
        </w:rPr>
        <w:t>e</w:t>
      </w:r>
      <w:r w:rsidR="00E01395" w:rsidRPr="00281F53">
        <w:rPr>
          <w:rFonts w:ascii="Times New Roman" w:hAnsi="Times New Roman" w:cs="Times New Roman"/>
        </w:rPr>
        <w:t>lecidas no contrato;</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Exigir o cumprimento de todas as obrigações assumidas pela Contratada, de aco</w:t>
      </w:r>
      <w:r w:rsidR="00E01395" w:rsidRPr="00281F53">
        <w:rPr>
          <w:rFonts w:ascii="Times New Roman" w:hAnsi="Times New Roman" w:cs="Times New Roman"/>
        </w:rPr>
        <w:t>r</w:t>
      </w:r>
      <w:r w:rsidR="00E01395" w:rsidRPr="00281F53">
        <w:rPr>
          <w:rFonts w:ascii="Times New Roman" w:hAnsi="Times New Roman" w:cs="Times New Roman"/>
        </w:rPr>
        <w:t>do com as cláusulas contratuais e os termos de sua proposta;</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Exercer o acompanhamento e a fiscalização dos serviços, por servidor especia</w:t>
      </w:r>
      <w:r w:rsidR="00E01395" w:rsidRPr="00281F53">
        <w:rPr>
          <w:rFonts w:ascii="Times New Roman" w:hAnsi="Times New Roman" w:cs="Times New Roman"/>
        </w:rPr>
        <w:t>l</w:t>
      </w:r>
      <w:r w:rsidR="00E01395" w:rsidRPr="00281F53">
        <w:rPr>
          <w:rFonts w:ascii="Times New Roman" w:hAnsi="Times New Roman" w:cs="Times New Roman"/>
        </w:rPr>
        <w:t>mente designado, anotando em registro próprio as falhas detectadas, indicando dia, mês e ano, bem como o nome dos empregados eventualmente envolvidos, e enc</w:t>
      </w:r>
      <w:r w:rsidR="00E01395" w:rsidRPr="00281F53">
        <w:rPr>
          <w:rFonts w:ascii="Times New Roman" w:hAnsi="Times New Roman" w:cs="Times New Roman"/>
        </w:rPr>
        <w:t>a</w:t>
      </w:r>
      <w:r w:rsidR="00E01395" w:rsidRPr="00281F53">
        <w:rPr>
          <w:rFonts w:ascii="Times New Roman" w:hAnsi="Times New Roman" w:cs="Times New Roman"/>
        </w:rPr>
        <w:t>minhando os apontamentos à autoridade competente para as providências cabíveis;</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Notificar a Contratada por escrito da ocorrência de eventuais imperfe</w:t>
      </w:r>
      <w:r w:rsidR="00E01395" w:rsidRPr="00281F53">
        <w:rPr>
          <w:rFonts w:ascii="Times New Roman" w:hAnsi="Times New Roman" w:cs="Times New Roman"/>
        </w:rPr>
        <w:t>i</w:t>
      </w:r>
      <w:r w:rsidR="00E01395" w:rsidRPr="00281F53">
        <w:rPr>
          <w:rFonts w:ascii="Times New Roman" w:hAnsi="Times New Roman" w:cs="Times New Roman"/>
        </w:rPr>
        <w:t>ções no cu</w:t>
      </w:r>
      <w:r w:rsidR="00E01395" w:rsidRPr="00281F53">
        <w:rPr>
          <w:rFonts w:ascii="Times New Roman" w:hAnsi="Times New Roman" w:cs="Times New Roman"/>
        </w:rPr>
        <w:t>r</w:t>
      </w:r>
      <w:r w:rsidR="00E01395" w:rsidRPr="00281F53">
        <w:rPr>
          <w:rFonts w:ascii="Times New Roman" w:hAnsi="Times New Roman" w:cs="Times New Roman"/>
        </w:rPr>
        <w:t>so da execução dos serviços, fixando prazo para a sua correção;</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Pagar à Contratada o valor resultante da prestação do serviço, no prazo e cond</w:t>
      </w:r>
      <w:r w:rsidR="00E01395" w:rsidRPr="00281F53">
        <w:rPr>
          <w:rFonts w:ascii="Times New Roman" w:hAnsi="Times New Roman" w:cs="Times New Roman"/>
        </w:rPr>
        <w:t>i</w:t>
      </w:r>
      <w:r w:rsidR="00E01395" w:rsidRPr="00281F53">
        <w:rPr>
          <w:rFonts w:ascii="Times New Roman" w:hAnsi="Times New Roman" w:cs="Times New Roman"/>
        </w:rPr>
        <w:t>ções estabelecidas no Edital e seus anexos;</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Efetuar as retenções tributárias devidas sobre o valor da fatura de serv</w:t>
      </w:r>
      <w:r w:rsidR="00E01395" w:rsidRPr="00281F53">
        <w:rPr>
          <w:rFonts w:ascii="Times New Roman" w:hAnsi="Times New Roman" w:cs="Times New Roman"/>
        </w:rPr>
        <w:t>i</w:t>
      </w:r>
      <w:r w:rsidR="00E01395" w:rsidRPr="00281F53">
        <w:rPr>
          <w:rFonts w:ascii="Times New Roman" w:hAnsi="Times New Roman" w:cs="Times New Roman"/>
        </w:rPr>
        <w:t>ços da co</w:t>
      </w:r>
      <w:r w:rsidR="00E01395" w:rsidRPr="00281F53">
        <w:rPr>
          <w:rFonts w:ascii="Times New Roman" w:hAnsi="Times New Roman" w:cs="Times New Roman"/>
        </w:rPr>
        <w:t>n</w:t>
      </w:r>
      <w:r w:rsidR="00E01395" w:rsidRPr="00281F53">
        <w:rPr>
          <w:rFonts w:ascii="Times New Roman" w:hAnsi="Times New Roman" w:cs="Times New Roman"/>
        </w:rPr>
        <w:t>tratada.</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E01395" w:rsidRPr="00281F53">
        <w:rPr>
          <w:rFonts w:ascii="Times New Roman" w:hAnsi="Times New Roman" w:cs="Times New Roman"/>
        </w:rPr>
        <w:t>Não praticar atos de ingerência na administração da Contratada, tais c</w:t>
      </w:r>
      <w:r w:rsidR="00E01395" w:rsidRPr="00281F53">
        <w:rPr>
          <w:rFonts w:ascii="Times New Roman" w:hAnsi="Times New Roman" w:cs="Times New Roman"/>
        </w:rPr>
        <w:t>o</w:t>
      </w:r>
      <w:r w:rsidR="00E01395" w:rsidRPr="00281F53">
        <w:rPr>
          <w:rFonts w:ascii="Times New Roman" w:hAnsi="Times New Roman" w:cs="Times New Roman"/>
        </w:rPr>
        <w:t>mo:</w:t>
      </w:r>
    </w:p>
    <w:p w:rsidR="00E01395" w:rsidRPr="00281F53"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Efetuar as retenções tributárias devidas sobre o valor da fatura de serv</w:t>
      </w:r>
      <w:r w:rsidR="00E01395" w:rsidRPr="00281F53">
        <w:rPr>
          <w:rFonts w:ascii="Times New Roman" w:hAnsi="Times New Roman" w:cs="Times New Roman"/>
        </w:rPr>
        <w:t>i</w:t>
      </w:r>
      <w:r w:rsidR="00E01395" w:rsidRPr="00281F53">
        <w:rPr>
          <w:rFonts w:ascii="Times New Roman" w:hAnsi="Times New Roman" w:cs="Times New Roman"/>
        </w:rPr>
        <w:t>ços da contratada, em conformidade com o art. 36, §8º da IN SLTI/MPOG N. 02/2008.</w:t>
      </w:r>
    </w:p>
    <w:p w:rsidR="00E01395" w:rsidRDefault="0009560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Não praticar atos de ingerência na administração da Contratada, tais c</w:t>
      </w:r>
      <w:r w:rsidR="00E01395" w:rsidRPr="00281F53">
        <w:rPr>
          <w:rFonts w:ascii="Times New Roman" w:hAnsi="Times New Roman" w:cs="Times New Roman"/>
        </w:rPr>
        <w:t>o</w:t>
      </w:r>
      <w:r w:rsidR="00E01395" w:rsidRPr="00281F53">
        <w:rPr>
          <w:rFonts w:ascii="Times New Roman" w:hAnsi="Times New Roman" w:cs="Times New Roman"/>
        </w:rPr>
        <w:t>mo:</w:t>
      </w:r>
    </w:p>
    <w:p w:rsidR="00E01395" w:rsidRPr="00775BD9" w:rsidRDefault="00E01395" w:rsidP="00904F54">
      <w:pPr>
        <w:pStyle w:val="PargrafodaLista"/>
        <w:numPr>
          <w:ilvl w:val="0"/>
          <w:numId w:val="28"/>
        </w:numPr>
        <w:tabs>
          <w:tab w:val="left" w:pos="1418"/>
        </w:tabs>
        <w:spacing w:line="360" w:lineRule="auto"/>
        <w:ind w:left="1418" w:hanging="1418"/>
        <w:jc w:val="both"/>
        <w:rPr>
          <w:rFonts w:ascii="Times New Roman" w:hAnsi="Times New Roman" w:cs="Times New Roman"/>
          <w:color w:val="000000"/>
        </w:rPr>
      </w:pPr>
      <w:r w:rsidRPr="00775BD9">
        <w:rPr>
          <w:rFonts w:ascii="Times New Roman" w:hAnsi="Times New Roman" w:cs="Times New Roman"/>
          <w:color w:val="000000"/>
        </w:rPr>
        <w:t>Exercer o poder de mando sobre os empregados da Contratada, d</w:t>
      </w:r>
      <w:r w:rsidRPr="00775BD9">
        <w:rPr>
          <w:rFonts w:ascii="Times New Roman" w:hAnsi="Times New Roman" w:cs="Times New Roman"/>
          <w:color w:val="000000"/>
        </w:rPr>
        <w:t>e</w:t>
      </w:r>
      <w:r w:rsidRPr="00775BD9">
        <w:rPr>
          <w:rFonts w:ascii="Times New Roman" w:hAnsi="Times New Roman" w:cs="Times New Roman"/>
          <w:color w:val="000000"/>
        </w:rPr>
        <w:t>vendo reportar-se somente aos prepostos ou responsáveis por ela indicados, e</w:t>
      </w:r>
      <w:r w:rsidRPr="00775BD9">
        <w:rPr>
          <w:rFonts w:ascii="Times New Roman" w:hAnsi="Times New Roman" w:cs="Times New Roman"/>
          <w:color w:val="000000"/>
        </w:rPr>
        <w:t>x</w:t>
      </w:r>
      <w:r w:rsidRPr="00775BD9">
        <w:rPr>
          <w:rFonts w:ascii="Times New Roman" w:hAnsi="Times New Roman" w:cs="Times New Roman"/>
          <w:color w:val="000000"/>
        </w:rPr>
        <w:t>ceto quando o objeto da contratação previr o atendimento direto, tais c</w:t>
      </w:r>
      <w:r w:rsidRPr="00775BD9">
        <w:rPr>
          <w:rFonts w:ascii="Times New Roman" w:hAnsi="Times New Roman" w:cs="Times New Roman"/>
          <w:color w:val="000000"/>
        </w:rPr>
        <w:t>o</w:t>
      </w:r>
      <w:r w:rsidRPr="00775BD9">
        <w:rPr>
          <w:rFonts w:ascii="Times New Roman" w:hAnsi="Times New Roman" w:cs="Times New Roman"/>
          <w:color w:val="000000"/>
        </w:rPr>
        <w:t>mo nos serviços de recepção e apoio ao usuário;</w:t>
      </w:r>
    </w:p>
    <w:p w:rsidR="00E01395" w:rsidRPr="00775BD9" w:rsidRDefault="00E01395" w:rsidP="00904F54">
      <w:pPr>
        <w:pStyle w:val="PargrafodaLista"/>
        <w:numPr>
          <w:ilvl w:val="0"/>
          <w:numId w:val="28"/>
        </w:numPr>
        <w:tabs>
          <w:tab w:val="left" w:pos="1418"/>
        </w:tabs>
        <w:spacing w:line="360" w:lineRule="auto"/>
        <w:ind w:left="1418" w:hanging="1418"/>
        <w:jc w:val="both"/>
        <w:rPr>
          <w:rFonts w:ascii="Times New Roman" w:hAnsi="Times New Roman" w:cs="Times New Roman"/>
          <w:color w:val="000000"/>
        </w:rPr>
      </w:pPr>
      <w:r w:rsidRPr="00775BD9">
        <w:rPr>
          <w:rFonts w:ascii="Times New Roman" w:hAnsi="Times New Roman" w:cs="Times New Roman"/>
          <w:color w:val="000000"/>
        </w:rPr>
        <w:t>Direcionar a contratação de pessoas para trabalhar nas empresas Contr</w:t>
      </w:r>
      <w:r w:rsidRPr="00775BD9">
        <w:rPr>
          <w:rFonts w:ascii="Times New Roman" w:hAnsi="Times New Roman" w:cs="Times New Roman"/>
          <w:color w:val="000000"/>
        </w:rPr>
        <w:t>a</w:t>
      </w:r>
      <w:r w:rsidRPr="00775BD9">
        <w:rPr>
          <w:rFonts w:ascii="Times New Roman" w:hAnsi="Times New Roman" w:cs="Times New Roman"/>
          <w:color w:val="000000"/>
        </w:rPr>
        <w:t>tadas;</w:t>
      </w:r>
    </w:p>
    <w:p w:rsidR="00E01395" w:rsidRPr="00775BD9" w:rsidRDefault="00E01395" w:rsidP="00904F54">
      <w:pPr>
        <w:pStyle w:val="PargrafodaLista"/>
        <w:numPr>
          <w:ilvl w:val="0"/>
          <w:numId w:val="28"/>
        </w:numPr>
        <w:tabs>
          <w:tab w:val="left" w:pos="1418"/>
        </w:tabs>
        <w:spacing w:line="360" w:lineRule="auto"/>
        <w:ind w:left="1418" w:hanging="1418"/>
        <w:jc w:val="both"/>
        <w:rPr>
          <w:rFonts w:ascii="Times New Roman" w:hAnsi="Times New Roman" w:cs="Times New Roman"/>
          <w:color w:val="000000"/>
        </w:rPr>
      </w:pPr>
      <w:r w:rsidRPr="00775BD9">
        <w:rPr>
          <w:rFonts w:ascii="Times New Roman" w:hAnsi="Times New Roman" w:cs="Times New Roman"/>
          <w:color w:val="000000"/>
        </w:rPr>
        <w:t>Promover ou aceitar o desvio de funções dos trabalhadores da Contrat</w:t>
      </w:r>
      <w:r w:rsidRPr="00775BD9">
        <w:rPr>
          <w:rFonts w:ascii="Times New Roman" w:hAnsi="Times New Roman" w:cs="Times New Roman"/>
          <w:color w:val="000000"/>
        </w:rPr>
        <w:t>a</w:t>
      </w:r>
      <w:r w:rsidRPr="00775BD9">
        <w:rPr>
          <w:rFonts w:ascii="Times New Roman" w:hAnsi="Times New Roman" w:cs="Times New Roman"/>
          <w:color w:val="000000"/>
        </w:rPr>
        <w:t>da, mediante a utilização destes em atividades distintas daquelas previ</w:t>
      </w:r>
      <w:r w:rsidRPr="00775BD9">
        <w:rPr>
          <w:rFonts w:ascii="Times New Roman" w:hAnsi="Times New Roman" w:cs="Times New Roman"/>
          <w:color w:val="000000"/>
        </w:rPr>
        <w:t>s</w:t>
      </w:r>
      <w:r w:rsidRPr="00775BD9">
        <w:rPr>
          <w:rFonts w:ascii="Times New Roman" w:hAnsi="Times New Roman" w:cs="Times New Roman"/>
          <w:color w:val="000000"/>
        </w:rPr>
        <w:t xml:space="preserve">tas no objeto da contratação e em relação à função específica para a qual o trabalhador foi contratado; </w:t>
      </w:r>
      <w:proofErr w:type="gramStart"/>
      <w:r w:rsidRPr="00775BD9">
        <w:rPr>
          <w:rFonts w:ascii="Times New Roman" w:hAnsi="Times New Roman" w:cs="Times New Roman"/>
          <w:color w:val="000000"/>
        </w:rPr>
        <w:t>e</w:t>
      </w:r>
      <w:proofErr w:type="gramEnd"/>
    </w:p>
    <w:p w:rsidR="00E01395" w:rsidRDefault="00E01395" w:rsidP="00904F54">
      <w:pPr>
        <w:pStyle w:val="PargrafodaLista"/>
        <w:numPr>
          <w:ilvl w:val="0"/>
          <w:numId w:val="28"/>
        </w:numPr>
        <w:tabs>
          <w:tab w:val="left" w:pos="1418"/>
        </w:tabs>
        <w:spacing w:line="360" w:lineRule="auto"/>
        <w:ind w:left="1418" w:hanging="1418"/>
        <w:jc w:val="both"/>
        <w:rPr>
          <w:rFonts w:ascii="Times New Roman" w:hAnsi="Times New Roman" w:cs="Times New Roman"/>
          <w:color w:val="000000"/>
        </w:rPr>
      </w:pPr>
      <w:r w:rsidRPr="00775BD9">
        <w:rPr>
          <w:rFonts w:ascii="Times New Roman" w:hAnsi="Times New Roman" w:cs="Times New Roman"/>
          <w:color w:val="000000"/>
        </w:rPr>
        <w:t xml:space="preserve">Considerar os trabalhadores da Contratada como colaboradores </w:t>
      </w:r>
      <w:r w:rsidRPr="00775BD9">
        <w:rPr>
          <w:rFonts w:ascii="Times New Roman" w:hAnsi="Times New Roman" w:cs="Times New Roman"/>
          <w:color w:val="000000"/>
        </w:rPr>
        <w:t>e</w:t>
      </w:r>
      <w:r w:rsidRPr="00775BD9">
        <w:rPr>
          <w:rFonts w:ascii="Times New Roman" w:hAnsi="Times New Roman" w:cs="Times New Roman"/>
          <w:color w:val="000000"/>
        </w:rPr>
        <w:t>ventuais do próprio órgão ou entidade responsável pela contratação, espec</w:t>
      </w:r>
      <w:r w:rsidRPr="00775BD9">
        <w:rPr>
          <w:rFonts w:ascii="Times New Roman" w:hAnsi="Times New Roman" w:cs="Times New Roman"/>
          <w:color w:val="000000"/>
        </w:rPr>
        <w:t>i</w:t>
      </w:r>
      <w:r w:rsidRPr="00775BD9">
        <w:rPr>
          <w:rFonts w:ascii="Times New Roman" w:hAnsi="Times New Roman" w:cs="Times New Roman"/>
          <w:color w:val="000000"/>
        </w:rPr>
        <w:t>almente para efeito de concessão de diárias e passagens.</w:t>
      </w:r>
    </w:p>
    <w:p w:rsidR="00E02131" w:rsidRDefault="00E02131" w:rsidP="00BC13FF">
      <w:pPr>
        <w:tabs>
          <w:tab w:val="left" w:pos="1418"/>
        </w:tabs>
        <w:spacing w:line="360" w:lineRule="auto"/>
        <w:jc w:val="both"/>
        <w:rPr>
          <w:rFonts w:ascii="Times New Roman" w:hAnsi="Times New Roman" w:cs="Times New Roman"/>
          <w:color w:val="000000"/>
        </w:rPr>
      </w:pPr>
    </w:p>
    <w:p w:rsidR="00E01395" w:rsidRDefault="00D36CE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D7670A">
        <w:rPr>
          <w:rFonts w:ascii="Times New Roman" w:hAnsi="Times New Roman" w:cs="Times New Roman"/>
          <w:b/>
          <w:color w:val="000000"/>
        </w:rPr>
        <w:t>OBRIGAÇÕES DA CONTRATADA</w:t>
      </w:r>
    </w:p>
    <w:p w:rsidR="00D36CE4" w:rsidRPr="00D7670A" w:rsidRDefault="00D36CE4" w:rsidP="00D36CE4">
      <w:pPr>
        <w:tabs>
          <w:tab w:val="left" w:pos="1418"/>
        </w:tabs>
        <w:spacing w:line="360" w:lineRule="auto"/>
        <w:ind w:right="-17"/>
        <w:jc w:val="both"/>
        <w:rPr>
          <w:rFonts w:ascii="Times New Roman" w:hAnsi="Times New Roman" w:cs="Times New Roman"/>
          <w:b/>
          <w:color w:val="000000"/>
        </w:rPr>
      </w:pPr>
    </w:p>
    <w:p w:rsidR="00E01395" w:rsidRPr="00281F53" w:rsidRDefault="00D36CE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281F53">
        <w:rPr>
          <w:rFonts w:ascii="Times New Roman" w:hAnsi="Times New Roman" w:cs="Times New Roman"/>
        </w:rPr>
        <w:t>A contratada, além do fornecimento da mão de obra, dos saneantes d</w:t>
      </w:r>
      <w:r w:rsidR="00E01395" w:rsidRPr="00281F53">
        <w:rPr>
          <w:rFonts w:ascii="Times New Roman" w:hAnsi="Times New Roman" w:cs="Times New Roman"/>
        </w:rPr>
        <w:t>o</w:t>
      </w:r>
      <w:r w:rsidR="00E01395" w:rsidRPr="00281F53">
        <w:rPr>
          <w:rFonts w:ascii="Times New Roman" w:hAnsi="Times New Roman" w:cs="Times New Roman"/>
        </w:rPr>
        <w:t>missanit</w:t>
      </w:r>
      <w:r w:rsidR="00E01395" w:rsidRPr="00281F53">
        <w:rPr>
          <w:rFonts w:ascii="Times New Roman" w:hAnsi="Times New Roman" w:cs="Times New Roman"/>
        </w:rPr>
        <w:t>á</w:t>
      </w:r>
      <w:r w:rsidR="00E01395" w:rsidRPr="00281F53">
        <w:rPr>
          <w:rFonts w:ascii="Times New Roman" w:hAnsi="Times New Roman" w:cs="Times New Roman"/>
        </w:rPr>
        <w:t>rios, dos materiais e dos equipamentos, ferramentas e utensílios necessários para a perfeita execução dos serviços de limpeza dos prédios e demais atividades corr</w:t>
      </w:r>
      <w:r w:rsidR="00E01395" w:rsidRPr="00281F53">
        <w:rPr>
          <w:rFonts w:ascii="Times New Roman" w:hAnsi="Times New Roman" w:cs="Times New Roman"/>
        </w:rPr>
        <w:t>e</w:t>
      </w:r>
      <w:r w:rsidR="00E01395" w:rsidRPr="00281F53">
        <w:rPr>
          <w:rFonts w:ascii="Times New Roman" w:hAnsi="Times New Roman" w:cs="Times New Roman"/>
        </w:rPr>
        <w:t>latas, obr</w:t>
      </w:r>
      <w:r w:rsidR="00E01395" w:rsidRPr="00281F53">
        <w:rPr>
          <w:rFonts w:ascii="Times New Roman" w:hAnsi="Times New Roman" w:cs="Times New Roman"/>
        </w:rPr>
        <w:t>i</w:t>
      </w:r>
      <w:r w:rsidR="00E01395" w:rsidRPr="00281F53">
        <w:rPr>
          <w:rFonts w:ascii="Times New Roman" w:hAnsi="Times New Roman" w:cs="Times New Roman"/>
        </w:rPr>
        <w:t>ga-se a:</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Assumir</w:t>
      </w:r>
      <w:r w:rsidR="00E01395" w:rsidRPr="00281F53">
        <w:rPr>
          <w:rFonts w:ascii="Times New Roman" w:hAnsi="Times New Roman" w:cs="Times New Roman"/>
        </w:rPr>
        <w:t xml:space="preserve"> responsabilidade integral pelos serviços contratados, nos termos da l</w:t>
      </w:r>
      <w:r w:rsidR="00E01395" w:rsidRPr="00281F53">
        <w:rPr>
          <w:rFonts w:ascii="Times New Roman" w:hAnsi="Times New Roman" w:cs="Times New Roman"/>
        </w:rPr>
        <w:t>e</w:t>
      </w:r>
      <w:r w:rsidR="00E01395" w:rsidRPr="00281F53">
        <w:rPr>
          <w:rFonts w:ascii="Times New Roman" w:hAnsi="Times New Roman" w:cs="Times New Roman"/>
        </w:rPr>
        <w:t>gislação vigente;</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Selecionar</w:t>
      </w:r>
      <w:r w:rsidR="00E01395" w:rsidRPr="00281F53">
        <w:rPr>
          <w:rFonts w:ascii="Times New Roman" w:hAnsi="Times New Roman" w:cs="Times New Roman"/>
        </w:rPr>
        <w:t xml:space="preserve"> e preparar rigorosamente os empregados que irão prestar os serviços, encaminhando elementos portadores de atestados de boa conduta e demais referências, tendo funções profissionais legalmente registradas em suas CTPS;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Manter</w:t>
      </w:r>
      <w:r w:rsidR="00E01395" w:rsidRPr="00281F53">
        <w:rPr>
          <w:rFonts w:ascii="Times New Roman" w:hAnsi="Times New Roman" w:cs="Times New Roman"/>
        </w:rPr>
        <w:t xml:space="preserve"> a disciplina nos locais dos serviços, retirando, no prazo máximo de vi</w:t>
      </w:r>
      <w:r w:rsidR="00E01395" w:rsidRPr="00281F53">
        <w:rPr>
          <w:rFonts w:ascii="Times New Roman" w:hAnsi="Times New Roman" w:cs="Times New Roman"/>
        </w:rPr>
        <w:t>n</w:t>
      </w:r>
      <w:r w:rsidR="00E01395" w:rsidRPr="00281F53">
        <w:rPr>
          <w:rFonts w:ascii="Times New Roman" w:hAnsi="Times New Roman" w:cs="Times New Roman"/>
        </w:rPr>
        <w:t>te e quatro horas após a notificação, qualquer empregado cuja conduta seja tida como i</w:t>
      </w:r>
      <w:r w:rsidR="00E01395" w:rsidRPr="00281F53">
        <w:rPr>
          <w:rFonts w:ascii="Times New Roman" w:hAnsi="Times New Roman" w:cs="Times New Roman"/>
        </w:rPr>
        <w:t>n</w:t>
      </w:r>
      <w:r w:rsidR="00E01395" w:rsidRPr="00281F53">
        <w:rPr>
          <w:rFonts w:ascii="Times New Roman" w:hAnsi="Times New Roman" w:cs="Times New Roman"/>
        </w:rPr>
        <w:t>conveniente pela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Pr="00281F53">
        <w:rPr>
          <w:rFonts w:ascii="Times New Roman" w:hAnsi="Times New Roman" w:cs="Times New Roman"/>
        </w:rPr>
        <w:t>Manter</w:t>
      </w:r>
      <w:r w:rsidR="00E01395" w:rsidRPr="00281F53">
        <w:rPr>
          <w:rFonts w:ascii="Times New Roman" w:hAnsi="Times New Roman" w:cs="Times New Roman"/>
        </w:rPr>
        <w:t xml:space="preserve"> seu pessoal uniformizado, identificando-os através de crachás, com f</w:t>
      </w:r>
      <w:r w:rsidR="00E01395" w:rsidRPr="00281F53">
        <w:rPr>
          <w:rFonts w:ascii="Times New Roman" w:hAnsi="Times New Roman" w:cs="Times New Roman"/>
        </w:rPr>
        <w:t>o</w:t>
      </w:r>
      <w:r w:rsidR="00E01395" w:rsidRPr="00281F53">
        <w:rPr>
          <w:rFonts w:ascii="Times New Roman" w:hAnsi="Times New Roman" w:cs="Times New Roman"/>
        </w:rPr>
        <w:t>tografia recente, e provendo-os dos Equipamentos de Proteção Individual – EPI;</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Manter</w:t>
      </w:r>
      <w:r w:rsidR="00E01395" w:rsidRPr="00281F53">
        <w:rPr>
          <w:rFonts w:ascii="Times New Roman" w:hAnsi="Times New Roman" w:cs="Times New Roman"/>
        </w:rPr>
        <w:t xml:space="preserve"> sediados junto à Administração, durante os turnos de trabalho, eleme</w:t>
      </w:r>
      <w:r w:rsidR="00E01395" w:rsidRPr="00281F53">
        <w:rPr>
          <w:rFonts w:ascii="Times New Roman" w:hAnsi="Times New Roman" w:cs="Times New Roman"/>
        </w:rPr>
        <w:t>n</w:t>
      </w:r>
      <w:r w:rsidR="00E01395" w:rsidRPr="00281F53">
        <w:rPr>
          <w:rFonts w:ascii="Times New Roman" w:hAnsi="Times New Roman" w:cs="Times New Roman"/>
        </w:rPr>
        <w:t>tos capazes de tomar decisões compatíveis com os compromissos assumidos;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Manter</w:t>
      </w:r>
      <w:r w:rsidR="00E01395" w:rsidRPr="00281F53">
        <w:rPr>
          <w:rFonts w:ascii="Times New Roman" w:hAnsi="Times New Roman" w:cs="Times New Roman"/>
        </w:rPr>
        <w:t xml:space="preserve"> todos os equipamentos e utensílios necessários à execução dos serviços em perfeitas condições de uso e substituir os danificados em até vinte e quatro horas. Os equipamentos elétricos devem ser dotados de sistemas de proteção, de modo a evitar danos à rede elétrica;</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Identificar</w:t>
      </w:r>
      <w:r w:rsidR="00E01395" w:rsidRPr="00281F53">
        <w:rPr>
          <w:rFonts w:ascii="Times New Roman" w:hAnsi="Times New Roman" w:cs="Times New Roman"/>
        </w:rPr>
        <w:t xml:space="preserve"> todos os equipamentos, ferramentas e utensílios de sua propr</w:t>
      </w:r>
      <w:r w:rsidR="00E01395" w:rsidRPr="00281F53">
        <w:rPr>
          <w:rFonts w:ascii="Times New Roman" w:hAnsi="Times New Roman" w:cs="Times New Roman"/>
        </w:rPr>
        <w:t>i</w:t>
      </w:r>
      <w:r w:rsidR="00E01395" w:rsidRPr="00281F53">
        <w:rPr>
          <w:rFonts w:ascii="Times New Roman" w:hAnsi="Times New Roman" w:cs="Times New Roman"/>
        </w:rPr>
        <w:t>edade, tais como aspiradores de pó, enceradeiras, mangueiras, baldes, carrinhos para transporte de lixo, escadas, entre outros, de forma a não ser confundidos com similares de propri</w:t>
      </w:r>
      <w:r w:rsidR="00E01395" w:rsidRPr="00281F53">
        <w:rPr>
          <w:rFonts w:ascii="Times New Roman" w:hAnsi="Times New Roman" w:cs="Times New Roman"/>
        </w:rPr>
        <w:t>e</w:t>
      </w:r>
      <w:r w:rsidR="00E01395" w:rsidRPr="00281F53">
        <w:rPr>
          <w:rFonts w:ascii="Times New Roman" w:hAnsi="Times New Roman" w:cs="Times New Roman"/>
        </w:rPr>
        <w:t>dade da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Implantar</w:t>
      </w:r>
      <w:r w:rsidR="00E01395" w:rsidRPr="00281F53">
        <w:rPr>
          <w:rFonts w:ascii="Times New Roman" w:hAnsi="Times New Roman" w:cs="Times New Roman"/>
        </w:rPr>
        <w:t>, de forma adequada, a planificação, a execução e a supervisão perm</w:t>
      </w:r>
      <w:r w:rsidR="00E01395" w:rsidRPr="00281F53">
        <w:rPr>
          <w:rFonts w:ascii="Times New Roman" w:hAnsi="Times New Roman" w:cs="Times New Roman"/>
        </w:rPr>
        <w:t>a</w:t>
      </w:r>
      <w:r w:rsidR="00E01395" w:rsidRPr="00281F53">
        <w:rPr>
          <w:rFonts w:ascii="Times New Roman" w:hAnsi="Times New Roman" w:cs="Times New Roman"/>
        </w:rPr>
        <w:t>nente dos serviços, de forma a obter uma operação correta e eficaz, realizando os serv</w:t>
      </w:r>
      <w:r w:rsidR="00E01395" w:rsidRPr="00281F53">
        <w:rPr>
          <w:rFonts w:ascii="Times New Roman" w:hAnsi="Times New Roman" w:cs="Times New Roman"/>
        </w:rPr>
        <w:t>i</w:t>
      </w:r>
      <w:r w:rsidR="00E01395" w:rsidRPr="00281F53">
        <w:rPr>
          <w:rFonts w:ascii="Times New Roman" w:hAnsi="Times New Roman" w:cs="Times New Roman"/>
        </w:rPr>
        <w:t>ços de forma meticulosa e constante, mantendo sempre em perfeita ordem todas as d</w:t>
      </w:r>
      <w:r w:rsidR="00E01395" w:rsidRPr="00281F53">
        <w:rPr>
          <w:rFonts w:ascii="Times New Roman" w:hAnsi="Times New Roman" w:cs="Times New Roman"/>
        </w:rPr>
        <w:t>e</w:t>
      </w:r>
      <w:r w:rsidR="00E01395" w:rsidRPr="00281F53">
        <w:rPr>
          <w:rFonts w:ascii="Times New Roman" w:hAnsi="Times New Roman" w:cs="Times New Roman"/>
        </w:rPr>
        <w:t>pendências objeto dos serviços;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Nomear</w:t>
      </w:r>
      <w:r w:rsidR="00E01395" w:rsidRPr="00281F53">
        <w:rPr>
          <w:rFonts w:ascii="Times New Roman" w:hAnsi="Times New Roman" w:cs="Times New Roman"/>
        </w:rPr>
        <w:t xml:space="preserve"> encarregados responsáveis pelos serviços, com a missão de g</w:t>
      </w:r>
      <w:r w:rsidR="00E01395" w:rsidRPr="00281F53">
        <w:rPr>
          <w:rFonts w:ascii="Times New Roman" w:hAnsi="Times New Roman" w:cs="Times New Roman"/>
        </w:rPr>
        <w:t>a</w:t>
      </w:r>
      <w:r w:rsidR="00E01395" w:rsidRPr="00281F53">
        <w:rPr>
          <w:rFonts w:ascii="Times New Roman" w:hAnsi="Times New Roman" w:cs="Times New Roman"/>
        </w:rPr>
        <w:t>rantir o bom andamento dos mesmos, os quais devem permanecer no local do trabalho, em te</w:t>
      </w:r>
      <w:r w:rsidR="00E01395" w:rsidRPr="00281F53">
        <w:rPr>
          <w:rFonts w:ascii="Times New Roman" w:hAnsi="Times New Roman" w:cs="Times New Roman"/>
        </w:rPr>
        <w:t>m</w:t>
      </w:r>
      <w:r w:rsidR="00E01395" w:rsidRPr="00281F53">
        <w:rPr>
          <w:rFonts w:ascii="Times New Roman" w:hAnsi="Times New Roman" w:cs="Times New Roman"/>
        </w:rPr>
        <w:t>po integral, fiscalizando e ministrando a orientação necessária aos executantes dos se</w:t>
      </w:r>
      <w:r w:rsidR="00E01395" w:rsidRPr="00281F53">
        <w:rPr>
          <w:rFonts w:ascii="Times New Roman" w:hAnsi="Times New Roman" w:cs="Times New Roman"/>
        </w:rPr>
        <w:t>r</w:t>
      </w:r>
      <w:r w:rsidR="00E01395" w:rsidRPr="00281F53">
        <w:rPr>
          <w:rFonts w:ascii="Times New Roman" w:hAnsi="Times New Roman" w:cs="Times New Roman"/>
        </w:rPr>
        <w:t>viços. Estes encarregados terão a obrigação de reportarem-se, quando houver necessid</w:t>
      </w:r>
      <w:r w:rsidR="00E01395" w:rsidRPr="00281F53">
        <w:rPr>
          <w:rFonts w:ascii="Times New Roman" w:hAnsi="Times New Roman" w:cs="Times New Roman"/>
        </w:rPr>
        <w:t>a</w:t>
      </w:r>
      <w:r w:rsidR="00E01395" w:rsidRPr="00281F53">
        <w:rPr>
          <w:rFonts w:ascii="Times New Roman" w:hAnsi="Times New Roman" w:cs="Times New Roman"/>
        </w:rPr>
        <w:t>de, ao responsável pelo acompanhamento dos serviços da Administração e tomar as providências pertinentes para que sejam corrigidas todas as falhas detectadas;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Responsabilizar</w:t>
      </w:r>
      <w:r w:rsidR="00E01395" w:rsidRPr="00281F53">
        <w:rPr>
          <w:rFonts w:ascii="Times New Roman" w:hAnsi="Times New Roman" w:cs="Times New Roman"/>
        </w:rPr>
        <w:t>-se pelo cumprimento, por parte de seus empregados, das no</w:t>
      </w:r>
      <w:r w:rsidR="00E01395" w:rsidRPr="00281F53">
        <w:rPr>
          <w:rFonts w:ascii="Times New Roman" w:hAnsi="Times New Roman" w:cs="Times New Roman"/>
        </w:rPr>
        <w:t>r</w:t>
      </w:r>
      <w:r w:rsidR="00E01395" w:rsidRPr="00281F53">
        <w:rPr>
          <w:rFonts w:ascii="Times New Roman" w:hAnsi="Times New Roman" w:cs="Times New Roman"/>
        </w:rPr>
        <w:t>mas disciplinares determinadas pela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Assumir</w:t>
      </w:r>
      <w:r w:rsidR="00E01395" w:rsidRPr="00281F53">
        <w:rPr>
          <w:rFonts w:ascii="Times New Roman" w:hAnsi="Times New Roman" w:cs="Times New Roman"/>
        </w:rPr>
        <w:t xml:space="preserve"> todas as responsabilidades e tomar as medidas necessárias ao atend</w:t>
      </w:r>
      <w:r w:rsidR="00E01395" w:rsidRPr="00281F53">
        <w:rPr>
          <w:rFonts w:ascii="Times New Roman" w:hAnsi="Times New Roman" w:cs="Times New Roman"/>
        </w:rPr>
        <w:t>i</w:t>
      </w:r>
      <w:r w:rsidR="00E01395" w:rsidRPr="00281F53">
        <w:rPr>
          <w:rFonts w:ascii="Times New Roman" w:hAnsi="Times New Roman" w:cs="Times New Roman"/>
        </w:rPr>
        <w:t>mento dos seus empregados, acidentados ou com mal súbito, por meio de seus encarr</w:t>
      </w:r>
      <w:r w:rsidR="00E01395" w:rsidRPr="00281F53">
        <w:rPr>
          <w:rFonts w:ascii="Times New Roman" w:hAnsi="Times New Roman" w:cs="Times New Roman"/>
        </w:rPr>
        <w:t>e</w:t>
      </w:r>
      <w:r w:rsidR="00E01395" w:rsidRPr="00281F53">
        <w:rPr>
          <w:rFonts w:ascii="Times New Roman" w:hAnsi="Times New Roman" w:cs="Times New Roman"/>
        </w:rPr>
        <w:t>gados;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Cumprir</w:t>
      </w:r>
      <w:r w:rsidR="00E01395" w:rsidRPr="00281F53">
        <w:rPr>
          <w:rFonts w:ascii="Times New Roman" w:hAnsi="Times New Roman" w:cs="Times New Roman"/>
        </w:rPr>
        <w:t>, além dos postulados legais vigentes de âmbito federal, estadual, di</w:t>
      </w:r>
      <w:r w:rsidR="00E01395" w:rsidRPr="00281F53">
        <w:rPr>
          <w:rFonts w:ascii="Times New Roman" w:hAnsi="Times New Roman" w:cs="Times New Roman"/>
        </w:rPr>
        <w:t>s</w:t>
      </w:r>
      <w:r w:rsidR="00E01395" w:rsidRPr="00281F53">
        <w:rPr>
          <w:rFonts w:ascii="Times New Roman" w:hAnsi="Times New Roman" w:cs="Times New Roman"/>
        </w:rPr>
        <w:t>trital ou municipal, as normas de segurança da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Pr="00281F53">
        <w:rPr>
          <w:rFonts w:ascii="Times New Roman" w:hAnsi="Times New Roman" w:cs="Times New Roman"/>
        </w:rPr>
        <w:t>Instruir</w:t>
      </w:r>
      <w:r w:rsidR="00E01395" w:rsidRPr="00281F53">
        <w:rPr>
          <w:rFonts w:ascii="Times New Roman" w:hAnsi="Times New Roman" w:cs="Times New Roman"/>
        </w:rPr>
        <w:t xml:space="preserve"> os seus empregados quanto à prevenção de incêndios nas áreas da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Registrar</w:t>
      </w:r>
      <w:r w:rsidR="00E01395" w:rsidRPr="00281F53">
        <w:rPr>
          <w:rFonts w:ascii="Times New Roman" w:hAnsi="Times New Roman" w:cs="Times New Roman"/>
        </w:rPr>
        <w:t xml:space="preserve"> e controlar, juntamente com o preposto da Administração, di</w:t>
      </w:r>
      <w:r w:rsidR="00E01395" w:rsidRPr="00281F53">
        <w:rPr>
          <w:rFonts w:ascii="Times New Roman" w:hAnsi="Times New Roman" w:cs="Times New Roman"/>
        </w:rPr>
        <w:t>a</w:t>
      </w:r>
      <w:r w:rsidR="00E01395" w:rsidRPr="00281F53">
        <w:rPr>
          <w:rFonts w:ascii="Times New Roman" w:hAnsi="Times New Roman" w:cs="Times New Roman"/>
        </w:rPr>
        <w:t>riamente, a assiduidade e a pontualidade de seu pessoal, bem como as ocorrências hav</w:t>
      </w:r>
      <w:r w:rsidR="00E01395" w:rsidRPr="00281F53">
        <w:rPr>
          <w:rFonts w:ascii="Times New Roman" w:hAnsi="Times New Roman" w:cs="Times New Roman"/>
        </w:rPr>
        <w:t>i</w:t>
      </w:r>
      <w:r w:rsidR="00E01395" w:rsidRPr="00281F53">
        <w:rPr>
          <w:rFonts w:ascii="Times New Roman" w:hAnsi="Times New Roman" w:cs="Times New Roman"/>
        </w:rPr>
        <w:t>das;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Fazer</w:t>
      </w:r>
      <w:r w:rsidR="00E01395" w:rsidRPr="00281F53">
        <w:rPr>
          <w:rFonts w:ascii="Times New Roman" w:hAnsi="Times New Roman" w:cs="Times New Roman"/>
        </w:rPr>
        <w:t xml:space="preserve"> seguro de seus empregados contra riscos de acidentes de trabalho, responsabilizando-se, também, pelos encargos trabalhistas, previdenciários, fiscais e c</w:t>
      </w:r>
      <w:r w:rsidR="00E01395" w:rsidRPr="00281F53">
        <w:rPr>
          <w:rFonts w:ascii="Times New Roman" w:hAnsi="Times New Roman" w:cs="Times New Roman"/>
        </w:rPr>
        <w:t>o</w:t>
      </w:r>
      <w:r w:rsidR="00E01395" w:rsidRPr="00281F53">
        <w:rPr>
          <w:rFonts w:ascii="Times New Roman" w:hAnsi="Times New Roman" w:cs="Times New Roman"/>
        </w:rPr>
        <w:t>merciais, resultantes da execução do contrato, conforme exigência legal;</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Prestar</w:t>
      </w:r>
      <w:r w:rsidR="00E01395" w:rsidRPr="00281F53">
        <w:rPr>
          <w:rFonts w:ascii="Times New Roman" w:hAnsi="Times New Roman" w:cs="Times New Roman"/>
        </w:rPr>
        <w:t xml:space="preserve"> os serviços dentro dos parâmetros e rotinas estabelecidos, forn</w:t>
      </w:r>
      <w:r w:rsidR="00E01395" w:rsidRPr="00281F53">
        <w:rPr>
          <w:rFonts w:ascii="Times New Roman" w:hAnsi="Times New Roman" w:cs="Times New Roman"/>
        </w:rPr>
        <w:t>e</w:t>
      </w:r>
      <w:r w:rsidR="00E01395" w:rsidRPr="00281F53">
        <w:rPr>
          <w:rFonts w:ascii="Times New Roman" w:hAnsi="Times New Roman" w:cs="Times New Roman"/>
        </w:rPr>
        <w:t>cendo todos os materiais, inclusive sacos plásticos para acondicionamento de detritos, equ</w:t>
      </w:r>
      <w:r w:rsidR="00E01395" w:rsidRPr="00281F53">
        <w:rPr>
          <w:rFonts w:ascii="Times New Roman" w:hAnsi="Times New Roman" w:cs="Times New Roman"/>
        </w:rPr>
        <w:t>i</w:t>
      </w:r>
      <w:r w:rsidR="00E01395" w:rsidRPr="00281F53">
        <w:rPr>
          <w:rFonts w:ascii="Times New Roman" w:hAnsi="Times New Roman" w:cs="Times New Roman"/>
        </w:rPr>
        <w:t>pamentos, ferramentas e utensílios em quantidade, em qualidade e com tecnologia ad</w:t>
      </w:r>
      <w:r w:rsidR="00E01395" w:rsidRPr="00281F53">
        <w:rPr>
          <w:rFonts w:ascii="Times New Roman" w:hAnsi="Times New Roman" w:cs="Times New Roman"/>
        </w:rPr>
        <w:t>e</w:t>
      </w:r>
      <w:r w:rsidR="00E01395" w:rsidRPr="00281F53">
        <w:rPr>
          <w:rFonts w:ascii="Times New Roman" w:hAnsi="Times New Roman" w:cs="Times New Roman"/>
        </w:rPr>
        <w:t>quadas, com a observância das recomendações aceitas pela boa técnica, normas e legi</w:t>
      </w:r>
      <w:r w:rsidR="00E01395" w:rsidRPr="00281F53">
        <w:rPr>
          <w:rFonts w:ascii="Times New Roman" w:hAnsi="Times New Roman" w:cs="Times New Roman"/>
        </w:rPr>
        <w:t>s</w:t>
      </w:r>
      <w:r w:rsidR="00E01395" w:rsidRPr="00281F53">
        <w:rPr>
          <w:rFonts w:ascii="Times New Roman" w:hAnsi="Times New Roman" w:cs="Times New Roman"/>
        </w:rPr>
        <w:t>lação;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Adotar</w:t>
      </w:r>
      <w:r w:rsidR="00E01395" w:rsidRPr="00281F53">
        <w:rPr>
          <w:rFonts w:ascii="Times New Roman" w:hAnsi="Times New Roman" w:cs="Times New Roman"/>
        </w:rPr>
        <w:t xml:space="preserve"> conduta adequada na utilização dos materiais, equipamentos, fe</w:t>
      </w:r>
      <w:r w:rsidR="00E01395" w:rsidRPr="00281F53">
        <w:rPr>
          <w:rFonts w:ascii="Times New Roman" w:hAnsi="Times New Roman" w:cs="Times New Roman"/>
        </w:rPr>
        <w:t>r</w:t>
      </w:r>
      <w:r w:rsidR="00E01395" w:rsidRPr="00281F53">
        <w:rPr>
          <w:rFonts w:ascii="Times New Roman" w:hAnsi="Times New Roman" w:cs="Times New Roman"/>
        </w:rPr>
        <w:t>rame</w:t>
      </w:r>
      <w:r w:rsidR="00E01395" w:rsidRPr="00281F53">
        <w:rPr>
          <w:rFonts w:ascii="Times New Roman" w:hAnsi="Times New Roman" w:cs="Times New Roman"/>
        </w:rPr>
        <w:t>n</w:t>
      </w:r>
      <w:r w:rsidR="00E01395" w:rsidRPr="00281F53">
        <w:rPr>
          <w:rFonts w:ascii="Times New Roman" w:hAnsi="Times New Roman" w:cs="Times New Roman"/>
        </w:rPr>
        <w:t>tas e utensílios, objetivando a correta execução dos serviços;</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Executar</w:t>
      </w:r>
      <w:r w:rsidR="00E01395" w:rsidRPr="00281F53">
        <w:rPr>
          <w:rFonts w:ascii="Times New Roman" w:hAnsi="Times New Roman" w:cs="Times New Roman"/>
        </w:rPr>
        <w:t xml:space="preserve"> os serviços em horários que não interfiram com o bom and</w:t>
      </w:r>
      <w:r w:rsidR="00E01395" w:rsidRPr="00281F53">
        <w:rPr>
          <w:rFonts w:ascii="Times New Roman" w:hAnsi="Times New Roman" w:cs="Times New Roman"/>
        </w:rPr>
        <w:t>a</w:t>
      </w:r>
      <w:r w:rsidR="00E01395" w:rsidRPr="00281F53">
        <w:rPr>
          <w:rFonts w:ascii="Times New Roman" w:hAnsi="Times New Roman" w:cs="Times New Roman"/>
        </w:rPr>
        <w:t>mento da rotina de funcionamento da Administração;</w:t>
      </w:r>
    </w:p>
    <w:p w:rsidR="00E01395" w:rsidRPr="00281F53" w:rsidRDefault="00D36CE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Adotar</w:t>
      </w:r>
      <w:r w:rsidR="00E01395" w:rsidRPr="00281F53">
        <w:rPr>
          <w:rFonts w:ascii="Times New Roman" w:hAnsi="Times New Roman" w:cs="Times New Roman"/>
        </w:rPr>
        <w:t xml:space="preserve"> boas práticas de sustentabilidade baseadas na </w:t>
      </w:r>
      <w:proofErr w:type="gramStart"/>
      <w:r w:rsidR="00E01395" w:rsidRPr="00281F53">
        <w:rPr>
          <w:rFonts w:ascii="Times New Roman" w:hAnsi="Times New Roman" w:cs="Times New Roman"/>
        </w:rPr>
        <w:t>otimização</w:t>
      </w:r>
      <w:proofErr w:type="gramEnd"/>
      <w:r w:rsidR="00E01395" w:rsidRPr="00281F53">
        <w:rPr>
          <w:rFonts w:ascii="Times New Roman" w:hAnsi="Times New Roman" w:cs="Times New Roman"/>
        </w:rPr>
        <w:t xml:space="preserve"> e ec</w:t>
      </w:r>
      <w:r w:rsidR="00E01395" w:rsidRPr="00281F53">
        <w:rPr>
          <w:rFonts w:ascii="Times New Roman" w:hAnsi="Times New Roman" w:cs="Times New Roman"/>
        </w:rPr>
        <w:t>o</w:t>
      </w:r>
      <w:r w:rsidR="00E01395" w:rsidRPr="00281F53">
        <w:rPr>
          <w:rFonts w:ascii="Times New Roman" w:hAnsi="Times New Roman" w:cs="Times New Roman"/>
        </w:rPr>
        <w:t>nomia de recursos e na redução da poluição ambiental, tais como:</w:t>
      </w:r>
    </w:p>
    <w:p w:rsidR="00E01395" w:rsidRDefault="00D36CE4"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E56209">
        <w:rPr>
          <w:rFonts w:ascii="Times New Roman" w:hAnsi="Times New Roman" w:cs="Times New Roman"/>
        </w:rPr>
        <w:t>Racionaliza</w:t>
      </w:r>
      <w:r>
        <w:rPr>
          <w:rFonts w:ascii="Times New Roman" w:hAnsi="Times New Roman" w:cs="Times New Roman"/>
        </w:rPr>
        <w:t>r</w:t>
      </w:r>
      <w:r w:rsidR="00E01395" w:rsidRPr="00E56209">
        <w:rPr>
          <w:rFonts w:ascii="Times New Roman" w:hAnsi="Times New Roman" w:cs="Times New Roman"/>
        </w:rPr>
        <w:t xml:space="preserve"> o uso de substâncias potencialmente tóxicas e/ou</w:t>
      </w:r>
      <w:r w:rsidR="00E01395">
        <w:rPr>
          <w:rFonts w:ascii="Times New Roman" w:hAnsi="Times New Roman" w:cs="Times New Roman"/>
        </w:rPr>
        <w:t xml:space="preserve"> </w:t>
      </w:r>
      <w:r w:rsidR="00E01395" w:rsidRPr="00E56209">
        <w:rPr>
          <w:rFonts w:ascii="Times New Roman" w:hAnsi="Times New Roman" w:cs="Times New Roman"/>
        </w:rPr>
        <w:t>polue</w:t>
      </w:r>
      <w:r w:rsidR="00E01395" w:rsidRPr="00E56209">
        <w:rPr>
          <w:rFonts w:ascii="Times New Roman" w:hAnsi="Times New Roman" w:cs="Times New Roman"/>
        </w:rPr>
        <w:t>n</w:t>
      </w:r>
      <w:r w:rsidR="00E01395" w:rsidRPr="00E56209">
        <w:rPr>
          <w:rFonts w:ascii="Times New Roman" w:hAnsi="Times New Roman" w:cs="Times New Roman"/>
        </w:rPr>
        <w:t>tes;</w:t>
      </w:r>
    </w:p>
    <w:p w:rsidR="00E01395" w:rsidRDefault="00D36CE4"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E56209">
        <w:rPr>
          <w:rFonts w:ascii="Times New Roman" w:hAnsi="Times New Roman" w:cs="Times New Roman"/>
        </w:rPr>
        <w:t>Substituir</w:t>
      </w:r>
      <w:r w:rsidR="00E01395" w:rsidRPr="00E56209">
        <w:rPr>
          <w:rFonts w:ascii="Times New Roman" w:hAnsi="Times New Roman" w:cs="Times New Roman"/>
        </w:rPr>
        <w:t>, sempre que possível, de substâncias tóxicas por outras</w:t>
      </w:r>
      <w:r w:rsidR="00E01395">
        <w:rPr>
          <w:rFonts w:ascii="Times New Roman" w:hAnsi="Times New Roman" w:cs="Times New Roman"/>
        </w:rPr>
        <w:t xml:space="preserve"> </w:t>
      </w:r>
      <w:r w:rsidR="00E01395" w:rsidRPr="00E56209">
        <w:rPr>
          <w:rFonts w:ascii="Times New Roman" w:hAnsi="Times New Roman" w:cs="Times New Roman"/>
        </w:rPr>
        <w:t>atóx</w:t>
      </w:r>
      <w:r w:rsidR="00E01395" w:rsidRPr="00E56209">
        <w:rPr>
          <w:rFonts w:ascii="Times New Roman" w:hAnsi="Times New Roman" w:cs="Times New Roman"/>
        </w:rPr>
        <w:t>i</w:t>
      </w:r>
      <w:r w:rsidR="00E01395" w:rsidRPr="00E56209">
        <w:rPr>
          <w:rFonts w:ascii="Times New Roman" w:hAnsi="Times New Roman" w:cs="Times New Roman"/>
        </w:rPr>
        <w:t>cas ou de menor toxicidade;</w:t>
      </w:r>
    </w:p>
    <w:p w:rsidR="00E01395" w:rsidRPr="00762562" w:rsidRDefault="00D36CE4"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762562">
        <w:rPr>
          <w:rFonts w:ascii="Times New Roman" w:hAnsi="Times New Roman" w:cs="Times New Roman"/>
        </w:rPr>
        <w:t>Uso</w:t>
      </w:r>
      <w:r w:rsidR="00E01395" w:rsidRPr="00762562">
        <w:rPr>
          <w:rFonts w:ascii="Times New Roman" w:hAnsi="Times New Roman" w:cs="Times New Roman"/>
        </w:rPr>
        <w:t xml:space="preserve"> de produtos de limpeza e conservação que obedeçam às classific</w:t>
      </w:r>
      <w:r w:rsidR="00E01395" w:rsidRPr="00762562">
        <w:rPr>
          <w:rFonts w:ascii="Times New Roman" w:hAnsi="Times New Roman" w:cs="Times New Roman"/>
        </w:rPr>
        <w:t>a</w:t>
      </w:r>
      <w:r w:rsidR="00E01395" w:rsidRPr="00762562">
        <w:rPr>
          <w:rFonts w:ascii="Times New Roman" w:hAnsi="Times New Roman" w:cs="Times New Roman"/>
        </w:rPr>
        <w:t>ções e especificações determinadas pela Agência Nacional de Vigilância</w:t>
      </w:r>
      <w:r w:rsidR="00E01395">
        <w:rPr>
          <w:rFonts w:ascii="Times New Roman" w:hAnsi="Times New Roman" w:cs="Times New Roman"/>
        </w:rPr>
        <w:t xml:space="preserve"> </w:t>
      </w:r>
      <w:r w:rsidR="00E01395" w:rsidRPr="00762562">
        <w:rPr>
          <w:rFonts w:ascii="Times New Roman" w:hAnsi="Times New Roman" w:cs="Times New Roman"/>
        </w:rPr>
        <w:t xml:space="preserve">Sanitária – </w:t>
      </w:r>
      <w:proofErr w:type="gramStart"/>
      <w:r w:rsidR="00E01395" w:rsidRPr="00762562">
        <w:rPr>
          <w:rFonts w:ascii="Times New Roman" w:hAnsi="Times New Roman" w:cs="Times New Roman"/>
        </w:rPr>
        <w:t>Anvisa</w:t>
      </w:r>
      <w:proofErr w:type="gramEnd"/>
      <w:r w:rsidR="00E01395" w:rsidRPr="00762562">
        <w:rPr>
          <w:rFonts w:ascii="Times New Roman" w:hAnsi="Times New Roman" w:cs="Times New Roman"/>
        </w:rPr>
        <w:t>;</w:t>
      </w:r>
    </w:p>
    <w:p w:rsidR="00E01395" w:rsidRPr="001671AE" w:rsidRDefault="009806BF"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1671AE">
        <w:rPr>
          <w:rFonts w:ascii="Times New Roman" w:hAnsi="Times New Roman" w:cs="Times New Roman"/>
        </w:rPr>
        <w:t>Racionaliza</w:t>
      </w:r>
      <w:r>
        <w:rPr>
          <w:rFonts w:ascii="Times New Roman" w:hAnsi="Times New Roman" w:cs="Times New Roman"/>
        </w:rPr>
        <w:t>r</w:t>
      </w:r>
      <w:r w:rsidR="00E01395" w:rsidRPr="001671AE">
        <w:rPr>
          <w:rFonts w:ascii="Times New Roman" w:hAnsi="Times New Roman" w:cs="Times New Roman"/>
        </w:rPr>
        <w:t xml:space="preserve"> o consumo de energia elétrica e de água;</w:t>
      </w:r>
    </w:p>
    <w:p w:rsidR="00E01395" w:rsidRPr="00762562" w:rsidRDefault="009806BF"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762562">
        <w:rPr>
          <w:rFonts w:ascii="Times New Roman" w:hAnsi="Times New Roman" w:cs="Times New Roman"/>
        </w:rPr>
        <w:t>Destina</w:t>
      </w:r>
      <w:r>
        <w:rPr>
          <w:rFonts w:ascii="Times New Roman" w:hAnsi="Times New Roman" w:cs="Times New Roman"/>
        </w:rPr>
        <w:t>r</w:t>
      </w:r>
      <w:r w:rsidR="00E01395" w:rsidRPr="00762562">
        <w:rPr>
          <w:rFonts w:ascii="Times New Roman" w:hAnsi="Times New Roman" w:cs="Times New Roman"/>
        </w:rPr>
        <w:t xml:space="preserve"> adequada</w:t>
      </w:r>
      <w:r>
        <w:rPr>
          <w:rFonts w:ascii="Times New Roman" w:hAnsi="Times New Roman" w:cs="Times New Roman"/>
        </w:rPr>
        <w:t xml:space="preserve">mente </w:t>
      </w:r>
      <w:r w:rsidR="00E01395" w:rsidRPr="00762562">
        <w:rPr>
          <w:rFonts w:ascii="Times New Roman" w:hAnsi="Times New Roman" w:cs="Times New Roman"/>
        </w:rPr>
        <w:t>os resíduos gerados nas atividades de limpeza, a</w:t>
      </w:r>
      <w:r w:rsidR="00E01395" w:rsidRPr="00762562">
        <w:rPr>
          <w:rFonts w:ascii="Times New Roman" w:hAnsi="Times New Roman" w:cs="Times New Roman"/>
        </w:rPr>
        <w:t>s</w:t>
      </w:r>
      <w:r w:rsidR="00E01395" w:rsidRPr="00762562">
        <w:rPr>
          <w:rFonts w:ascii="Times New Roman" w:hAnsi="Times New Roman" w:cs="Times New Roman"/>
        </w:rPr>
        <w:t>seio</w:t>
      </w:r>
      <w:r w:rsidR="00E01395">
        <w:rPr>
          <w:rFonts w:ascii="Times New Roman" w:hAnsi="Times New Roman" w:cs="Times New Roman"/>
        </w:rPr>
        <w:t xml:space="preserve"> </w:t>
      </w:r>
      <w:r w:rsidR="00E01395" w:rsidRPr="00762562">
        <w:rPr>
          <w:rFonts w:ascii="Times New Roman" w:hAnsi="Times New Roman" w:cs="Times New Roman"/>
        </w:rPr>
        <w:t>e conservação;</w:t>
      </w:r>
    </w:p>
    <w:p w:rsidR="00E01395" w:rsidRPr="00C4683A" w:rsidRDefault="002F5A3A"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C4683A">
        <w:rPr>
          <w:rFonts w:ascii="Times New Roman" w:hAnsi="Times New Roman" w:cs="Times New Roman"/>
        </w:rPr>
        <w:lastRenderedPageBreak/>
        <w:t>Utilizar</w:t>
      </w:r>
      <w:r w:rsidR="00E01395" w:rsidRPr="00C4683A">
        <w:rPr>
          <w:rFonts w:ascii="Times New Roman" w:hAnsi="Times New Roman" w:cs="Times New Roman"/>
        </w:rPr>
        <w:t>, na lavagem de pisos, sempre que possível, de água de reuso ou outras fontes (águas de chuva e poços), desde que certificada de não contaminação por metais pesados ou agentes bacteriológicos, minas e</w:t>
      </w:r>
      <w:r w:rsidR="00E01395">
        <w:rPr>
          <w:rFonts w:ascii="Times New Roman" w:hAnsi="Times New Roman" w:cs="Times New Roman"/>
        </w:rPr>
        <w:t xml:space="preserve"> </w:t>
      </w:r>
      <w:r w:rsidR="00E01395" w:rsidRPr="00C4683A">
        <w:rPr>
          <w:rFonts w:ascii="Times New Roman" w:hAnsi="Times New Roman" w:cs="Times New Roman"/>
        </w:rPr>
        <w:t>outros;</w:t>
      </w:r>
    </w:p>
    <w:p w:rsidR="00E01395" w:rsidRPr="00C4683A" w:rsidRDefault="002F5A3A"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C4683A">
        <w:rPr>
          <w:rFonts w:ascii="Times New Roman" w:hAnsi="Times New Roman" w:cs="Times New Roman"/>
        </w:rPr>
        <w:t>Treinar</w:t>
      </w:r>
      <w:r w:rsidR="00E01395" w:rsidRPr="00C4683A">
        <w:rPr>
          <w:rFonts w:ascii="Times New Roman" w:hAnsi="Times New Roman" w:cs="Times New Roman"/>
        </w:rPr>
        <w:t xml:space="preserve"> peri</w:t>
      </w:r>
      <w:r>
        <w:rPr>
          <w:rFonts w:ascii="Times New Roman" w:hAnsi="Times New Roman" w:cs="Times New Roman"/>
        </w:rPr>
        <w:t>o</w:t>
      </w:r>
      <w:r w:rsidR="00E01395" w:rsidRPr="00C4683A">
        <w:rPr>
          <w:rFonts w:ascii="Times New Roman" w:hAnsi="Times New Roman" w:cs="Times New Roman"/>
        </w:rPr>
        <w:t>dic</w:t>
      </w:r>
      <w:r>
        <w:rPr>
          <w:rFonts w:ascii="Times New Roman" w:hAnsi="Times New Roman" w:cs="Times New Roman"/>
        </w:rPr>
        <w:t>amente</w:t>
      </w:r>
      <w:r w:rsidR="00E01395" w:rsidRPr="00C4683A">
        <w:rPr>
          <w:rFonts w:ascii="Times New Roman" w:hAnsi="Times New Roman" w:cs="Times New Roman"/>
        </w:rPr>
        <w:t xml:space="preserve"> os empregados sobre práticas de sustentabilid</w:t>
      </w:r>
      <w:r w:rsidR="00E01395" w:rsidRPr="00C4683A">
        <w:rPr>
          <w:rFonts w:ascii="Times New Roman" w:hAnsi="Times New Roman" w:cs="Times New Roman"/>
        </w:rPr>
        <w:t>a</w:t>
      </w:r>
      <w:r w:rsidR="00E01395" w:rsidRPr="00C4683A">
        <w:rPr>
          <w:rFonts w:ascii="Times New Roman" w:hAnsi="Times New Roman" w:cs="Times New Roman"/>
        </w:rPr>
        <w:t>de, em especial sobre redução de consumo de energia elétrica, de consumo de água e dest</w:t>
      </w:r>
      <w:r w:rsidR="00E01395" w:rsidRPr="00C4683A">
        <w:rPr>
          <w:rFonts w:ascii="Times New Roman" w:hAnsi="Times New Roman" w:cs="Times New Roman"/>
        </w:rPr>
        <w:t>i</w:t>
      </w:r>
      <w:r w:rsidR="00E01395" w:rsidRPr="00C4683A">
        <w:rPr>
          <w:rFonts w:ascii="Times New Roman" w:hAnsi="Times New Roman" w:cs="Times New Roman"/>
        </w:rPr>
        <w:t xml:space="preserve">nação de resíduos </w:t>
      </w:r>
      <w:proofErr w:type="gramStart"/>
      <w:r w:rsidR="00E01395" w:rsidRPr="00C4683A">
        <w:rPr>
          <w:rFonts w:ascii="Times New Roman" w:hAnsi="Times New Roman" w:cs="Times New Roman"/>
        </w:rPr>
        <w:t>sólidos, observadas</w:t>
      </w:r>
      <w:proofErr w:type="gramEnd"/>
      <w:r w:rsidR="00E01395" w:rsidRPr="00C4683A">
        <w:rPr>
          <w:rFonts w:ascii="Times New Roman" w:hAnsi="Times New Roman" w:cs="Times New Roman"/>
        </w:rPr>
        <w:t xml:space="preserve"> as normas</w:t>
      </w:r>
      <w:r w:rsidR="00E01395">
        <w:rPr>
          <w:rFonts w:ascii="Times New Roman" w:hAnsi="Times New Roman" w:cs="Times New Roman"/>
        </w:rPr>
        <w:t xml:space="preserve"> </w:t>
      </w:r>
      <w:r w:rsidR="00E01395" w:rsidRPr="00C4683A">
        <w:rPr>
          <w:rFonts w:ascii="Times New Roman" w:hAnsi="Times New Roman" w:cs="Times New Roman"/>
        </w:rPr>
        <w:t>ambientais vigentes; e</w:t>
      </w:r>
    </w:p>
    <w:p w:rsidR="00E01395" w:rsidRDefault="002F5A3A"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C4683A">
        <w:rPr>
          <w:rFonts w:ascii="Times New Roman" w:hAnsi="Times New Roman" w:cs="Times New Roman"/>
        </w:rPr>
        <w:t>Observar</w:t>
      </w:r>
      <w:r w:rsidR="00E01395" w:rsidRPr="00C4683A">
        <w:rPr>
          <w:rFonts w:ascii="Times New Roman" w:hAnsi="Times New Roman" w:cs="Times New Roman"/>
        </w:rPr>
        <w:t xml:space="preserve"> a Resolução CONAMA (Conselho Nacional do Meio Ambie</w:t>
      </w:r>
      <w:r w:rsidR="00E01395" w:rsidRPr="00C4683A">
        <w:rPr>
          <w:rFonts w:ascii="Times New Roman" w:hAnsi="Times New Roman" w:cs="Times New Roman"/>
        </w:rPr>
        <w:t>n</w:t>
      </w:r>
      <w:r w:rsidR="00E01395" w:rsidRPr="00C4683A">
        <w:rPr>
          <w:rFonts w:ascii="Times New Roman" w:hAnsi="Times New Roman" w:cs="Times New Roman"/>
        </w:rPr>
        <w:t xml:space="preserve">te) </w:t>
      </w:r>
      <w:proofErr w:type="gramStart"/>
      <w:r w:rsidR="00E01395" w:rsidRPr="00C4683A">
        <w:rPr>
          <w:rFonts w:ascii="Times New Roman" w:hAnsi="Times New Roman" w:cs="Times New Roman"/>
        </w:rPr>
        <w:t>no 20</w:t>
      </w:r>
      <w:proofErr w:type="gramEnd"/>
      <w:r w:rsidR="00E01395" w:rsidRPr="00C4683A">
        <w:rPr>
          <w:rFonts w:ascii="Times New Roman" w:hAnsi="Times New Roman" w:cs="Times New Roman"/>
        </w:rPr>
        <w:t>, de 7 de dezembro de 1994, quanto aos equipamentos de limpeza</w:t>
      </w:r>
      <w:r w:rsidR="00E01395">
        <w:rPr>
          <w:rFonts w:ascii="Times New Roman" w:hAnsi="Times New Roman" w:cs="Times New Roman"/>
        </w:rPr>
        <w:t xml:space="preserve"> </w:t>
      </w:r>
      <w:r w:rsidR="00E01395" w:rsidRPr="00C4683A">
        <w:rPr>
          <w:rFonts w:ascii="Times New Roman" w:hAnsi="Times New Roman" w:cs="Times New Roman"/>
        </w:rPr>
        <w:t>que g</w:t>
      </w:r>
      <w:r w:rsidR="00E01395" w:rsidRPr="00C4683A">
        <w:rPr>
          <w:rFonts w:ascii="Times New Roman" w:hAnsi="Times New Roman" w:cs="Times New Roman"/>
        </w:rPr>
        <w:t>e</w:t>
      </w:r>
      <w:r w:rsidR="00E01395" w:rsidRPr="00C4683A">
        <w:rPr>
          <w:rFonts w:ascii="Times New Roman" w:hAnsi="Times New Roman" w:cs="Times New Roman"/>
        </w:rPr>
        <w:t>rem ruído no seu funcionamento;</w:t>
      </w:r>
    </w:p>
    <w:p w:rsidR="00E01395" w:rsidRPr="00281F53"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Desenvolver</w:t>
      </w:r>
      <w:r w:rsidR="00E01395" w:rsidRPr="00281F53">
        <w:rPr>
          <w:rFonts w:ascii="Times New Roman" w:hAnsi="Times New Roman" w:cs="Times New Roman"/>
        </w:rPr>
        <w:t xml:space="preserve"> ou adotar manuais de procedimentos de descarte de mater</w:t>
      </w:r>
      <w:r w:rsidR="00E01395" w:rsidRPr="00281F53">
        <w:rPr>
          <w:rFonts w:ascii="Times New Roman" w:hAnsi="Times New Roman" w:cs="Times New Roman"/>
        </w:rPr>
        <w:t>i</w:t>
      </w:r>
      <w:r w:rsidR="00E01395" w:rsidRPr="00281F53">
        <w:rPr>
          <w:rFonts w:ascii="Times New Roman" w:hAnsi="Times New Roman" w:cs="Times New Roman"/>
        </w:rPr>
        <w:t>ais potencialmente poluidores, tais como pilhas e baterias dispostas para descarte que contenham em suas composições chumbo, cádmio, mercúrio e seus compostos, em e</w:t>
      </w:r>
      <w:r w:rsidR="00E01395" w:rsidRPr="00281F53">
        <w:rPr>
          <w:rFonts w:ascii="Times New Roman" w:hAnsi="Times New Roman" w:cs="Times New Roman"/>
        </w:rPr>
        <w:t>s</w:t>
      </w:r>
      <w:r w:rsidR="00E01395" w:rsidRPr="00281F53">
        <w:rPr>
          <w:rFonts w:ascii="Times New Roman" w:hAnsi="Times New Roman" w:cs="Times New Roman"/>
        </w:rPr>
        <w:t>tabel</w:t>
      </w:r>
      <w:r w:rsidR="00E01395" w:rsidRPr="00281F53">
        <w:rPr>
          <w:rFonts w:ascii="Times New Roman" w:hAnsi="Times New Roman" w:cs="Times New Roman"/>
        </w:rPr>
        <w:t>e</w:t>
      </w:r>
      <w:r w:rsidR="00E01395" w:rsidRPr="00281F53">
        <w:rPr>
          <w:rFonts w:ascii="Times New Roman" w:hAnsi="Times New Roman" w:cs="Times New Roman"/>
        </w:rPr>
        <w:t>cimentos que as comercializam ou na rede de assistência técnica autorizada pelas re</w:t>
      </w:r>
      <w:r w:rsidR="00E01395" w:rsidRPr="00281F53">
        <w:rPr>
          <w:rFonts w:ascii="Times New Roman" w:hAnsi="Times New Roman" w:cs="Times New Roman"/>
        </w:rPr>
        <w:t>s</w:t>
      </w:r>
      <w:r w:rsidR="00E01395" w:rsidRPr="00281F53">
        <w:rPr>
          <w:rFonts w:ascii="Times New Roman" w:hAnsi="Times New Roman" w:cs="Times New Roman"/>
        </w:rPr>
        <w:t>pectivas indústrias, para repasse aos fabricantes ou importadores, conforme disposto na legislação vigente;</w:t>
      </w:r>
    </w:p>
    <w:p w:rsidR="00E01395" w:rsidRPr="00281F53"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Conferir</w:t>
      </w:r>
      <w:r w:rsidR="00E01395" w:rsidRPr="00281F53">
        <w:rPr>
          <w:rFonts w:ascii="Times New Roman" w:hAnsi="Times New Roman" w:cs="Times New Roman"/>
        </w:rPr>
        <w:t xml:space="preserve"> o tratamento previsto no item anterior a lâmpadas fluorescentes e frascos de aerossóis em geral. Estes produtos, quando descartados, deverão ser sep</w:t>
      </w:r>
      <w:r w:rsidR="00E01395" w:rsidRPr="00281F53">
        <w:rPr>
          <w:rFonts w:ascii="Times New Roman" w:hAnsi="Times New Roman" w:cs="Times New Roman"/>
        </w:rPr>
        <w:t>a</w:t>
      </w:r>
      <w:r w:rsidR="00E01395" w:rsidRPr="00281F53">
        <w:rPr>
          <w:rFonts w:ascii="Times New Roman" w:hAnsi="Times New Roman" w:cs="Times New Roman"/>
        </w:rPr>
        <w:t>rados e acondicionados em recipientes adequados para destinação específica;</w:t>
      </w:r>
    </w:p>
    <w:p w:rsidR="00E01395" w:rsidRPr="00281F53"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Encaminhar</w:t>
      </w:r>
      <w:r w:rsidR="00E01395" w:rsidRPr="00281F53">
        <w:rPr>
          <w:rFonts w:ascii="Times New Roman" w:hAnsi="Times New Roman" w:cs="Times New Roman"/>
        </w:rPr>
        <w:t xml:space="preserve"> os pneumáticos inservíveis abandonados ou dispostos inad</w:t>
      </w:r>
      <w:r w:rsidR="00E01395" w:rsidRPr="00281F53">
        <w:rPr>
          <w:rFonts w:ascii="Times New Roman" w:hAnsi="Times New Roman" w:cs="Times New Roman"/>
        </w:rPr>
        <w:t>e</w:t>
      </w:r>
      <w:r w:rsidR="00E01395" w:rsidRPr="00281F53">
        <w:rPr>
          <w:rFonts w:ascii="Times New Roman" w:hAnsi="Times New Roman" w:cs="Times New Roman"/>
        </w:rPr>
        <w:t>quadamente aos fabricantes, para destinação final, ambientalmente adequada.</w:t>
      </w:r>
    </w:p>
    <w:p w:rsidR="00E01395"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281F53">
        <w:rPr>
          <w:rFonts w:ascii="Times New Roman" w:hAnsi="Times New Roman" w:cs="Times New Roman"/>
        </w:rPr>
        <w:t>Observar</w:t>
      </w:r>
      <w:r w:rsidR="00E01395" w:rsidRPr="00281F53">
        <w:rPr>
          <w:rFonts w:ascii="Times New Roman" w:hAnsi="Times New Roman" w:cs="Times New Roman"/>
        </w:rPr>
        <w:t>, quando da execução dos serviços, as práticas de sustentabil</w:t>
      </w:r>
      <w:r w:rsidR="00E01395" w:rsidRPr="00281F53">
        <w:rPr>
          <w:rFonts w:ascii="Times New Roman" w:hAnsi="Times New Roman" w:cs="Times New Roman"/>
        </w:rPr>
        <w:t>i</w:t>
      </w:r>
      <w:r w:rsidR="00E01395" w:rsidRPr="00281F53">
        <w:rPr>
          <w:rFonts w:ascii="Times New Roman" w:hAnsi="Times New Roman" w:cs="Times New Roman"/>
        </w:rPr>
        <w:t>dade pr</w:t>
      </w:r>
      <w:r w:rsidR="00E01395" w:rsidRPr="00281F53">
        <w:rPr>
          <w:rFonts w:ascii="Times New Roman" w:hAnsi="Times New Roman" w:cs="Times New Roman"/>
        </w:rPr>
        <w:t>e</w:t>
      </w:r>
      <w:r w:rsidR="00E01395" w:rsidRPr="00281F53">
        <w:rPr>
          <w:rFonts w:ascii="Times New Roman" w:hAnsi="Times New Roman" w:cs="Times New Roman"/>
        </w:rPr>
        <w:t xml:space="preserve">vistas na Instrução Normativa no </w:t>
      </w:r>
      <w:proofErr w:type="gramStart"/>
      <w:r w:rsidR="00E01395" w:rsidRPr="00281F53">
        <w:rPr>
          <w:rFonts w:ascii="Times New Roman" w:hAnsi="Times New Roman" w:cs="Times New Roman"/>
        </w:rPr>
        <w:t>1</w:t>
      </w:r>
      <w:proofErr w:type="gramEnd"/>
      <w:r w:rsidR="00E01395" w:rsidRPr="00281F53">
        <w:rPr>
          <w:rFonts w:ascii="Times New Roman" w:hAnsi="Times New Roman" w:cs="Times New Roman"/>
        </w:rPr>
        <w:t>, de 19 de janeiro de 2010, no que couber.</w:t>
      </w:r>
    </w:p>
    <w:p w:rsidR="00281F53" w:rsidRPr="00281F53" w:rsidRDefault="00281F53" w:rsidP="00BC13FF">
      <w:pPr>
        <w:tabs>
          <w:tab w:val="left" w:pos="1418"/>
        </w:tabs>
        <w:jc w:val="both"/>
        <w:rPr>
          <w:rFonts w:ascii="Times New Roman" w:hAnsi="Times New Roman" w:cs="Times New Roman"/>
        </w:rPr>
      </w:pPr>
    </w:p>
    <w:p w:rsidR="007C05C8" w:rsidRDefault="002F5A3A"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C05C8" w:rsidRPr="00D51EAB">
        <w:rPr>
          <w:rFonts w:ascii="Times New Roman" w:hAnsi="Times New Roman" w:cs="Times New Roman"/>
          <w:b/>
          <w:color w:val="000000"/>
        </w:rPr>
        <w:t xml:space="preserve">DO PAGAMENTO </w:t>
      </w:r>
    </w:p>
    <w:p w:rsidR="002F5A3A" w:rsidRPr="00D51EAB" w:rsidRDefault="002F5A3A" w:rsidP="002F5A3A">
      <w:pPr>
        <w:tabs>
          <w:tab w:val="left" w:pos="1418"/>
        </w:tabs>
        <w:spacing w:line="360" w:lineRule="auto"/>
        <w:ind w:right="-17"/>
        <w:jc w:val="both"/>
        <w:rPr>
          <w:rFonts w:ascii="Times New Roman" w:hAnsi="Times New Roman" w:cs="Times New Roman"/>
          <w:b/>
          <w:color w:val="000000"/>
        </w:rPr>
      </w:pPr>
    </w:p>
    <w:p w:rsidR="007C05C8" w:rsidRPr="00706F78"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O pagamento será efetuado mensalmente através de ordem bancária cr</w:t>
      </w:r>
      <w:r w:rsidR="007C05C8" w:rsidRPr="00706F78">
        <w:rPr>
          <w:rFonts w:ascii="Times New Roman" w:hAnsi="Times New Roman" w:cs="Times New Roman"/>
        </w:rPr>
        <w:t>e</w:t>
      </w:r>
      <w:r w:rsidR="007C05C8" w:rsidRPr="00706F78">
        <w:rPr>
          <w:rFonts w:ascii="Times New Roman" w:hAnsi="Times New Roman" w:cs="Times New Roman"/>
        </w:rPr>
        <w:t>ditada em conta corrente da Contratada, mediante a apresentação da Nota Fiscal ou da Fatura pela contratada, devidamente atestadas pelo fiscal da Administração, conforme disposto no art. 73 da Lei nº 8.666, de 1993, observado o disposto no art. 35 da Instr</w:t>
      </w:r>
      <w:r w:rsidR="007C05C8" w:rsidRPr="00706F78">
        <w:rPr>
          <w:rFonts w:ascii="Times New Roman" w:hAnsi="Times New Roman" w:cs="Times New Roman"/>
        </w:rPr>
        <w:t>u</w:t>
      </w:r>
      <w:r w:rsidR="007C05C8" w:rsidRPr="00706F78">
        <w:rPr>
          <w:rFonts w:ascii="Times New Roman" w:hAnsi="Times New Roman" w:cs="Times New Roman"/>
        </w:rPr>
        <w:t>ção Normativa - MPOG nº 02/2008, conjuntamente com o disposto no artigo 19-A da Instrução Norm</w:t>
      </w:r>
      <w:r w:rsidR="007C05C8" w:rsidRPr="00706F78">
        <w:rPr>
          <w:rFonts w:ascii="Times New Roman" w:hAnsi="Times New Roman" w:cs="Times New Roman"/>
        </w:rPr>
        <w:t>a</w:t>
      </w:r>
      <w:r w:rsidR="007C05C8" w:rsidRPr="00706F78">
        <w:rPr>
          <w:rFonts w:ascii="Times New Roman" w:hAnsi="Times New Roman" w:cs="Times New Roman"/>
        </w:rPr>
        <w:lastRenderedPageBreak/>
        <w:t>tiva – MPOG nº 03 de 15 de outubro de 2009 e, obrigatoriamente, ser acompanhada das seguintes comprovações:</w:t>
      </w:r>
    </w:p>
    <w:p w:rsidR="007C05C8" w:rsidRPr="00706F78"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Do pagamento da remuneração e das contribuições sociais (Fundo de Garantia do Tempo de Serviço e Previdência Social), correspondentes ao mês da última nota fi</w:t>
      </w:r>
      <w:r w:rsidR="007C05C8" w:rsidRPr="00706F78">
        <w:rPr>
          <w:rFonts w:ascii="Times New Roman" w:hAnsi="Times New Roman" w:cs="Times New Roman"/>
        </w:rPr>
        <w:t>s</w:t>
      </w:r>
      <w:r w:rsidR="007C05C8" w:rsidRPr="00706F78">
        <w:rPr>
          <w:rFonts w:ascii="Times New Roman" w:hAnsi="Times New Roman" w:cs="Times New Roman"/>
        </w:rPr>
        <w:t>cal ou fatura vencida, compatível com os empregados vinculados à execução contratual, nominalmente identificados, na forma do § 4º do art. 31 da Lei nº 9.032, de 28 de abril de 1995, quando se tratar de mão-de-obra diretamente envolvida na exec</w:t>
      </w:r>
      <w:r w:rsidR="007C05C8" w:rsidRPr="00706F78">
        <w:rPr>
          <w:rFonts w:ascii="Times New Roman" w:hAnsi="Times New Roman" w:cs="Times New Roman"/>
        </w:rPr>
        <w:t>u</w:t>
      </w:r>
      <w:r w:rsidR="007C05C8" w:rsidRPr="00706F78">
        <w:rPr>
          <w:rFonts w:ascii="Times New Roman" w:hAnsi="Times New Roman" w:cs="Times New Roman"/>
        </w:rPr>
        <w:t>ção dos serv</w:t>
      </w:r>
      <w:r w:rsidR="007C05C8" w:rsidRPr="00706F78">
        <w:rPr>
          <w:rFonts w:ascii="Times New Roman" w:hAnsi="Times New Roman" w:cs="Times New Roman"/>
        </w:rPr>
        <w:t>i</w:t>
      </w:r>
      <w:r w:rsidR="007C05C8" w:rsidRPr="00706F78">
        <w:rPr>
          <w:rFonts w:ascii="Times New Roman" w:hAnsi="Times New Roman" w:cs="Times New Roman"/>
        </w:rPr>
        <w:t>ços na contratação de serviços continuados;</w:t>
      </w:r>
    </w:p>
    <w:p w:rsidR="007C05C8" w:rsidRPr="00706F78"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Da regularidade fiscal, constatada através de consulta "on-line" ao Sist</w:t>
      </w:r>
      <w:r w:rsidR="007C05C8" w:rsidRPr="00706F78">
        <w:rPr>
          <w:rFonts w:ascii="Times New Roman" w:hAnsi="Times New Roman" w:cs="Times New Roman"/>
        </w:rPr>
        <w:t>e</w:t>
      </w:r>
      <w:r w:rsidR="007C05C8" w:rsidRPr="00706F78">
        <w:rPr>
          <w:rFonts w:ascii="Times New Roman" w:hAnsi="Times New Roman" w:cs="Times New Roman"/>
        </w:rPr>
        <w:t>ma de Cadastramento Unificado de Fornecedores – SICAF, ou na impossibilidade de acesso ao referido Sistema, mediante consulta aos sítios eletrônicos oficiais ou à doc</w:t>
      </w:r>
      <w:r w:rsidR="007C05C8" w:rsidRPr="00706F78">
        <w:rPr>
          <w:rFonts w:ascii="Times New Roman" w:hAnsi="Times New Roman" w:cs="Times New Roman"/>
        </w:rPr>
        <w:t>u</w:t>
      </w:r>
      <w:r w:rsidR="007C05C8" w:rsidRPr="00706F78">
        <w:rPr>
          <w:rFonts w:ascii="Times New Roman" w:hAnsi="Times New Roman" w:cs="Times New Roman"/>
        </w:rPr>
        <w:t>mentação mencionada no art. 29 da Lei 8.666/93; e,</w:t>
      </w:r>
    </w:p>
    <w:p w:rsidR="007C05C8" w:rsidRPr="00706F78" w:rsidRDefault="002F5A3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Do cumprimento das obrigações trabalhistas, correspondentes à última nota fi</w:t>
      </w:r>
      <w:r w:rsidR="007C05C8" w:rsidRPr="00706F78">
        <w:rPr>
          <w:rFonts w:ascii="Times New Roman" w:hAnsi="Times New Roman" w:cs="Times New Roman"/>
        </w:rPr>
        <w:t>s</w:t>
      </w:r>
      <w:r w:rsidR="007C05C8" w:rsidRPr="00706F78">
        <w:rPr>
          <w:rFonts w:ascii="Times New Roman" w:hAnsi="Times New Roman" w:cs="Times New Roman"/>
        </w:rPr>
        <w:t>cal ou fatura que tenha sido paga pela Administração;</w:t>
      </w:r>
    </w:p>
    <w:p w:rsidR="007C05C8" w:rsidRPr="00706F78"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O descumprimento das obrigações trabalhistas, previdenciárias e as rel</w:t>
      </w:r>
      <w:r w:rsidR="007C05C8" w:rsidRPr="00706F78">
        <w:rPr>
          <w:rFonts w:ascii="Times New Roman" w:hAnsi="Times New Roman" w:cs="Times New Roman"/>
        </w:rPr>
        <w:t>a</w:t>
      </w:r>
      <w:r w:rsidR="007C05C8" w:rsidRPr="00706F78">
        <w:rPr>
          <w:rFonts w:ascii="Times New Roman" w:hAnsi="Times New Roman" w:cs="Times New Roman"/>
        </w:rPr>
        <w:t>tivas ao FGTS ensejarão o pagamento em juízo dos valores em débito, sem prejuízo das sanções cabíveis;</w:t>
      </w:r>
    </w:p>
    <w:p w:rsidR="007C05C8" w:rsidRPr="00706F78"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O prazo para pagamento da Nota Fiscal/</w:t>
      </w:r>
      <w:proofErr w:type="gramStart"/>
      <w:r w:rsidR="007C05C8" w:rsidRPr="00706F78">
        <w:rPr>
          <w:rFonts w:ascii="Times New Roman" w:hAnsi="Times New Roman" w:cs="Times New Roman"/>
        </w:rPr>
        <w:t>Fatura, devidamente atestada</w:t>
      </w:r>
      <w:proofErr w:type="gramEnd"/>
      <w:r w:rsidR="007C05C8" w:rsidRPr="00706F78">
        <w:rPr>
          <w:rFonts w:ascii="Times New Roman" w:hAnsi="Times New Roman" w:cs="Times New Roman"/>
        </w:rPr>
        <w:t xml:space="preserve"> pelo fiscal da Administração, deverá ser até o 10º (décimo) dia útil, a contar da aprese</w:t>
      </w:r>
      <w:r w:rsidR="007C05C8" w:rsidRPr="00706F78">
        <w:rPr>
          <w:rFonts w:ascii="Times New Roman" w:hAnsi="Times New Roman" w:cs="Times New Roman"/>
        </w:rPr>
        <w:t>n</w:t>
      </w:r>
      <w:r w:rsidR="007C05C8" w:rsidRPr="00706F78">
        <w:rPr>
          <w:rFonts w:ascii="Times New Roman" w:hAnsi="Times New Roman" w:cs="Times New Roman"/>
        </w:rPr>
        <w:t xml:space="preserve">tação da Nota Fiscal na Divisão de Contabilidade e Pagamentos, devidamente atestada pelo Fiscal do contrato, conforme dispõe a alínea “a” inciso XIV, artigo 40, da Lei 8.666/93. </w:t>
      </w:r>
      <w:proofErr w:type="gramStart"/>
      <w:r w:rsidR="007C05C8" w:rsidRPr="00706F78">
        <w:rPr>
          <w:rFonts w:ascii="Times New Roman" w:hAnsi="Times New Roman" w:cs="Times New Roman"/>
        </w:rPr>
        <w:t>a</w:t>
      </w:r>
      <w:proofErr w:type="gramEnd"/>
      <w:r w:rsidR="007C05C8" w:rsidRPr="00706F78">
        <w:rPr>
          <w:rFonts w:ascii="Times New Roman" w:hAnsi="Times New Roman" w:cs="Times New Roman"/>
        </w:rPr>
        <w:t xml:space="preserve"> 5 (cinco) dias úteis do mês subsequente ao da prestação dos serviços, de acordo com a demanda efetivamente executada;</w:t>
      </w:r>
    </w:p>
    <w:p w:rsidR="007C05C8" w:rsidRPr="00706F78"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A Nota Fiscal/Fatura terá que ser emitida, obrigatoriamente, com o n</w:t>
      </w:r>
      <w:r w:rsidR="007C05C8" w:rsidRPr="00706F78">
        <w:rPr>
          <w:rFonts w:ascii="Times New Roman" w:hAnsi="Times New Roman" w:cs="Times New Roman"/>
        </w:rPr>
        <w:t>ú</w:t>
      </w:r>
      <w:r w:rsidR="007C05C8" w:rsidRPr="00706F78">
        <w:rPr>
          <w:rFonts w:ascii="Times New Roman" w:hAnsi="Times New Roman" w:cs="Times New Roman"/>
        </w:rPr>
        <w:t>mero de inscrição no CNPJ apresentado para a Habilitação, não se admitindo Notas Fi</w:t>
      </w:r>
      <w:r w:rsidR="007C05C8" w:rsidRPr="00706F78">
        <w:rPr>
          <w:rFonts w:ascii="Times New Roman" w:hAnsi="Times New Roman" w:cs="Times New Roman"/>
        </w:rPr>
        <w:t>s</w:t>
      </w:r>
      <w:r w:rsidR="007C05C8" w:rsidRPr="00706F78">
        <w:rPr>
          <w:rFonts w:ascii="Times New Roman" w:hAnsi="Times New Roman" w:cs="Times New Roman"/>
        </w:rPr>
        <w:t xml:space="preserve">cais/Faturas emitidas com outros </w:t>
      </w:r>
      <w:proofErr w:type="spellStart"/>
      <w:r w:rsidR="007C05C8" w:rsidRPr="00706F78">
        <w:rPr>
          <w:rFonts w:ascii="Times New Roman" w:hAnsi="Times New Roman" w:cs="Times New Roman"/>
        </w:rPr>
        <w:t>CNPJs</w:t>
      </w:r>
      <w:proofErr w:type="spellEnd"/>
      <w:r w:rsidR="007C05C8" w:rsidRPr="00706F78">
        <w:rPr>
          <w:rFonts w:ascii="Times New Roman" w:hAnsi="Times New Roman" w:cs="Times New Roman"/>
        </w:rPr>
        <w:t>, mesmo aqueles de filiais ou matriz;</w:t>
      </w:r>
    </w:p>
    <w:p w:rsidR="007C05C8"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706F78">
        <w:rPr>
          <w:rFonts w:ascii="Times New Roman" w:hAnsi="Times New Roman" w:cs="Times New Roman"/>
        </w:rPr>
        <w:t>Quando da ocorrência de eventuais atrasos de pagamento provocados exclusiv</w:t>
      </w:r>
      <w:r w:rsidR="007C05C8" w:rsidRPr="00706F78">
        <w:rPr>
          <w:rFonts w:ascii="Times New Roman" w:hAnsi="Times New Roman" w:cs="Times New Roman"/>
        </w:rPr>
        <w:t>a</w:t>
      </w:r>
      <w:r w:rsidR="007C05C8" w:rsidRPr="00706F78">
        <w:rPr>
          <w:rFonts w:ascii="Times New Roman" w:hAnsi="Times New Roman" w:cs="Times New Roman"/>
        </w:rPr>
        <w:t>mente pela Administração, o valor devido deverá ser acrescido de atualização finance</w:t>
      </w:r>
      <w:r w:rsidR="007C05C8" w:rsidRPr="00706F78">
        <w:rPr>
          <w:rFonts w:ascii="Times New Roman" w:hAnsi="Times New Roman" w:cs="Times New Roman"/>
        </w:rPr>
        <w:t>i</w:t>
      </w:r>
      <w:r w:rsidR="007C05C8" w:rsidRPr="00706F78">
        <w:rPr>
          <w:rFonts w:ascii="Times New Roman" w:hAnsi="Times New Roman" w:cs="Times New Roman"/>
        </w:rPr>
        <w:t>ra, e sua apuração se fará desde a data de seu vencimento até a data do efetivo pagame</w:t>
      </w:r>
      <w:r w:rsidR="007C05C8" w:rsidRPr="00706F78">
        <w:rPr>
          <w:rFonts w:ascii="Times New Roman" w:hAnsi="Times New Roman" w:cs="Times New Roman"/>
        </w:rPr>
        <w:t>n</w:t>
      </w:r>
      <w:r w:rsidR="007C05C8" w:rsidRPr="00706F78">
        <w:rPr>
          <w:rFonts w:ascii="Times New Roman" w:hAnsi="Times New Roman" w:cs="Times New Roman"/>
        </w:rPr>
        <w:lastRenderedPageBreak/>
        <w:t>to, em que os juros de mora serão calculados à taxa de 0,5% (meio por cento) ao mês, ou 6% (seis por cento) ao ano, mediante aplicação das seg</w:t>
      </w:r>
      <w:r w:rsidR="007C05C8">
        <w:rPr>
          <w:rFonts w:ascii="Times New Roman" w:hAnsi="Times New Roman" w:cs="Times New Roman"/>
        </w:rPr>
        <w:t>uintes fó</w:t>
      </w:r>
      <w:r w:rsidR="007C05C8" w:rsidRPr="00706F78">
        <w:rPr>
          <w:rFonts w:ascii="Times New Roman" w:hAnsi="Times New Roman" w:cs="Times New Roman"/>
        </w:rPr>
        <w:t>rmulas:</w:t>
      </w:r>
    </w:p>
    <w:p w:rsidR="00752BED" w:rsidRPr="00706F78" w:rsidRDefault="00752BED" w:rsidP="00BC13FF">
      <w:pPr>
        <w:tabs>
          <w:tab w:val="left" w:pos="1418"/>
        </w:tabs>
        <w:spacing w:line="360" w:lineRule="auto"/>
        <w:jc w:val="both"/>
        <w:rPr>
          <w:rFonts w:ascii="Times New Roman" w:hAnsi="Times New Roman" w:cs="Times New Roman"/>
        </w:rPr>
      </w:pPr>
    </w:p>
    <w:p w:rsidR="007C05C8" w:rsidRPr="00314A37" w:rsidRDefault="007C05C8" w:rsidP="00BC13FF">
      <w:pPr>
        <w:tabs>
          <w:tab w:val="left" w:pos="1418"/>
          <w:tab w:val="left" w:pos="1701"/>
        </w:tabs>
        <w:spacing w:line="360" w:lineRule="auto"/>
        <w:jc w:val="center"/>
        <w:rPr>
          <w:rFonts w:ascii="Times New Roman" w:hAnsi="Times New Roman" w:cs="Times New Roman"/>
          <w:b/>
          <w:bCs/>
          <w:color w:val="000000"/>
          <w:sz w:val="32"/>
          <w:szCs w:val="32"/>
        </w:rPr>
      </w:pPr>
      <m:oMathPara>
        <m:oMath>
          <m:r>
            <m:rPr>
              <m:sty m:val="bi"/>
            </m:rPr>
            <w:rPr>
              <w:rFonts w:ascii="Cambria Math" w:hAnsi="Cambria Math" w:cs="Times New Roman"/>
              <w:color w:val="000000"/>
              <w:sz w:val="32"/>
              <w:szCs w:val="32"/>
            </w:rPr>
            <m:t>EM=I×N×VP</m:t>
          </m:r>
        </m:oMath>
      </m:oMathPara>
    </w:p>
    <w:p w:rsidR="007C05C8" w:rsidRPr="00706F78" w:rsidRDefault="007C05C8" w:rsidP="00BC13FF">
      <w:pPr>
        <w:tabs>
          <w:tab w:val="left" w:pos="1418"/>
          <w:tab w:val="left" w:pos="1701"/>
        </w:tabs>
        <w:spacing w:line="360" w:lineRule="auto"/>
        <w:jc w:val="both"/>
        <w:rPr>
          <w:rFonts w:ascii="Times New Roman" w:hAnsi="Times New Roman" w:cs="Times New Roman"/>
          <w:bCs/>
          <w:color w:val="000000"/>
        </w:rPr>
      </w:pPr>
      <w:r w:rsidRPr="00706F78">
        <w:rPr>
          <w:rFonts w:ascii="Times New Roman" w:hAnsi="Times New Roman" w:cs="Times New Roman"/>
          <w:bCs/>
          <w:color w:val="000000"/>
        </w:rPr>
        <w:t>Onde:</w:t>
      </w:r>
    </w:p>
    <w:p w:rsidR="007C05C8" w:rsidRPr="00706F78" w:rsidRDefault="007C05C8" w:rsidP="00BC13FF">
      <w:pPr>
        <w:tabs>
          <w:tab w:val="left" w:pos="1418"/>
          <w:tab w:val="left" w:pos="1701"/>
        </w:tabs>
        <w:spacing w:line="360" w:lineRule="auto"/>
        <w:jc w:val="both"/>
        <w:rPr>
          <w:rFonts w:ascii="Times New Roman" w:hAnsi="Times New Roman" w:cs="Times New Roman"/>
          <w:bCs/>
          <w:color w:val="000000"/>
        </w:rPr>
      </w:pPr>
    </w:p>
    <w:p w:rsidR="007C05C8" w:rsidRPr="00706F78" w:rsidRDefault="007C05C8" w:rsidP="00BC13FF">
      <w:pPr>
        <w:tabs>
          <w:tab w:val="left" w:pos="1418"/>
          <w:tab w:val="left" w:pos="1701"/>
        </w:tabs>
        <w:spacing w:line="360" w:lineRule="auto"/>
        <w:jc w:val="both"/>
        <w:rPr>
          <w:rFonts w:ascii="Times New Roman" w:hAnsi="Times New Roman" w:cs="Times New Roman"/>
          <w:bCs/>
          <w:color w:val="000000"/>
        </w:rPr>
      </w:pPr>
      <w:r w:rsidRPr="00706F78">
        <w:rPr>
          <w:rFonts w:ascii="Times New Roman" w:hAnsi="Times New Roman" w:cs="Times New Roman"/>
          <w:bCs/>
          <w:color w:val="000000"/>
        </w:rPr>
        <w:t>EM = Encargos moratórios;</w:t>
      </w:r>
    </w:p>
    <w:p w:rsidR="007C05C8" w:rsidRPr="00706F78" w:rsidRDefault="007C05C8" w:rsidP="00BC13FF">
      <w:pPr>
        <w:tabs>
          <w:tab w:val="left" w:pos="1418"/>
          <w:tab w:val="left" w:pos="1701"/>
        </w:tabs>
        <w:spacing w:line="360" w:lineRule="auto"/>
        <w:jc w:val="both"/>
        <w:rPr>
          <w:rFonts w:ascii="Times New Roman" w:hAnsi="Times New Roman" w:cs="Times New Roman"/>
          <w:bCs/>
          <w:color w:val="000000"/>
        </w:rPr>
      </w:pPr>
      <w:r w:rsidRPr="00706F78">
        <w:rPr>
          <w:rFonts w:ascii="Times New Roman" w:hAnsi="Times New Roman" w:cs="Times New Roman"/>
          <w:bCs/>
          <w:color w:val="000000"/>
        </w:rPr>
        <w:t>N = Número de dias entre a data prevista para o pagamento e a do efetivo pag</w:t>
      </w:r>
      <w:r w:rsidRPr="00706F78">
        <w:rPr>
          <w:rFonts w:ascii="Times New Roman" w:hAnsi="Times New Roman" w:cs="Times New Roman"/>
          <w:bCs/>
          <w:color w:val="000000"/>
        </w:rPr>
        <w:t>a</w:t>
      </w:r>
      <w:r w:rsidRPr="00706F78">
        <w:rPr>
          <w:rFonts w:ascii="Times New Roman" w:hAnsi="Times New Roman" w:cs="Times New Roman"/>
          <w:bCs/>
          <w:color w:val="000000"/>
        </w:rPr>
        <w:t>mento;</w:t>
      </w:r>
    </w:p>
    <w:p w:rsidR="007C05C8" w:rsidRPr="00706F78" w:rsidRDefault="007C05C8" w:rsidP="00BC13FF">
      <w:pPr>
        <w:tabs>
          <w:tab w:val="left" w:pos="1418"/>
          <w:tab w:val="left" w:pos="1701"/>
        </w:tabs>
        <w:spacing w:line="360" w:lineRule="auto"/>
        <w:jc w:val="both"/>
        <w:rPr>
          <w:rFonts w:ascii="Times New Roman" w:hAnsi="Times New Roman" w:cs="Times New Roman"/>
          <w:bCs/>
          <w:color w:val="000000"/>
        </w:rPr>
      </w:pPr>
      <w:r w:rsidRPr="00706F78">
        <w:rPr>
          <w:rFonts w:ascii="Times New Roman" w:hAnsi="Times New Roman" w:cs="Times New Roman"/>
          <w:bCs/>
          <w:color w:val="000000"/>
        </w:rPr>
        <w:t>VP = Valor da parcela em atraso.</w:t>
      </w:r>
    </w:p>
    <w:p w:rsidR="007C05C8" w:rsidRDefault="007C05C8" w:rsidP="00BC13FF">
      <w:pPr>
        <w:tabs>
          <w:tab w:val="left" w:pos="1418"/>
          <w:tab w:val="left" w:pos="1701"/>
        </w:tabs>
        <w:spacing w:line="360" w:lineRule="auto"/>
        <w:jc w:val="both"/>
        <w:rPr>
          <w:rFonts w:ascii="Times New Roman" w:hAnsi="Times New Roman" w:cs="Times New Roman"/>
          <w:bCs/>
          <w:color w:val="000000"/>
        </w:rPr>
      </w:pPr>
      <w:r w:rsidRPr="00706F78">
        <w:rPr>
          <w:rFonts w:ascii="Times New Roman" w:hAnsi="Times New Roman" w:cs="Times New Roman"/>
          <w:bCs/>
          <w:color w:val="000000"/>
        </w:rPr>
        <w:t xml:space="preserve">I = Índice de atualização </w:t>
      </w:r>
      <w:r w:rsidR="00EF5755">
        <w:rPr>
          <w:rFonts w:ascii="Times New Roman" w:hAnsi="Times New Roman" w:cs="Times New Roman"/>
          <w:bCs/>
          <w:color w:val="000000"/>
        </w:rPr>
        <w:t>financeira = 0,0001643</w:t>
      </w:r>
    </w:p>
    <w:p w:rsidR="007C05C8" w:rsidRPr="00281949"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281949">
        <w:rPr>
          <w:rFonts w:ascii="Times New Roman" w:hAnsi="Times New Roman" w:cs="Times New Roman"/>
        </w:rPr>
        <w:t>Na hipótese de pagamento de juros de mora e demais encargos por atr</w:t>
      </w:r>
      <w:r w:rsidR="007C05C8" w:rsidRPr="00281949">
        <w:rPr>
          <w:rFonts w:ascii="Times New Roman" w:hAnsi="Times New Roman" w:cs="Times New Roman"/>
        </w:rPr>
        <w:t>a</w:t>
      </w:r>
      <w:r w:rsidR="007C05C8" w:rsidRPr="00281949">
        <w:rPr>
          <w:rFonts w:ascii="Times New Roman" w:hAnsi="Times New Roman" w:cs="Times New Roman"/>
        </w:rPr>
        <w:t>so, os a</w:t>
      </w:r>
      <w:r w:rsidR="007C05C8" w:rsidRPr="00281949">
        <w:rPr>
          <w:rFonts w:ascii="Times New Roman" w:hAnsi="Times New Roman" w:cs="Times New Roman"/>
        </w:rPr>
        <w:t>u</w:t>
      </w:r>
      <w:r w:rsidR="007C05C8" w:rsidRPr="00281949">
        <w:rPr>
          <w:rFonts w:ascii="Times New Roman" w:hAnsi="Times New Roman" w:cs="Times New Roman"/>
        </w:rPr>
        <w:t>tos devem ser instruídos com as justificativas e motivos, e ser submetidos à apreciação da autoridade superior competente, que adotará as providências para verif</w:t>
      </w:r>
      <w:r w:rsidR="007C05C8" w:rsidRPr="00281949">
        <w:rPr>
          <w:rFonts w:ascii="Times New Roman" w:hAnsi="Times New Roman" w:cs="Times New Roman"/>
        </w:rPr>
        <w:t>i</w:t>
      </w:r>
      <w:r w:rsidR="007C05C8" w:rsidRPr="00281949">
        <w:rPr>
          <w:rFonts w:ascii="Times New Roman" w:hAnsi="Times New Roman" w:cs="Times New Roman"/>
        </w:rPr>
        <w:t>car se é ou não caso de apuração de responsabilidade, identificação dos envolvidos e imputação de ônus a quem deu causa.</w:t>
      </w:r>
    </w:p>
    <w:p w:rsidR="007C05C8" w:rsidRPr="00281949"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281949">
        <w:rPr>
          <w:rFonts w:ascii="Times New Roman" w:hAnsi="Times New Roman" w:cs="Times New Roman"/>
        </w:rPr>
        <w:t>Considerar-se-á como último dia útil para pagamento, o de emissão da respectiva Ordem Bancária pelo SIAFI (Sistema da administração Financeira do Gove</w:t>
      </w:r>
      <w:r w:rsidR="007C05C8" w:rsidRPr="00281949">
        <w:rPr>
          <w:rFonts w:ascii="Times New Roman" w:hAnsi="Times New Roman" w:cs="Times New Roman"/>
        </w:rPr>
        <w:t>r</w:t>
      </w:r>
      <w:r w:rsidR="007C05C8" w:rsidRPr="00281949">
        <w:rPr>
          <w:rFonts w:ascii="Times New Roman" w:hAnsi="Times New Roman" w:cs="Times New Roman"/>
        </w:rPr>
        <w:t>no Federal);</w:t>
      </w:r>
    </w:p>
    <w:p w:rsidR="007C05C8" w:rsidRPr="00281949" w:rsidRDefault="002F5A3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281949">
        <w:rPr>
          <w:rFonts w:ascii="Times New Roman" w:hAnsi="Times New Roman" w:cs="Times New Roman"/>
        </w:rPr>
        <w:t>Poderá ser deduzido da Fatura / Nota Fiscal o valor de multa aplicada. Uma vez adotados os procedimentos administrativos cabíveis, se julgada procedente a defesa da Contratada, o valor deduzido será devolvido;</w:t>
      </w:r>
    </w:p>
    <w:p w:rsidR="007C05C8" w:rsidRDefault="007C05C8" w:rsidP="00BC13FF">
      <w:pPr>
        <w:numPr>
          <w:ilvl w:val="2"/>
          <w:numId w:val="1"/>
        </w:numPr>
        <w:tabs>
          <w:tab w:val="left" w:pos="1418"/>
        </w:tabs>
        <w:spacing w:before="120" w:after="120" w:line="360" w:lineRule="auto"/>
        <w:ind w:left="0" w:firstLine="0"/>
        <w:jc w:val="both"/>
        <w:rPr>
          <w:rFonts w:ascii="Times New Roman" w:hAnsi="Times New Roman" w:cs="Times New Roman"/>
        </w:rPr>
      </w:pPr>
      <w:r w:rsidRPr="00281949">
        <w:rPr>
          <w:rFonts w:ascii="Times New Roman" w:hAnsi="Times New Roman" w:cs="Times New Roman"/>
        </w:rPr>
        <w:t xml:space="preserve"> </w:t>
      </w:r>
      <w:r w:rsidR="002F5A3A">
        <w:rPr>
          <w:rFonts w:ascii="Times New Roman" w:hAnsi="Times New Roman" w:cs="Times New Roman"/>
        </w:rPr>
        <w:tab/>
      </w:r>
      <w:r w:rsidRPr="00281949">
        <w:rPr>
          <w:rFonts w:ascii="Times New Roman" w:hAnsi="Times New Roman" w:cs="Times New Roman"/>
        </w:rPr>
        <w:t xml:space="preserve">No ato de pagamento, a(s) Empresa(s) </w:t>
      </w:r>
      <w:proofErr w:type="gramStart"/>
      <w:r w:rsidRPr="00281949">
        <w:rPr>
          <w:rFonts w:ascii="Times New Roman" w:hAnsi="Times New Roman" w:cs="Times New Roman"/>
        </w:rPr>
        <w:t>estará(</w:t>
      </w:r>
      <w:proofErr w:type="gramEnd"/>
      <w:r w:rsidRPr="00281949">
        <w:rPr>
          <w:rFonts w:ascii="Times New Roman" w:hAnsi="Times New Roman" w:cs="Times New Roman"/>
        </w:rPr>
        <w:t>ao) sujeita(s):</w:t>
      </w:r>
    </w:p>
    <w:p w:rsidR="007C05C8" w:rsidRPr="00706F78" w:rsidRDefault="002F5A3A" w:rsidP="00904F54">
      <w:pPr>
        <w:pStyle w:val="PargrafodaLista"/>
        <w:numPr>
          <w:ilvl w:val="0"/>
          <w:numId w:val="29"/>
        </w:numPr>
        <w:tabs>
          <w:tab w:val="left" w:pos="0"/>
          <w:tab w:val="left" w:pos="1418"/>
        </w:tabs>
        <w:spacing w:line="360" w:lineRule="auto"/>
        <w:ind w:left="0" w:firstLine="0"/>
        <w:jc w:val="both"/>
        <w:rPr>
          <w:rFonts w:ascii="Times New Roman" w:hAnsi="Times New Roman" w:cs="Times New Roman"/>
          <w:lang w:eastAsia="en-US"/>
        </w:rPr>
      </w:pPr>
      <w:r w:rsidRPr="00706F78">
        <w:rPr>
          <w:rFonts w:ascii="Times New Roman" w:hAnsi="Times New Roman" w:cs="Times New Roman"/>
          <w:lang w:eastAsia="en-US"/>
        </w:rPr>
        <w:t>À</w:t>
      </w:r>
      <w:r w:rsidR="007C05C8" w:rsidRPr="00706F78">
        <w:rPr>
          <w:rFonts w:ascii="Times New Roman" w:hAnsi="Times New Roman" w:cs="Times New Roman"/>
          <w:lang w:eastAsia="en-US"/>
        </w:rPr>
        <w:t xml:space="preserve"> retenção na fonte, do imposto de Renda, da Contribuição Social sobre o L</w:t>
      </w:r>
      <w:r w:rsidR="007C05C8" w:rsidRPr="00706F78">
        <w:rPr>
          <w:rFonts w:ascii="Times New Roman" w:hAnsi="Times New Roman" w:cs="Times New Roman"/>
          <w:lang w:eastAsia="en-US"/>
        </w:rPr>
        <w:t>u</w:t>
      </w:r>
      <w:r w:rsidR="007C05C8" w:rsidRPr="00706F78">
        <w:rPr>
          <w:rFonts w:ascii="Times New Roman" w:hAnsi="Times New Roman" w:cs="Times New Roman"/>
          <w:lang w:eastAsia="en-US"/>
        </w:rPr>
        <w:t>cro e das Contribuições PIS/PASEP E COFINS com fundamento legal no artigo 64 da lei n.º 9.340/96 e Instrução Normativa nº 480, de 15 de dezembro de 2004, publicada na página 275, seção 1 do Diário Oficial da União de 29/12/2004, com alterações efet</w:t>
      </w:r>
      <w:r w:rsidR="007C05C8" w:rsidRPr="00706F78">
        <w:rPr>
          <w:rFonts w:ascii="Times New Roman" w:hAnsi="Times New Roman" w:cs="Times New Roman"/>
          <w:lang w:eastAsia="en-US"/>
        </w:rPr>
        <w:t>u</w:t>
      </w:r>
      <w:r w:rsidR="007C05C8" w:rsidRPr="00706F78">
        <w:rPr>
          <w:rFonts w:ascii="Times New Roman" w:hAnsi="Times New Roman" w:cs="Times New Roman"/>
          <w:lang w:eastAsia="en-US"/>
        </w:rPr>
        <w:t>adas pela Instrução Normativa SFR nº 539, de 25/04/2005, que dispõe sobre a retenção de tributos nos pagamentos efetuados por Órgãos, Autarquias e Fundações da Admini</w:t>
      </w:r>
      <w:r w:rsidR="007C05C8" w:rsidRPr="00706F78">
        <w:rPr>
          <w:rFonts w:ascii="Times New Roman" w:hAnsi="Times New Roman" w:cs="Times New Roman"/>
          <w:lang w:eastAsia="en-US"/>
        </w:rPr>
        <w:t>s</w:t>
      </w:r>
      <w:r w:rsidR="007C05C8" w:rsidRPr="00706F78">
        <w:rPr>
          <w:rFonts w:ascii="Times New Roman" w:hAnsi="Times New Roman" w:cs="Times New Roman"/>
          <w:lang w:eastAsia="en-US"/>
        </w:rPr>
        <w:t>tração Pública Federal, bem como do percent</w:t>
      </w:r>
      <w:r w:rsidR="007C05C8" w:rsidRPr="00706F78">
        <w:rPr>
          <w:rFonts w:ascii="Times New Roman" w:hAnsi="Times New Roman" w:cs="Times New Roman"/>
          <w:lang w:eastAsia="en-US"/>
        </w:rPr>
        <w:t>u</w:t>
      </w:r>
      <w:r w:rsidR="007C05C8" w:rsidRPr="00706F78">
        <w:rPr>
          <w:rFonts w:ascii="Times New Roman" w:hAnsi="Times New Roman" w:cs="Times New Roman"/>
          <w:lang w:eastAsia="en-US"/>
        </w:rPr>
        <w:t xml:space="preserve">al de retenção para Seguridade Social, sobre </w:t>
      </w:r>
      <w:r w:rsidR="007C05C8" w:rsidRPr="00706F78">
        <w:rPr>
          <w:rFonts w:ascii="Times New Roman" w:hAnsi="Times New Roman" w:cs="Times New Roman"/>
          <w:lang w:eastAsia="en-US"/>
        </w:rPr>
        <w:lastRenderedPageBreak/>
        <w:t>o valor da mão de obra, conforme Lei n.º 8.212, de 24 de julho de 1991 e do ISS a favor da Prefeitura Municipal de João Pessoa;</w:t>
      </w:r>
    </w:p>
    <w:p w:rsidR="007C05C8" w:rsidRPr="00706F78" w:rsidRDefault="002F5A3A" w:rsidP="00904F54">
      <w:pPr>
        <w:pStyle w:val="PargrafodaLista"/>
        <w:numPr>
          <w:ilvl w:val="0"/>
          <w:numId w:val="29"/>
        </w:numPr>
        <w:tabs>
          <w:tab w:val="left" w:pos="0"/>
          <w:tab w:val="left" w:pos="1418"/>
        </w:tabs>
        <w:spacing w:line="360" w:lineRule="auto"/>
        <w:ind w:left="0" w:firstLine="0"/>
        <w:jc w:val="both"/>
        <w:rPr>
          <w:rFonts w:ascii="Times New Roman" w:hAnsi="Times New Roman" w:cs="Times New Roman"/>
          <w:lang w:eastAsia="en-US"/>
        </w:rPr>
      </w:pPr>
      <w:r w:rsidRPr="00706F78">
        <w:rPr>
          <w:rFonts w:ascii="Times New Roman" w:hAnsi="Times New Roman" w:cs="Times New Roman"/>
          <w:lang w:eastAsia="en-US"/>
        </w:rPr>
        <w:t>Ao</w:t>
      </w:r>
      <w:r w:rsidR="007C05C8" w:rsidRPr="00706F78">
        <w:rPr>
          <w:rFonts w:ascii="Times New Roman" w:hAnsi="Times New Roman" w:cs="Times New Roman"/>
          <w:lang w:eastAsia="en-US"/>
        </w:rPr>
        <w:t xml:space="preserve"> disposto no artigo 19-A e seus incisos da Instrução Normativa nº 03 de 15 de outubro de 2009 da Secretaria de Logística e Tecnologia da Informação do M</w:t>
      </w:r>
      <w:r w:rsidR="007C05C8" w:rsidRPr="00706F78">
        <w:rPr>
          <w:rFonts w:ascii="Times New Roman" w:hAnsi="Times New Roman" w:cs="Times New Roman"/>
          <w:lang w:eastAsia="en-US"/>
        </w:rPr>
        <w:t>i</w:t>
      </w:r>
      <w:r w:rsidR="007C05C8" w:rsidRPr="00706F78">
        <w:rPr>
          <w:rFonts w:ascii="Times New Roman" w:hAnsi="Times New Roman" w:cs="Times New Roman"/>
          <w:lang w:eastAsia="en-US"/>
        </w:rPr>
        <w:t>nistério do Planejamento, Orçamento e Gestão;</w:t>
      </w:r>
    </w:p>
    <w:p w:rsidR="007C05C8" w:rsidRDefault="007C05C8" w:rsidP="00BC13FF">
      <w:pPr>
        <w:numPr>
          <w:ilvl w:val="2"/>
          <w:numId w:val="1"/>
        </w:numPr>
        <w:tabs>
          <w:tab w:val="left" w:pos="1418"/>
        </w:tabs>
        <w:spacing w:before="120" w:after="120" w:line="360" w:lineRule="auto"/>
        <w:ind w:left="0" w:firstLine="0"/>
        <w:jc w:val="both"/>
        <w:rPr>
          <w:rFonts w:ascii="Times New Roman" w:hAnsi="Times New Roman" w:cs="Times New Roman"/>
        </w:rPr>
      </w:pPr>
      <w:r w:rsidRPr="00281949">
        <w:rPr>
          <w:rFonts w:ascii="Times New Roman" w:hAnsi="Times New Roman" w:cs="Times New Roman"/>
        </w:rPr>
        <w:t xml:space="preserve"> </w:t>
      </w:r>
      <w:r w:rsidR="00A72D41">
        <w:rPr>
          <w:rFonts w:ascii="Times New Roman" w:hAnsi="Times New Roman" w:cs="Times New Roman"/>
        </w:rPr>
        <w:tab/>
      </w:r>
      <w:r w:rsidRPr="00281949">
        <w:rPr>
          <w:rFonts w:ascii="Times New Roman" w:hAnsi="Times New Roman" w:cs="Times New Roman"/>
        </w:rPr>
        <w:t>A empresa optante do simples deverá apresentar junto com a Nota Fiscal, a d</w:t>
      </w:r>
      <w:r w:rsidRPr="00281949">
        <w:rPr>
          <w:rFonts w:ascii="Times New Roman" w:hAnsi="Times New Roman" w:cs="Times New Roman"/>
        </w:rPr>
        <w:t>e</w:t>
      </w:r>
      <w:r w:rsidRPr="00281949">
        <w:rPr>
          <w:rFonts w:ascii="Times New Roman" w:hAnsi="Times New Roman" w:cs="Times New Roman"/>
        </w:rPr>
        <w:t>claração de OPTANTE PELO SIMPLES NACIONAL, para fins de recebimento dos valores sem a retenção dos impostos, conforme modelo contido no Anexo IV da IN SRF nº 480/2004;</w:t>
      </w:r>
    </w:p>
    <w:p w:rsidR="007C05C8" w:rsidRPr="00281949"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281949">
        <w:rPr>
          <w:rFonts w:ascii="Times New Roman" w:hAnsi="Times New Roman" w:cs="Times New Roman"/>
        </w:rPr>
        <w:t xml:space="preserve"> </w:t>
      </w:r>
      <w:r w:rsidR="00A72D41">
        <w:rPr>
          <w:rFonts w:ascii="Times New Roman" w:hAnsi="Times New Roman" w:cs="Times New Roman"/>
        </w:rPr>
        <w:tab/>
      </w:r>
      <w:r w:rsidRPr="00281949">
        <w:rPr>
          <w:rFonts w:ascii="Times New Roman" w:hAnsi="Times New Roman" w:cs="Times New Roman"/>
        </w:rPr>
        <w:t>Nenhum pagamento será efetuado à Contratada enquanto pendente de liquidação ou qualquer obrigação financeira que lhe for imposta em virtude de penal</w:t>
      </w:r>
      <w:r w:rsidRPr="00281949">
        <w:rPr>
          <w:rFonts w:ascii="Times New Roman" w:hAnsi="Times New Roman" w:cs="Times New Roman"/>
        </w:rPr>
        <w:t>i</w:t>
      </w:r>
      <w:r w:rsidRPr="00281949">
        <w:rPr>
          <w:rFonts w:ascii="Times New Roman" w:hAnsi="Times New Roman" w:cs="Times New Roman"/>
        </w:rPr>
        <w:t>dade ou inadimplemento, sem que isso gere direito a alteração de preços ou compens</w:t>
      </w:r>
      <w:r w:rsidRPr="00281949">
        <w:rPr>
          <w:rFonts w:ascii="Times New Roman" w:hAnsi="Times New Roman" w:cs="Times New Roman"/>
        </w:rPr>
        <w:t>a</w:t>
      </w:r>
      <w:r w:rsidRPr="00281949">
        <w:rPr>
          <w:rFonts w:ascii="Times New Roman" w:hAnsi="Times New Roman" w:cs="Times New Roman"/>
        </w:rPr>
        <w:t>ção finance</w:t>
      </w:r>
      <w:r w:rsidRPr="00281949">
        <w:rPr>
          <w:rFonts w:ascii="Times New Roman" w:hAnsi="Times New Roman" w:cs="Times New Roman"/>
        </w:rPr>
        <w:t>i</w:t>
      </w:r>
      <w:r w:rsidRPr="00281949">
        <w:rPr>
          <w:rFonts w:ascii="Times New Roman" w:hAnsi="Times New Roman" w:cs="Times New Roman"/>
        </w:rPr>
        <w:t>ra.</w:t>
      </w:r>
    </w:p>
    <w:p w:rsidR="007C05C8" w:rsidRDefault="007C05C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281949">
        <w:rPr>
          <w:rFonts w:ascii="Times New Roman" w:hAnsi="Times New Roman" w:cs="Times New Roman"/>
        </w:rPr>
        <w:t xml:space="preserve"> </w:t>
      </w:r>
      <w:r w:rsidR="00A72D41">
        <w:rPr>
          <w:rFonts w:ascii="Times New Roman" w:hAnsi="Times New Roman" w:cs="Times New Roman"/>
        </w:rPr>
        <w:tab/>
      </w:r>
      <w:r w:rsidRPr="00281949">
        <w:rPr>
          <w:rFonts w:ascii="Times New Roman" w:hAnsi="Times New Roman" w:cs="Times New Roman"/>
        </w:rPr>
        <w:t>A Prefeitura Universitária da UFPB será responsável pelo pagamento das notas fiscais/fatur</w:t>
      </w:r>
      <w:r>
        <w:rPr>
          <w:rFonts w:ascii="Times New Roman" w:hAnsi="Times New Roman" w:cs="Times New Roman"/>
        </w:rPr>
        <w:t>as</w:t>
      </w:r>
      <w:r w:rsidRPr="00281949">
        <w:rPr>
          <w:rFonts w:ascii="Times New Roman" w:hAnsi="Times New Roman" w:cs="Times New Roman"/>
        </w:rPr>
        <w:t>.</w:t>
      </w:r>
    </w:p>
    <w:p w:rsidR="00752BED" w:rsidRPr="00281949" w:rsidRDefault="00752BED" w:rsidP="00BC13FF">
      <w:pPr>
        <w:tabs>
          <w:tab w:val="left" w:pos="1418"/>
        </w:tabs>
        <w:spacing w:line="360" w:lineRule="auto"/>
        <w:jc w:val="both"/>
        <w:rPr>
          <w:rFonts w:ascii="Times New Roman" w:hAnsi="Times New Roman" w:cs="Times New Roman"/>
        </w:rPr>
      </w:pPr>
    </w:p>
    <w:p w:rsidR="007C05C8" w:rsidRDefault="00A72D41"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C05C8" w:rsidRPr="00D7670A">
        <w:rPr>
          <w:rFonts w:ascii="Times New Roman" w:hAnsi="Times New Roman" w:cs="Times New Roman"/>
          <w:b/>
          <w:color w:val="000000"/>
        </w:rPr>
        <w:t xml:space="preserve">REPACTUAÇÃO E DO RESTABELECIMENTO DO </w:t>
      </w:r>
      <w:proofErr w:type="spellStart"/>
      <w:r w:rsidR="007C05C8" w:rsidRPr="00D7670A">
        <w:rPr>
          <w:rFonts w:ascii="Times New Roman" w:hAnsi="Times New Roman" w:cs="Times New Roman"/>
          <w:b/>
          <w:color w:val="000000"/>
        </w:rPr>
        <w:t>EQUÍL</w:t>
      </w:r>
      <w:r w:rsidR="007C05C8" w:rsidRPr="00D7670A">
        <w:rPr>
          <w:rFonts w:ascii="Times New Roman" w:hAnsi="Times New Roman" w:cs="Times New Roman"/>
          <w:b/>
          <w:color w:val="000000"/>
        </w:rPr>
        <w:t>I</w:t>
      </w:r>
      <w:r w:rsidR="007C05C8" w:rsidRPr="00D7670A">
        <w:rPr>
          <w:rFonts w:ascii="Times New Roman" w:hAnsi="Times New Roman" w:cs="Times New Roman"/>
          <w:b/>
          <w:color w:val="000000"/>
        </w:rPr>
        <w:t>BRIO</w:t>
      </w:r>
      <w:proofErr w:type="spellEnd"/>
      <w:r w:rsidR="007C05C8" w:rsidRPr="00D7670A">
        <w:rPr>
          <w:rFonts w:ascii="Times New Roman" w:hAnsi="Times New Roman" w:cs="Times New Roman"/>
          <w:b/>
          <w:color w:val="000000"/>
        </w:rPr>
        <w:t xml:space="preserve"> EC</w:t>
      </w:r>
      <w:r w:rsidR="007C05C8" w:rsidRPr="00D7670A">
        <w:rPr>
          <w:rFonts w:ascii="Times New Roman" w:hAnsi="Times New Roman" w:cs="Times New Roman"/>
          <w:b/>
          <w:color w:val="000000"/>
        </w:rPr>
        <w:t>O</w:t>
      </w:r>
      <w:r w:rsidR="007C05C8" w:rsidRPr="00D7670A">
        <w:rPr>
          <w:rFonts w:ascii="Times New Roman" w:hAnsi="Times New Roman" w:cs="Times New Roman"/>
          <w:b/>
          <w:color w:val="000000"/>
        </w:rPr>
        <w:t>NÔMICO-FINANCEIRO</w:t>
      </w:r>
    </w:p>
    <w:p w:rsidR="00A72D41" w:rsidRPr="00D7670A" w:rsidRDefault="00A72D41" w:rsidP="00A72D41">
      <w:pPr>
        <w:tabs>
          <w:tab w:val="left" w:pos="1418"/>
        </w:tabs>
        <w:spacing w:line="360" w:lineRule="auto"/>
        <w:ind w:right="-17"/>
        <w:jc w:val="both"/>
        <w:rPr>
          <w:rFonts w:ascii="Times New Roman" w:hAnsi="Times New Roman" w:cs="Times New Roman"/>
          <w:b/>
          <w:color w:val="000000"/>
        </w:rPr>
      </w:pPr>
    </w:p>
    <w:p w:rsidR="007C05C8" w:rsidRPr="006D4F95" w:rsidRDefault="00A72D41"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 repactuação de preços</w:t>
      </w:r>
      <w:proofErr w:type="gramStart"/>
      <w:r w:rsidR="007C05C8" w:rsidRPr="006D4F95">
        <w:rPr>
          <w:rFonts w:ascii="Times New Roman" w:hAnsi="Times New Roman" w:cs="Times New Roman"/>
        </w:rPr>
        <w:t>, como espécie de reajuste contratual, deverá</w:t>
      </w:r>
      <w:proofErr w:type="gramEnd"/>
      <w:r w:rsidR="007C05C8" w:rsidRPr="006D4F95">
        <w:rPr>
          <w:rFonts w:ascii="Times New Roman" w:hAnsi="Times New Roman" w:cs="Times New Roman"/>
        </w:rPr>
        <w:t xml:space="preserve"> ser utilizada nas contratações de serviços continuados com dedicação exclusiva de mão de obra, desde que seja observado o interregno mínimo de um ano das datas dos orçame</w:t>
      </w:r>
      <w:r w:rsidR="007C05C8" w:rsidRPr="006D4F95">
        <w:rPr>
          <w:rFonts w:ascii="Times New Roman" w:hAnsi="Times New Roman" w:cs="Times New Roman"/>
        </w:rPr>
        <w:t>n</w:t>
      </w:r>
      <w:r w:rsidR="007C05C8" w:rsidRPr="006D4F95">
        <w:rPr>
          <w:rFonts w:ascii="Times New Roman" w:hAnsi="Times New Roman" w:cs="Times New Roman"/>
        </w:rPr>
        <w:t>tos aos quais a proposta se referir, conforme estabelece o art. 5º do Decreto nº 2.271, de 1997.</w:t>
      </w:r>
    </w:p>
    <w:p w:rsidR="007C05C8" w:rsidRPr="006D4F95" w:rsidRDefault="00A72D41"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 repactuação para fazer face à elevação dos custos da contratação, re</w:t>
      </w:r>
      <w:r w:rsidR="007C05C8" w:rsidRPr="006D4F95">
        <w:rPr>
          <w:rFonts w:ascii="Times New Roman" w:hAnsi="Times New Roman" w:cs="Times New Roman"/>
        </w:rPr>
        <w:t>s</w:t>
      </w:r>
      <w:r w:rsidR="007C05C8" w:rsidRPr="006D4F95">
        <w:rPr>
          <w:rFonts w:ascii="Times New Roman" w:hAnsi="Times New Roman" w:cs="Times New Roman"/>
        </w:rPr>
        <w:t>peitada a anualidade disposta no caput, e que vier a ocorrer durante a vigência do co</w:t>
      </w:r>
      <w:r w:rsidR="007C05C8" w:rsidRPr="006D4F95">
        <w:rPr>
          <w:rFonts w:ascii="Times New Roman" w:hAnsi="Times New Roman" w:cs="Times New Roman"/>
        </w:rPr>
        <w:t>n</w:t>
      </w:r>
      <w:r w:rsidR="007C05C8" w:rsidRPr="006D4F95">
        <w:rPr>
          <w:rFonts w:ascii="Times New Roman" w:hAnsi="Times New Roman" w:cs="Times New Roman"/>
        </w:rPr>
        <w:t>trato, é d</w:t>
      </w:r>
      <w:r w:rsidR="007C05C8" w:rsidRPr="006D4F95">
        <w:rPr>
          <w:rFonts w:ascii="Times New Roman" w:hAnsi="Times New Roman" w:cs="Times New Roman"/>
        </w:rPr>
        <w:t>i</w:t>
      </w:r>
      <w:r w:rsidR="007C05C8" w:rsidRPr="006D4F95">
        <w:rPr>
          <w:rFonts w:ascii="Times New Roman" w:hAnsi="Times New Roman" w:cs="Times New Roman"/>
        </w:rPr>
        <w:t>reito do contratado, e não poderá alterar o equilíbrio econômico e financeiro dos contr</w:t>
      </w:r>
      <w:r w:rsidR="007C05C8" w:rsidRPr="006D4F95">
        <w:rPr>
          <w:rFonts w:ascii="Times New Roman" w:hAnsi="Times New Roman" w:cs="Times New Roman"/>
        </w:rPr>
        <w:t>a</w:t>
      </w:r>
      <w:r w:rsidR="007C05C8" w:rsidRPr="006D4F95">
        <w:rPr>
          <w:rFonts w:ascii="Times New Roman" w:hAnsi="Times New Roman" w:cs="Times New Roman"/>
        </w:rPr>
        <w:t>tos, conforme estabelece o art. 37, inciso XXI da Constituição da República Federativa do Brasil, sendo assegurado ao prestador receber pagamento mantidas as condições ef</w:t>
      </w:r>
      <w:r w:rsidR="007C05C8" w:rsidRPr="006D4F95">
        <w:rPr>
          <w:rFonts w:ascii="Times New Roman" w:hAnsi="Times New Roman" w:cs="Times New Roman"/>
        </w:rPr>
        <w:t>e</w:t>
      </w:r>
      <w:r w:rsidR="007C05C8" w:rsidRPr="006D4F95">
        <w:rPr>
          <w:rFonts w:ascii="Times New Roman" w:hAnsi="Times New Roman" w:cs="Times New Roman"/>
        </w:rPr>
        <w:t>tivas da proposta.</w:t>
      </w:r>
    </w:p>
    <w:p w:rsidR="007C05C8" w:rsidRPr="006D4F95" w:rsidRDefault="00A72D41"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7C05C8" w:rsidRPr="006D4F95">
        <w:rPr>
          <w:rFonts w:ascii="Times New Roman" w:hAnsi="Times New Roman" w:cs="Times New Roman"/>
        </w:rPr>
        <w:t>A repactuação poderá ser dividida em tantas parcelas quanto forem n</w:t>
      </w:r>
      <w:r w:rsidR="007C05C8" w:rsidRPr="006D4F95">
        <w:rPr>
          <w:rFonts w:ascii="Times New Roman" w:hAnsi="Times New Roman" w:cs="Times New Roman"/>
        </w:rPr>
        <w:t>e</w:t>
      </w:r>
      <w:r w:rsidR="007C05C8" w:rsidRPr="006D4F95">
        <w:rPr>
          <w:rFonts w:ascii="Times New Roman" w:hAnsi="Times New Roman" w:cs="Times New Roman"/>
        </w:rPr>
        <w:t>cessárias em respeito ao princípio da anualidade do reajuste dos preços da contratação, podendo ser realizada em momentos distintos para discutir a variação de custos que tenham sua anualidade resultante em datas diferenciadas, tais como os custos decorre</w:t>
      </w:r>
      <w:r w:rsidR="007C05C8" w:rsidRPr="006D4F95">
        <w:rPr>
          <w:rFonts w:ascii="Times New Roman" w:hAnsi="Times New Roman" w:cs="Times New Roman"/>
        </w:rPr>
        <w:t>n</w:t>
      </w:r>
      <w:r w:rsidR="007C05C8" w:rsidRPr="006D4F95">
        <w:rPr>
          <w:rFonts w:ascii="Times New Roman" w:hAnsi="Times New Roman" w:cs="Times New Roman"/>
        </w:rPr>
        <w:t>tes da mão de obra e os custos decorrentes dos insumos necessários à execução do se</w:t>
      </w:r>
      <w:r w:rsidR="007C05C8" w:rsidRPr="006D4F95">
        <w:rPr>
          <w:rFonts w:ascii="Times New Roman" w:hAnsi="Times New Roman" w:cs="Times New Roman"/>
        </w:rPr>
        <w:t>r</w:t>
      </w:r>
      <w:r w:rsidR="007C05C8" w:rsidRPr="006D4F95">
        <w:rPr>
          <w:rFonts w:ascii="Times New Roman" w:hAnsi="Times New Roman" w:cs="Times New Roman"/>
        </w:rPr>
        <w:t>viço.</w:t>
      </w:r>
    </w:p>
    <w:p w:rsidR="007C05C8" w:rsidRPr="006D4F95" w:rsidRDefault="00A72D41"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Quando a contratação envolver mais de uma categoria profissional, com datas-bases diferenciadas, a repactuação deverá ser dividida em tantas quanto forem os aco</w:t>
      </w:r>
      <w:r w:rsidR="007C05C8" w:rsidRPr="006D4F95">
        <w:rPr>
          <w:rFonts w:ascii="Times New Roman" w:hAnsi="Times New Roman" w:cs="Times New Roman"/>
        </w:rPr>
        <w:t>r</w:t>
      </w:r>
      <w:r w:rsidR="007C05C8" w:rsidRPr="006D4F95">
        <w:rPr>
          <w:rFonts w:ascii="Times New Roman" w:hAnsi="Times New Roman" w:cs="Times New Roman"/>
        </w:rPr>
        <w:t>dos, dissídios ou convenções coletivas das categorias envolvidas na contratação.</w:t>
      </w:r>
    </w:p>
    <w:p w:rsidR="007C05C8" w:rsidRDefault="00A72D41"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 repactuação para reajuste do contrato em razão de novo acordo, diss</w:t>
      </w:r>
      <w:r w:rsidR="007C05C8" w:rsidRPr="006D4F95">
        <w:rPr>
          <w:rFonts w:ascii="Times New Roman" w:hAnsi="Times New Roman" w:cs="Times New Roman"/>
        </w:rPr>
        <w:t>í</w:t>
      </w:r>
      <w:r w:rsidR="007C05C8" w:rsidRPr="006D4F95">
        <w:rPr>
          <w:rFonts w:ascii="Times New Roman" w:hAnsi="Times New Roman" w:cs="Times New Roman"/>
        </w:rPr>
        <w:t>dio ou convenção coletiva deve repassar integralmente o aumento de custos da mão de obra decorrente desses instrumentos.</w:t>
      </w:r>
    </w:p>
    <w:p w:rsidR="007C05C8" w:rsidRPr="006D4F95" w:rsidRDefault="00A72D41"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 xml:space="preserve">O interregno mínimo de </w:t>
      </w:r>
      <w:proofErr w:type="gramStart"/>
      <w:r w:rsidR="007C05C8" w:rsidRPr="006D4F95">
        <w:rPr>
          <w:rFonts w:ascii="Times New Roman" w:hAnsi="Times New Roman" w:cs="Times New Roman"/>
        </w:rPr>
        <w:t>1</w:t>
      </w:r>
      <w:proofErr w:type="gramEnd"/>
      <w:r w:rsidR="007C05C8" w:rsidRPr="006D4F95">
        <w:rPr>
          <w:rFonts w:ascii="Times New Roman" w:hAnsi="Times New Roman" w:cs="Times New Roman"/>
        </w:rPr>
        <w:t xml:space="preserve"> (um) ano para a primeira repactuação será co</w:t>
      </w:r>
      <w:r w:rsidR="007C05C8" w:rsidRPr="006D4F95">
        <w:rPr>
          <w:rFonts w:ascii="Times New Roman" w:hAnsi="Times New Roman" w:cs="Times New Roman"/>
        </w:rPr>
        <w:t>n</w:t>
      </w:r>
      <w:r w:rsidR="007C05C8" w:rsidRPr="006D4F95">
        <w:rPr>
          <w:rFonts w:ascii="Times New Roman" w:hAnsi="Times New Roman" w:cs="Times New Roman"/>
        </w:rPr>
        <w:t>tado a partir:</w:t>
      </w:r>
    </w:p>
    <w:p w:rsidR="007C05C8" w:rsidRPr="00884044" w:rsidRDefault="007C05C8" w:rsidP="00904F54">
      <w:pPr>
        <w:pStyle w:val="PargrafodaLista"/>
        <w:numPr>
          <w:ilvl w:val="0"/>
          <w:numId w:val="30"/>
        </w:numPr>
        <w:tabs>
          <w:tab w:val="left" w:pos="1418"/>
        </w:tabs>
        <w:spacing w:line="360" w:lineRule="auto"/>
        <w:ind w:left="0" w:firstLine="0"/>
        <w:jc w:val="both"/>
        <w:rPr>
          <w:rFonts w:ascii="Times New Roman" w:hAnsi="Times New Roman" w:cs="Times New Roman"/>
        </w:rPr>
      </w:pPr>
      <w:proofErr w:type="gramStart"/>
      <w:r w:rsidRPr="00884044">
        <w:rPr>
          <w:rFonts w:ascii="Times New Roman" w:hAnsi="Times New Roman" w:cs="Times New Roman"/>
        </w:rPr>
        <w:t>da</w:t>
      </w:r>
      <w:proofErr w:type="gramEnd"/>
      <w:r w:rsidRPr="00884044">
        <w:rPr>
          <w:rFonts w:ascii="Times New Roman" w:hAnsi="Times New Roman" w:cs="Times New Roman"/>
        </w:rPr>
        <w:t xml:space="preserve"> data limite para apresentação das propostas constante do in</w:t>
      </w:r>
      <w:r w:rsidRPr="00884044">
        <w:rPr>
          <w:rFonts w:ascii="Times New Roman" w:hAnsi="Times New Roman" w:cs="Times New Roman"/>
        </w:rPr>
        <w:t>s</w:t>
      </w:r>
      <w:r w:rsidRPr="00884044">
        <w:rPr>
          <w:rFonts w:ascii="Times New Roman" w:hAnsi="Times New Roman" w:cs="Times New Roman"/>
        </w:rPr>
        <w:t>trumento convocatório, em relação aos custos com a execução do serviço decorrentes do merc</w:t>
      </w:r>
      <w:r w:rsidRPr="00884044">
        <w:rPr>
          <w:rFonts w:ascii="Times New Roman" w:hAnsi="Times New Roman" w:cs="Times New Roman"/>
        </w:rPr>
        <w:t>a</w:t>
      </w:r>
      <w:r w:rsidRPr="00884044">
        <w:rPr>
          <w:rFonts w:ascii="Times New Roman" w:hAnsi="Times New Roman" w:cs="Times New Roman"/>
        </w:rPr>
        <w:t>do, tais como o custo dos materiais e equ</w:t>
      </w:r>
      <w:r w:rsidRPr="00884044">
        <w:rPr>
          <w:rFonts w:ascii="Times New Roman" w:hAnsi="Times New Roman" w:cs="Times New Roman"/>
        </w:rPr>
        <w:t>i</w:t>
      </w:r>
      <w:r w:rsidRPr="00884044">
        <w:rPr>
          <w:rFonts w:ascii="Times New Roman" w:hAnsi="Times New Roman" w:cs="Times New Roman"/>
        </w:rPr>
        <w:t>pamentos necessários à execução do serviço; ou</w:t>
      </w:r>
    </w:p>
    <w:p w:rsidR="007C05C8" w:rsidRDefault="007C05C8" w:rsidP="00904F54">
      <w:pPr>
        <w:pStyle w:val="PargrafodaLista"/>
        <w:numPr>
          <w:ilvl w:val="0"/>
          <w:numId w:val="30"/>
        </w:numPr>
        <w:tabs>
          <w:tab w:val="left" w:pos="1418"/>
        </w:tabs>
        <w:spacing w:line="360" w:lineRule="auto"/>
        <w:ind w:left="0" w:firstLine="0"/>
        <w:jc w:val="both"/>
        <w:rPr>
          <w:rFonts w:ascii="Times New Roman" w:hAnsi="Times New Roman" w:cs="Times New Roman"/>
        </w:rPr>
      </w:pPr>
      <w:proofErr w:type="gramStart"/>
      <w:r w:rsidRPr="00884044">
        <w:rPr>
          <w:rFonts w:ascii="Times New Roman" w:hAnsi="Times New Roman" w:cs="Times New Roman"/>
        </w:rPr>
        <w:t>da</w:t>
      </w:r>
      <w:proofErr w:type="gramEnd"/>
      <w:r w:rsidRPr="00884044">
        <w:rPr>
          <w:rFonts w:ascii="Times New Roman" w:hAnsi="Times New Roman" w:cs="Times New Roman"/>
        </w:rPr>
        <w:t xml:space="preserve"> data do acordo, convenção ou dissídio coletivo de trabalho ou equiv</w:t>
      </w:r>
      <w:r w:rsidRPr="00884044">
        <w:rPr>
          <w:rFonts w:ascii="Times New Roman" w:hAnsi="Times New Roman" w:cs="Times New Roman"/>
        </w:rPr>
        <w:t>a</w:t>
      </w:r>
      <w:r w:rsidRPr="00884044">
        <w:rPr>
          <w:rFonts w:ascii="Times New Roman" w:hAnsi="Times New Roman" w:cs="Times New Roman"/>
        </w:rPr>
        <w:t>lente, vigente à época da apresentação da proposta, quando a v</w:t>
      </w:r>
      <w:r w:rsidRPr="00884044">
        <w:rPr>
          <w:rFonts w:ascii="Times New Roman" w:hAnsi="Times New Roman" w:cs="Times New Roman"/>
        </w:rPr>
        <w:t>a</w:t>
      </w:r>
      <w:r w:rsidRPr="00884044">
        <w:rPr>
          <w:rFonts w:ascii="Times New Roman" w:hAnsi="Times New Roman" w:cs="Times New Roman"/>
        </w:rPr>
        <w:t>riação dos custos for decorrente da mão-de-obra e estiver vinc</w:t>
      </w:r>
      <w:r w:rsidRPr="00884044">
        <w:rPr>
          <w:rFonts w:ascii="Times New Roman" w:hAnsi="Times New Roman" w:cs="Times New Roman"/>
        </w:rPr>
        <w:t>u</w:t>
      </w:r>
      <w:r w:rsidRPr="00884044">
        <w:rPr>
          <w:rFonts w:ascii="Times New Roman" w:hAnsi="Times New Roman" w:cs="Times New Roman"/>
        </w:rPr>
        <w:t>lada às datas-bases destes instrumentos.</w:t>
      </w:r>
    </w:p>
    <w:p w:rsidR="007C05C8" w:rsidRPr="006D4F95" w:rsidRDefault="00B868D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Nas repactuações subsequentes à primeira, a anualidade será contada a partir da data do fato gerador que deu ensejo à última repactuação.</w:t>
      </w:r>
    </w:p>
    <w:p w:rsidR="007C05C8" w:rsidRPr="006D4F95" w:rsidRDefault="00B868D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As repactuações serão precedidas de solicitação da contratada, acomp</w:t>
      </w:r>
      <w:r w:rsidR="007C05C8" w:rsidRPr="006D4F95">
        <w:rPr>
          <w:rFonts w:ascii="Times New Roman" w:hAnsi="Times New Roman" w:cs="Times New Roman"/>
        </w:rPr>
        <w:t>a</w:t>
      </w:r>
      <w:r w:rsidR="007C05C8" w:rsidRPr="006D4F95">
        <w:rPr>
          <w:rFonts w:ascii="Times New Roman" w:hAnsi="Times New Roman" w:cs="Times New Roman"/>
        </w:rPr>
        <w:t>nhada de demonstração analítica da alteração dos custos, por meio de apresentação da planilha de custos e formação de preços ou do novo acordo convenção ou dissídio col</w:t>
      </w:r>
      <w:r w:rsidR="007C05C8" w:rsidRPr="006D4F95">
        <w:rPr>
          <w:rFonts w:ascii="Times New Roman" w:hAnsi="Times New Roman" w:cs="Times New Roman"/>
        </w:rPr>
        <w:t>e</w:t>
      </w:r>
      <w:r w:rsidR="007C05C8" w:rsidRPr="006D4F95">
        <w:rPr>
          <w:rFonts w:ascii="Times New Roman" w:hAnsi="Times New Roman" w:cs="Times New Roman"/>
        </w:rPr>
        <w:t xml:space="preserve">tivo que fundamenta a repactuação, conforme for </w:t>
      </w:r>
      <w:proofErr w:type="gramStart"/>
      <w:r w:rsidR="007C05C8" w:rsidRPr="006D4F95">
        <w:rPr>
          <w:rFonts w:ascii="Times New Roman" w:hAnsi="Times New Roman" w:cs="Times New Roman"/>
        </w:rPr>
        <w:t>a</w:t>
      </w:r>
      <w:proofErr w:type="gramEnd"/>
      <w:r w:rsidR="007C05C8" w:rsidRPr="006D4F95">
        <w:rPr>
          <w:rFonts w:ascii="Times New Roman" w:hAnsi="Times New Roman" w:cs="Times New Roman"/>
        </w:rPr>
        <w:t xml:space="preserve"> variação de custos objeto da repa</w:t>
      </w:r>
      <w:r w:rsidR="007C05C8" w:rsidRPr="006D4F95">
        <w:rPr>
          <w:rFonts w:ascii="Times New Roman" w:hAnsi="Times New Roman" w:cs="Times New Roman"/>
        </w:rPr>
        <w:t>c</w:t>
      </w:r>
      <w:r w:rsidR="007C05C8" w:rsidRPr="006D4F95">
        <w:rPr>
          <w:rFonts w:ascii="Times New Roman" w:hAnsi="Times New Roman" w:cs="Times New Roman"/>
        </w:rPr>
        <w:t>tuação.</w:t>
      </w:r>
    </w:p>
    <w:p w:rsidR="007C05C8" w:rsidRPr="006D4F95" w:rsidRDefault="00B868D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É vedada a inclusão, por ocasião da repactuação, de benefícios não pr</w:t>
      </w:r>
      <w:r w:rsidR="007C05C8" w:rsidRPr="006D4F95">
        <w:rPr>
          <w:rFonts w:ascii="Times New Roman" w:hAnsi="Times New Roman" w:cs="Times New Roman"/>
        </w:rPr>
        <w:t>e</w:t>
      </w:r>
      <w:r w:rsidR="007C05C8" w:rsidRPr="006D4F95">
        <w:rPr>
          <w:rFonts w:ascii="Times New Roman" w:hAnsi="Times New Roman" w:cs="Times New Roman"/>
        </w:rPr>
        <w:t>vistos na proposta inicial, exceto quando se tornarem obrigatórios por força de instr</w:t>
      </w:r>
      <w:r w:rsidR="007C05C8" w:rsidRPr="006D4F95">
        <w:rPr>
          <w:rFonts w:ascii="Times New Roman" w:hAnsi="Times New Roman" w:cs="Times New Roman"/>
        </w:rPr>
        <w:t>u</w:t>
      </w:r>
      <w:r w:rsidR="007C05C8" w:rsidRPr="006D4F95">
        <w:rPr>
          <w:rFonts w:ascii="Times New Roman" w:hAnsi="Times New Roman" w:cs="Times New Roman"/>
        </w:rPr>
        <w:t>mento legal, sentença normativa, acordo coletivo ou convenção coletiva.</w:t>
      </w:r>
    </w:p>
    <w:p w:rsidR="007C05C8" w:rsidRDefault="00B868DA"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7C05C8" w:rsidRPr="006D4F95">
        <w:rPr>
          <w:rFonts w:ascii="Times New Roman" w:hAnsi="Times New Roman" w:cs="Times New Roman"/>
        </w:rPr>
        <w:t xml:space="preserve">Quando da solicitação da repactuação para </w:t>
      </w:r>
      <w:proofErr w:type="gramStart"/>
      <w:r w:rsidR="007C05C8" w:rsidRPr="006D4F95">
        <w:rPr>
          <w:rFonts w:ascii="Times New Roman" w:hAnsi="Times New Roman" w:cs="Times New Roman"/>
        </w:rPr>
        <w:t>fazer</w:t>
      </w:r>
      <w:proofErr w:type="gramEnd"/>
      <w:r w:rsidR="007C05C8" w:rsidRPr="006D4F95">
        <w:rPr>
          <w:rFonts w:ascii="Times New Roman" w:hAnsi="Times New Roman" w:cs="Times New Roman"/>
        </w:rPr>
        <w:t xml:space="preserve"> jus a variação de custos decorrente do mercado, esta somente será concedida mediante a comprovação pelo co</w:t>
      </w:r>
      <w:r w:rsidR="007C05C8" w:rsidRPr="006D4F95">
        <w:rPr>
          <w:rFonts w:ascii="Times New Roman" w:hAnsi="Times New Roman" w:cs="Times New Roman"/>
        </w:rPr>
        <w:t>n</w:t>
      </w:r>
      <w:r w:rsidR="007C05C8" w:rsidRPr="006D4F95">
        <w:rPr>
          <w:rFonts w:ascii="Times New Roman" w:hAnsi="Times New Roman" w:cs="Times New Roman"/>
        </w:rPr>
        <w:t>tratado do aumento dos custos, considerando-se:</w:t>
      </w:r>
    </w:p>
    <w:p w:rsidR="007C05C8" w:rsidRPr="00884044" w:rsidRDefault="00B868DA" w:rsidP="00904F54">
      <w:pPr>
        <w:pStyle w:val="PargrafodaLista"/>
        <w:numPr>
          <w:ilvl w:val="0"/>
          <w:numId w:val="31"/>
        </w:numPr>
        <w:tabs>
          <w:tab w:val="left" w:pos="1418"/>
        </w:tabs>
        <w:spacing w:line="360" w:lineRule="auto"/>
        <w:ind w:left="1418" w:hanging="1418"/>
        <w:jc w:val="both"/>
        <w:rPr>
          <w:rFonts w:ascii="Times New Roman" w:hAnsi="Times New Roman" w:cs="Times New Roman"/>
        </w:rPr>
      </w:pPr>
      <w:r w:rsidRPr="00884044">
        <w:rPr>
          <w:rFonts w:ascii="Times New Roman" w:hAnsi="Times New Roman" w:cs="Times New Roman"/>
        </w:rPr>
        <w:t>Os</w:t>
      </w:r>
      <w:r w:rsidR="007C05C8" w:rsidRPr="00884044">
        <w:rPr>
          <w:rFonts w:ascii="Times New Roman" w:hAnsi="Times New Roman" w:cs="Times New Roman"/>
        </w:rPr>
        <w:t xml:space="preserve"> preços</w:t>
      </w:r>
      <w:proofErr w:type="gramStart"/>
      <w:r w:rsidR="007C05C8" w:rsidRPr="00884044">
        <w:rPr>
          <w:rFonts w:ascii="Times New Roman" w:hAnsi="Times New Roman" w:cs="Times New Roman"/>
        </w:rPr>
        <w:t xml:space="preserve">  </w:t>
      </w:r>
      <w:proofErr w:type="gramEnd"/>
      <w:r w:rsidR="007C05C8" w:rsidRPr="00884044">
        <w:rPr>
          <w:rFonts w:ascii="Times New Roman" w:hAnsi="Times New Roman" w:cs="Times New Roman"/>
        </w:rPr>
        <w:t>praticados  no  mercado  ou  em  outros  contratos  da Adm</w:t>
      </w:r>
      <w:r w:rsidR="007C05C8" w:rsidRPr="00884044">
        <w:rPr>
          <w:rFonts w:ascii="Times New Roman" w:hAnsi="Times New Roman" w:cs="Times New Roman"/>
        </w:rPr>
        <w:t>i</w:t>
      </w:r>
      <w:r w:rsidR="007C05C8" w:rsidRPr="00884044">
        <w:rPr>
          <w:rFonts w:ascii="Times New Roman" w:hAnsi="Times New Roman" w:cs="Times New Roman"/>
        </w:rPr>
        <w:t>nistração;</w:t>
      </w:r>
    </w:p>
    <w:p w:rsidR="007C05C8" w:rsidRPr="00884044" w:rsidRDefault="00B868DA" w:rsidP="00904F54">
      <w:pPr>
        <w:pStyle w:val="PargrafodaLista"/>
        <w:numPr>
          <w:ilvl w:val="0"/>
          <w:numId w:val="31"/>
        </w:numPr>
        <w:tabs>
          <w:tab w:val="left" w:pos="1418"/>
        </w:tabs>
        <w:spacing w:line="360" w:lineRule="auto"/>
        <w:ind w:left="1418" w:hanging="1418"/>
        <w:jc w:val="both"/>
        <w:rPr>
          <w:rFonts w:ascii="Times New Roman" w:hAnsi="Times New Roman" w:cs="Times New Roman"/>
        </w:rPr>
      </w:pPr>
      <w:r w:rsidRPr="00884044">
        <w:rPr>
          <w:rFonts w:ascii="Times New Roman" w:hAnsi="Times New Roman" w:cs="Times New Roman"/>
        </w:rPr>
        <w:t>As</w:t>
      </w:r>
      <w:r w:rsidR="007C05C8" w:rsidRPr="00884044">
        <w:rPr>
          <w:rFonts w:ascii="Times New Roman" w:hAnsi="Times New Roman" w:cs="Times New Roman"/>
        </w:rPr>
        <w:t xml:space="preserve"> particularidades do contrato em vigência;</w:t>
      </w:r>
    </w:p>
    <w:p w:rsidR="007C05C8" w:rsidRPr="00884044" w:rsidRDefault="00B868DA" w:rsidP="00904F54">
      <w:pPr>
        <w:pStyle w:val="PargrafodaLista"/>
        <w:numPr>
          <w:ilvl w:val="0"/>
          <w:numId w:val="31"/>
        </w:numPr>
        <w:tabs>
          <w:tab w:val="left" w:pos="1418"/>
        </w:tabs>
        <w:spacing w:line="360" w:lineRule="auto"/>
        <w:ind w:left="1418" w:hanging="1418"/>
        <w:jc w:val="both"/>
        <w:rPr>
          <w:rFonts w:ascii="Times New Roman" w:hAnsi="Times New Roman" w:cs="Times New Roman"/>
        </w:rPr>
      </w:pPr>
      <w:r w:rsidRPr="00884044">
        <w:rPr>
          <w:rFonts w:ascii="Times New Roman" w:hAnsi="Times New Roman" w:cs="Times New Roman"/>
        </w:rPr>
        <w:t>A</w:t>
      </w:r>
      <w:r w:rsidR="007C05C8" w:rsidRPr="00884044">
        <w:rPr>
          <w:rFonts w:ascii="Times New Roman" w:hAnsi="Times New Roman" w:cs="Times New Roman"/>
        </w:rPr>
        <w:t xml:space="preserve"> nova planilha com a variação dos custos apresentada;</w:t>
      </w:r>
    </w:p>
    <w:p w:rsidR="007C05C8" w:rsidRPr="00884044" w:rsidRDefault="00B868DA" w:rsidP="00904F54">
      <w:pPr>
        <w:pStyle w:val="PargrafodaLista"/>
        <w:numPr>
          <w:ilvl w:val="0"/>
          <w:numId w:val="31"/>
        </w:numPr>
        <w:tabs>
          <w:tab w:val="left" w:pos="1418"/>
        </w:tabs>
        <w:spacing w:line="360" w:lineRule="auto"/>
        <w:ind w:left="1418" w:hanging="1418"/>
        <w:jc w:val="both"/>
        <w:rPr>
          <w:rFonts w:ascii="Times New Roman" w:hAnsi="Times New Roman" w:cs="Times New Roman"/>
        </w:rPr>
      </w:pPr>
      <w:r w:rsidRPr="00884044">
        <w:rPr>
          <w:rFonts w:ascii="Times New Roman" w:hAnsi="Times New Roman" w:cs="Times New Roman"/>
        </w:rPr>
        <w:t>Indicadores</w:t>
      </w:r>
      <w:r w:rsidR="007C05C8" w:rsidRPr="00884044">
        <w:rPr>
          <w:rFonts w:ascii="Times New Roman" w:hAnsi="Times New Roman" w:cs="Times New Roman"/>
        </w:rPr>
        <w:t xml:space="preserve"> setoriais,</w:t>
      </w:r>
      <w:proofErr w:type="gramStart"/>
      <w:r w:rsidR="007C05C8" w:rsidRPr="00884044">
        <w:rPr>
          <w:rFonts w:ascii="Times New Roman" w:hAnsi="Times New Roman" w:cs="Times New Roman"/>
        </w:rPr>
        <w:t xml:space="preserve">  </w:t>
      </w:r>
      <w:proofErr w:type="gramEnd"/>
      <w:r w:rsidR="007C05C8" w:rsidRPr="00884044">
        <w:rPr>
          <w:rFonts w:ascii="Times New Roman" w:hAnsi="Times New Roman" w:cs="Times New Roman"/>
        </w:rPr>
        <w:t>tabelas  de  fabricantes,  valores  oficiais  de ref</w:t>
      </w:r>
      <w:r w:rsidR="007C05C8" w:rsidRPr="00884044">
        <w:rPr>
          <w:rFonts w:ascii="Times New Roman" w:hAnsi="Times New Roman" w:cs="Times New Roman"/>
        </w:rPr>
        <w:t>e</w:t>
      </w:r>
      <w:r w:rsidR="007C05C8" w:rsidRPr="00884044">
        <w:rPr>
          <w:rFonts w:ascii="Times New Roman" w:hAnsi="Times New Roman" w:cs="Times New Roman"/>
        </w:rPr>
        <w:t>rência, tarifas públicas ou outros equivalentes; e</w:t>
      </w:r>
    </w:p>
    <w:p w:rsidR="007C05C8" w:rsidRDefault="00B868DA" w:rsidP="00904F54">
      <w:pPr>
        <w:pStyle w:val="PargrafodaLista"/>
        <w:numPr>
          <w:ilvl w:val="0"/>
          <w:numId w:val="31"/>
        </w:numPr>
        <w:tabs>
          <w:tab w:val="left" w:pos="1418"/>
        </w:tabs>
        <w:spacing w:line="360" w:lineRule="auto"/>
        <w:ind w:left="1418" w:hanging="1418"/>
        <w:jc w:val="both"/>
        <w:rPr>
          <w:rFonts w:ascii="Times New Roman" w:hAnsi="Times New Roman" w:cs="Times New Roman"/>
        </w:rPr>
      </w:pPr>
      <w:r w:rsidRPr="00884044">
        <w:rPr>
          <w:rFonts w:ascii="Times New Roman" w:hAnsi="Times New Roman" w:cs="Times New Roman"/>
        </w:rPr>
        <w:t>A</w:t>
      </w:r>
      <w:r w:rsidR="007C05C8" w:rsidRPr="00884044">
        <w:rPr>
          <w:rFonts w:ascii="Times New Roman" w:hAnsi="Times New Roman" w:cs="Times New Roman"/>
        </w:rPr>
        <w:t xml:space="preserve"> disponibilidade orçamentária do órgão ou entidade contrata</w:t>
      </w:r>
      <w:r w:rsidR="007C05C8" w:rsidRPr="00884044">
        <w:rPr>
          <w:rFonts w:ascii="Times New Roman" w:hAnsi="Times New Roman" w:cs="Times New Roman"/>
        </w:rPr>
        <w:t>n</w:t>
      </w:r>
      <w:r w:rsidR="007C05C8" w:rsidRPr="00884044">
        <w:rPr>
          <w:rFonts w:ascii="Times New Roman" w:hAnsi="Times New Roman" w:cs="Times New Roman"/>
        </w:rPr>
        <w:t>te.</w:t>
      </w:r>
    </w:p>
    <w:p w:rsidR="00752BED" w:rsidRDefault="00752BED" w:rsidP="00BC13FF">
      <w:pPr>
        <w:pStyle w:val="PargrafodaLista"/>
        <w:tabs>
          <w:tab w:val="left" w:pos="1418"/>
        </w:tabs>
        <w:spacing w:line="360" w:lineRule="auto"/>
        <w:ind w:left="0"/>
        <w:jc w:val="both"/>
        <w:rPr>
          <w:rFonts w:ascii="Times New Roman" w:hAnsi="Times New Roman" w:cs="Times New Roman"/>
        </w:rPr>
      </w:pPr>
    </w:p>
    <w:p w:rsidR="007C05C8"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 decisão sobre o pedido de repactuação deve ser feita no prazo máximo de 60 (sessenta dias), contados a partir da solicitação e da entrega dos comprovantes de vari</w:t>
      </w:r>
      <w:r w:rsidR="007C05C8" w:rsidRPr="006D4F95">
        <w:rPr>
          <w:rFonts w:ascii="Times New Roman" w:hAnsi="Times New Roman" w:cs="Times New Roman"/>
        </w:rPr>
        <w:t>a</w:t>
      </w:r>
      <w:r w:rsidR="007C05C8" w:rsidRPr="006D4F95">
        <w:rPr>
          <w:rFonts w:ascii="Times New Roman" w:hAnsi="Times New Roman" w:cs="Times New Roman"/>
        </w:rPr>
        <w:t>ção dos custos.</w:t>
      </w:r>
    </w:p>
    <w:p w:rsidR="007C05C8"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As repactuações, como espécie de reajuste, serão formalizadas por meio de apostilamento, e não poderão alterar o equilíbrio econômico e financeiro dos contr</w:t>
      </w:r>
      <w:r w:rsidR="007C05C8" w:rsidRPr="006D4F95">
        <w:rPr>
          <w:rFonts w:ascii="Times New Roman" w:hAnsi="Times New Roman" w:cs="Times New Roman"/>
        </w:rPr>
        <w:t>a</w:t>
      </w:r>
      <w:r w:rsidR="007C05C8" w:rsidRPr="006D4F95">
        <w:rPr>
          <w:rFonts w:ascii="Times New Roman" w:hAnsi="Times New Roman" w:cs="Times New Roman"/>
        </w:rPr>
        <w:t>tos, exceto quando coincidirem com a prorrogação contratual, em que deverão ser fo</w:t>
      </w:r>
      <w:r w:rsidR="007C05C8" w:rsidRPr="006D4F95">
        <w:rPr>
          <w:rFonts w:ascii="Times New Roman" w:hAnsi="Times New Roman" w:cs="Times New Roman"/>
        </w:rPr>
        <w:t>r</w:t>
      </w:r>
      <w:r w:rsidR="007C05C8" w:rsidRPr="006D4F95">
        <w:rPr>
          <w:rFonts w:ascii="Times New Roman" w:hAnsi="Times New Roman" w:cs="Times New Roman"/>
        </w:rPr>
        <w:t>mal</w:t>
      </w:r>
      <w:r w:rsidR="007C05C8" w:rsidRPr="006D4F95">
        <w:rPr>
          <w:rFonts w:ascii="Times New Roman" w:hAnsi="Times New Roman" w:cs="Times New Roman"/>
        </w:rPr>
        <w:t>i</w:t>
      </w:r>
      <w:r w:rsidR="007C05C8" w:rsidRPr="006D4F95">
        <w:rPr>
          <w:rFonts w:ascii="Times New Roman" w:hAnsi="Times New Roman" w:cs="Times New Roman"/>
        </w:rPr>
        <w:t>zadas por aditamento.</w:t>
      </w:r>
    </w:p>
    <w:p w:rsidR="007C05C8"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O prazo referido no item 19.4.3 ficará suspenso enquanto a contratada não cumprir os atos ou apresentar a documentação solicitada pela contratante para a comprov</w:t>
      </w:r>
      <w:r w:rsidR="007C05C8" w:rsidRPr="006D4F95">
        <w:rPr>
          <w:rFonts w:ascii="Times New Roman" w:hAnsi="Times New Roman" w:cs="Times New Roman"/>
        </w:rPr>
        <w:t>a</w:t>
      </w:r>
      <w:r w:rsidR="007C05C8" w:rsidRPr="006D4F95">
        <w:rPr>
          <w:rFonts w:ascii="Times New Roman" w:hAnsi="Times New Roman" w:cs="Times New Roman"/>
        </w:rPr>
        <w:t>ção da variação dos custos;</w:t>
      </w:r>
    </w:p>
    <w:p w:rsidR="007C05C8"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O órgão ou entidade contratante poderá realizar diligências para conferir a var</w:t>
      </w:r>
      <w:r w:rsidR="007C05C8" w:rsidRPr="006D4F95">
        <w:rPr>
          <w:rFonts w:ascii="Times New Roman" w:hAnsi="Times New Roman" w:cs="Times New Roman"/>
        </w:rPr>
        <w:t>i</w:t>
      </w:r>
      <w:r w:rsidR="007C05C8" w:rsidRPr="006D4F95">
        <w:rPr>
          <w:rFonts w:ascii="Times New Roman" w:hAnsi="Times New Roman" w:cs="Times New Roman"/>
        </w:rPr>
        <w:t>ação de custos alegada pela contratada.</w:t>
      </w:r>
    </w:p>
    <w:p w:rsidR="007C05C8"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As repactuações a que o contratado fizer jus e não forem solicitadas d</w:t>
      </w:r>
      <w:r w:rsidR="007C05C8" w:rsidRPr="006D4F95">
        <w:rPr>
          <w:rFonts w:ascii="Times New Roman" w:hAnsi="Times New Roman" w:cs="Times New Roman"/>
        </w:rPr>
        <w:t>u</w:t>
      </w:r>
      <w:r w:rsidR="007C05C8" w:rsidRPr="006D4F95">
        <w:rPr>
          <w:rFonts w:ascii="Times New Roman" w:hAnsi="Times New Roman" w:cs="Times New Roman"/>
        </w:rPr>
        <w:t xml:space="preserve">rante a vigência do contrato, </w:t>
      </w:r>
      <w:proofErr w:type="gramStart"/>
      <w:r w:rsidR="007C05C8" w:rsidRPr="006D4F95">
        <w:rPr>
          <w:rFonts w:ascii="Times New Roman" w:hAnsi="Times New Roman" w:cs="Times New Roman"/>
        </w:rPr>
        <w:t>serão</w:t>
      </w:r>
      <w:proofErr w:type="gramEnd"/>
      <w:r w:rsidR="007C05C8" w:rsidRPr="006D4F95">
        <w:rPr>
          <w:rFonts w:ascii="Times New Roman" w:hAnsi="Times New Roman" w:cs="Times New Roman"/>
        </w:rPr>
        <w:t xml:space="preserve"> objeto de preclusão com a assinatura da prorrogação contr</w:t>
      </w:r>
      <w:r w:rsidR="007C05C8" w:rsidRPr="006D4F95">
        <w:rPr>
          <w:rFonts w:ascii="Times New Roman" w:hAnsi="Times New Roman" w:cs="Times New Roman"/>
        </w:rPr>
        <w:t>a</w:t>
      </w:r>
      <w:r w:rsidR="007C05C8" w:rsidRPr="006D4F95">
        <w:rPr>
          <w:rFonts w:ascii="Times New Roman" w:hAnsi="Times New Roman" w:cs="Times New Roman"/>
        </w:rPr>
        <w:t>tual ou com o encerramento do contrato.</w:t>
      </w:r>
    </w:p>
    <w:p w:rsidR="007C05C8" w:rsidRDefault="009D758C"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Os novos valores contratuais decorrentes das repactuações terão suas vigências iniciadas observando-se o seguinte:</w:t>
      </w:r>
    </w:p>
    <w:p w:rsidR="007C05C8" w:rsidRPr="00884044" w:rsidRDefault="009D758C" w:rsidP="00904F54">
      <w:pPr>
        <w:pStyle w:val="PargrafodaLista"/>
        <w:numPr>
          <w:ilvl w:val="0"/>
          <w:numId w:val="32"/>
        </w:numPr>
        <w:tabs>
          <w:tab w:val="left" w:pos="1418"/>
        </w:tabs>
        <w:spacing w:line="360" w:lineRule="auto"/>
        <w:ind w:left="0" w:firstLine="0"/>
        <w:jc w:val="both"/>
        <w:rPr>
          <w:rFonts w:ascii="Times New Roman" w:hAnsi="Times New Roman" w:cs="Times New Roman"/>
        </w:rPr>
      </w:pPr>
      <w:r w:rsidRPr="00884044">
        <w:rPr>
          <w:rFonts w:ascii="Times New Roman" w:hAnsi="Times New Roman" w:cs="Times New Roman"/>
        </w:rPr>
        <w:lastRenderedPageBreak/>
        <w:t>A</w:t>
      </w:r>
      <w:r w:rsidR="007C05C8" w:rsidRPr="00884044">
        <w:rPr>
          <w:rFonts w:ascii="Times New Roman" w:hAnsi="Times New Roman" w:cs="Times New Roman"/>
        </w:rPr>
        <w:t xml:space="preserve"> partir da ocorrência do fato gerador que deu causa à repactu</w:t>
      </w:r>
      <w:r w:rsidR="007C05C8" w:rsidRPr="00884044">
        <w:rPr>
          <w:rFonts w:ascii="Times New Roman" w:hAnsi="Times New Roman" w:cs="Times New Roman"/>
        </w:rPr>
        <w:t>a</w:t>
      </w:r>
      <w:r w:rsidR="007C05C8" w:rsidRPr="00884044">
        <w:rPr>
          <w:rFonts w:ascii="Times New Roman" w:hAnsi="Times New Roman" w:cs="Times New Roman"/>
        </w:rPr>
        <w:t>ção;</w:t>
      </w:r>
    </w:p>
    <w:p w:rsidR="007C05C8" w:rsidRPr="00884044" w:rsidRDefault="009D758C" w:rsidP="00904F54">
      <w:pPr>
        <w:pStyle w:val="PargrafodaLista"/>
        <w:numPr>
          <w:ilvl w:val="0"/>
          <w:numId w:val="32"/>
        </w:numPr>
        <w:tabs>
          <w:tab w:val="left" w:pos="1418"/>
        </w:tabs>
        <w:spacing w:line="360" w:lineRule="auto"/>
        <w:ind w:left="0" w:firstLine="0"/>
        <w:jc w:val="both"/>
        <w:rPr>
          <w:rFonts w:ascii="Times New Roman" w:hAnsi="Times New Roman" w:cs="Times New Roman"/>
        </w:rPr>
      </w:pPr>
      <w:r w:rsidRPr="00884044">
        <w:rPr>
          <w:rFonts w:ascii="Times New Roman" w:hAnsi="Times New Roman" w:cs="Times New Roman"/>
        </w:rPr>
        <w:t>Em</w:t>
      </w:r>
      <w:r w:rsidR="007C05C8" w:rsidRPr="00884044">
        <w:rPr>
          <w:rFonts w:ascii="Times New Roman" w:hAnsi="Times New Roman" w:cs="Times New Roman"/>
        </w:rPr>
        <w:t xml:space="preserve"> data futura, desde que acordada entre as partes, sem prejuízo da co</w:t>
      </w:r>
      <w:r w:rsidR="007C05C8" w:rsidRPr="00884044">
        <w:rPr>
          <w:rFonts w:ascii="Times New Roman" w:hAnsi="Times New Roman" w:cs="Times New Roman"/>
        </w:rPr>
        <w:t>n</w:t>
      </w:r>
      <w:r w:rsidR="007C05C8" w:rsidRPr="00884044">
        <w:rPr>
          <w:rFonts w:ascii="Times New Roman" w:hAnsi="Times New Roman" w:cs="Times New Roman"/>
        </w:rPr>
        <w:t>tagem de periodicidade para concessão das próximas repactu</w:t>
      </w:r>
      <w:r w:rsidR="007C05C8" w:rsidRPr="00884044">
        <w:rPr>
          <w:rFonts w:ascii="Times New Roman" w:hAnsi="Times New Roman" w:cs="Times New Roman"/>
        </w:rPr>
        <w:t>a</w:t>
      </w:r>
      <w:r w:rsidR="007C05C8" w:rsidRPr="00884044">
        <w:rPr>
          <w:rFonts w:ascii="Times New Roman" w:hAnsi="Times New Roman" w:cs="Times New Roman"/>
        </w:rPr>
        <w:t xml:space="preserve">ções futuras; </w:t>
      </w:r>
      <w:proofErr w:type="gramStart"/>
      <w:r w:rsidR="007C05C8" w:rsidRPr="00884044">
        <w:rPr>
          <w:rFonts w:ascii="Times New Roman" w:hAnsi="Times New Roman" w:cs="Times New Roman"/>
        </w:rPr>
        <w:t>ou</w:t>
      </w:r>
      <w:proofErr w:type="gramEnd"/>
    </w:p>
    <w:p w:rsidR="007C05C8" w:rsidRDefault="009D758C" w:rsidP="00904F54">
      <w:pPr>
        <w:pStyle w:val="PargrafodaLista"/>
        <w:numPr>
          <w:ilvl w:val="0"/>
          <w:numId w:val="32"/>
        </w:numPr>
        <w:tabs>
          <w:tab w:val="left" w:pos="1418"/>
        </w:tabs>
        <w:spacing w:line="360" w:lineRule="auto"/>
        <w:ind w:left="0" w:firstLine="0"/>
        <w:jc w:val="both"/>
        <w:rPr>
          <w:rFonts w:ascii="Times New Roman" w:hAnsi="Times New Roman" w:cs="Times New Roman"/>
        </w:rPr>
      </w:pPr>
      <w:r w:rsidRPr="00884044">
        <w:rPr>
          <w:rFonts w:ascii="Times New Roman" w:hAnsi="Times New Roman" w:cs="Times New Roman"/>
        </w:rPr>
        <w:t>Em</w:t>
      </w:r>
      <w:r w:rsidR="007C05C8" w:rsidRPr="00884044">
        <w:rPr>
          <w:rFonts w:ascii="Times New Roman" w:hAnsi="Times New Roman" w:cs="Times New Roman"/>
        </w:rPr>
        <w:t xml:space="preserve"> data anterior à ocorrência do fato gerador, exclusivamente quando a repa</w:t>
      </w:r>
      <w:r w:rsidR="007C05C8" w:rsidRPr="00884044">
        <w:rPr>
          <w:rFonts w:ascii="Times New Roman" w:hAnsi="Times New Roman" w:cs="Times New Roman"/>
        </w:rPr>
        <w:t>c</w:t>
      </w:r>
      <w:r w:rsidR="007C05C8" w:rsidRPr="00884044">
        <w:rPr>
          <w:rFonts w:ascii="Times New Roman" w:hAnsi="Times New Roman" w:cs="Times New Roman"/>
        </w:rPr>
        <w:t>tuação envolver revisão do custo de mão-de-obra em que o próprio fato gerador, na forma de acordo, convenção ou sente</w:t>
      </w:r>
      <w:r w:rsidR="007C05C8" w:rsidRPr="00884044">
        <w:rPr>
          <w:rFonts w:ascii="Times New Roman" w:hAnsi="Times New Roman" w:cs="Times New Roman"/>
        </w:rPr>
        <w:t>n</w:t>
      </w:r>
      <w:r w:rsidR="007C05C8" w:rsidRPr="00884044">
        <w:rPr>
          <w:rFonts w:ascii="Times New Roman" w:hAnsi="Times New Roman" w:cs="Times New Roman"/>
        </w:rPr>
        <w:t>ça normativa, contemplar data de vigência retroativa, podendo esta ser considerada para efeito de compensação do pagamento d</w:t>
      </w:r>
      <w:r w:rsidR="007C05C8" w:rsidRPr="00884044">
        <w:rPr>
          <w:rFonts w:ascii="Times New Roman" w:hAnsi="Times New Roman" w:cs="Times New Roman"/>
        </w:rPr>
        <w:t>e</w:t>
      </w:r>
      <w:r w:rsidR="007C05C8" w:rsidRPr="00884044">
        <w:rPr>
          <w:rFonts w:ascii="Times New Roman" w:hAnsi="Times New Roman" w:cs="Times New Roman"/>
        </w:rPr>
        <w:t>vido, assim como para a contagem da anualidade em repact</w:t>
      </w:r>
      <w:r w:rsidR="007C05C8" w:rsidRPr="00884044">
        <w:rPr>
          <w:rFonts w:ascii="Times New Roman" w:hAnsi="Times New Roman" w:cs="Times New Roman"/>
        </w:rPr>
        <w:t>u</w:t>
      </w:r>
      <w:r w:rsidR="007C05C8" w:rsidRPr="00884044">
        <w:rPr>
          <w:rFonts w:ascii="Times New Roman" w:hAnsi="Times New Roman" w:cs="Times New Roman"/>
        </w:rPr>
        <w:t>ações futuras;</w:t>
      </w:r>
    </w:p>
    <w:p w:rsidR="007C05C8"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Os efeitos financeiros da repactuação deverão ocorrer exclusivamente para os itens que a motivaram, e apenas em relação à diferença porventura existente.</w:t>
      </w:r>
    </w:p>
    <w:p w:rsidR="007C05C8" w:rsidRPr="006D4F95" w:rsidRDefault="009D758C"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As repactuações não interferem no direito das partes de solicitar, a qua</w:t>
      </w:r>
      <w:r w:rsidR="007C05C8" w:rsidRPr="006D4F95">
        <w:rPr>
          <w:rFonts w:ascii="Times New Roman" w:hAnsi="Times New Roman" w:cs="Times New Roman"/>
        </w:rPr>
        <w:t>l</w:t>
      </w:r>
      <w:r w:rsidR="007C05C8" w:rsidRPr="006D4F95">
        <w:rPr>
          <w:rFonts w:ascii="Times New Roman" w:hAnsi="Times New Roman" w:cs="Times New Roman"/>
        </w:rPr>
        <w:t>quer momento, a manutenção do equilíbrio econômico dos contratos com base no di</w:t>
      </w:r>
      <w:r w:rsidR="007C05C8" w:rsidRPr="006D4F95">
        <w:rPr>
          <w:rFonts w:ascii="Times New Roman" w:hAnsi="Times New Roman" w:cs="Times New Roman"/>
        </w:rPr>
        <w:t>s</w:t>
      </w:r>
      <w:r w:rsidR="007C05C8" w:rsidRPr="006D4F95">
        <w:rPr>
          <w:rFonts w:ascii="Times New Roman" w:hAnsi="Times New Roman" w:cs="Times New Roman"/>
        </w:rPr>
        <w:t>posto no art. 65 da Lei nº 8.666, de 1993.</w:t>
      </w:r>
    </w:p>
    <w:p w:rsidR="007C05C8" w:rsidRDefault="009D758C"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6D4F95">
        <w:rPr>
          <w:rFonts w:ascii="Times New Roman" w:hAnsi="Times New Roman" w:cs="Times New Roman"/>
        </w:rPr>
        <w:t>A empresa contratada para a execução de remanescente de serviço tem direito à repactuação nas mesmas condições e prazos a que fazia jus a empresa anter</w:t>
      </w:r>
      <w:r w:rsidR="007C05C8" w:rsidRPr="006D4F95">
        <w:rPr>
          <w:rFonts w:ascii="Times New Roman" w:hAnsi="Times New Roman" w:cs="Times New Roman"/>
        </w:rPr>
        <w:t>i</w:t>
      </w:r>
      <w:r w:rsidR="007C05C8" w:rsidRPr="006D4F95">
        <w:rPr>
          <w:rFonts w:ascii="Times New Roman" w:hAnsi="Times New Roman" w:cs="Times New Roman"/>
        </w:rPr>
        <w:t xml:space="preserve">ormente contratada, devendo os seus preços </w:t>
      </w:r>
      <w:proofErr w:type="gramStart"/>
      <w:r w:rsidR="007C05C8" w:rsidRPr="006D4F95">
        <w:rPr>
          <w:rFonts w:ascii="Times New Roman" w:hAnsi="Times New Roman" w:cs="Times New Roman"/>
        </w:rPr>
        <w:t>serem</w:t>
      </w:r>
      <w:proofErr w:type="gramEnd"/>
      <w:r w:rsidR="007C05C8" w:rsidRPr="006D4F95">
        <w:rPr>
          <w:rFonts w:ascii="Times New Roman" w:hAnsi="Times New Roman" w:cs="Times New Roman"/>
        </w:rPr>
        <w:t xml:space="preserve"> corrigidos antes do início da contr</w:t>
      </w:r>
      <w:r w:rsidR="007C05C8" w:rsidRPr="006D4F95">
        <w:rPr>
          <w:rFonts w:ascii="Times New Roman" w:hAnsi="Times New Roman" w:cs="Times New Roman"/>
        </w:rPr>
        <w:t>a</w:t>
      </w:r>
      <w:r w:rsidR="007C05C8" w:rsidRPr="006D4F95">
        <w:rPr>
          <w:rFonts w:ascii="Times New Roman" w:hAnsi="Times New Roman" w:cs="Times New Roman"/>
        </w:rPr>
        <w:t>tação, co</w:t>
      </w:r>
      <w:r w:rsidR="007C05C8" w:rsidRPr="006D4F95">
        <w:rPr>
          <w:rFonts w:ascii="Times New Roman" w:hAnsi="Times New Roman" w:cs="Times New Roman"/>
        </w:rPr>
        <w:t>n</w:t>
      </w:r>
      <w:r w:rsidR="007C05C8" w:rsidRPr="006D4F95">
        <w:rPr>
          <w:rFonts w:ascii="Times New Roman" w:hAnsi="Times New Roman" w:cs="Times New Roman"/>
        </w:rPr>
        <w:t>forme determina o art. 24, inciso XI da Lei nº 8.666, de 1993.</w:t>
      </w:r>
    </w:p>
    <w:p w:rsidR="006D4F95" w:rsidRPr="006D4F95" w:rsidRDefault="006D4F95" w:rsidP="00BC13FF">
      <w:pPr>
        <w:tabs>
          <w:tab w:val="left" w:pos="1418"/>
        </w:tabs>
        <w:spacing w:line="360" w:lineRule="auto"/>
        <w:jc w:val="both"/>
        <w:rPr>
          <w:rFonts w:ascii="Times New Roman" w:hAnsi="Times New Roman" w:cs="Times New Roman"/>
        </w:rPr>
      </w:pPr>
    </w:p>
    <w:p w:rsidR="00E01395" w:rsidRDefault="009D758C"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D51EAB">
        <w:rPr>
          <w:rFonts w:ascii="Times New Roman" w:hAnsi="Times New Roman" w:cs="Times New Roman"/>
          <w:b/>
          <w:color w:val="000000"/>
        </w:rPr>
        <w:t>DA CONTA VINCULADA PARA A QUITAÇÃO DE OBRIG</w:t>
      </w:r>
      <w:r w:rsidR="00E01395" w:rsidRPr="00D51EAB">
        <w:rPr>
          <w:rFonts w:ascii="Times New Roman" w:hAnsi="Times New Roman" w:cs="Times New Roman"/>
          <w:b/>
          <w:color w:val="000000"/>
        </w:rPr>
        <w:t>A</w:t>
      </w:r>
      <w:r w:rsidR="00E01395" w:rsidRPr="00D51EAB">
        <w:rPr>
          <w:rFonts w:ascii="Times New Roman" w:hAnsi="Times New Roman" w:cs="Times New Roman"/>
          <w:b/>
          <w:color w:val="000000"/>
        </w:rPr>
        <w:t>ÇÕES TR</w:t>
      </w:r>
      <w:r w:rsidR="00E01395" w:rsidRPr="00D51EAB">
        <w:rPr>
          <w:rFonts w:ascii="Times New Roman" w:hAnsi="Times New Roman" w:cs="Times New Roman"/>
          <w:b/>
          <w:color w:val="000000"/>
        </w:rPr>
        <w:t>A</w:t>
      </w:r>
      <w:r w:rsidR="00E01395" w:rsidRPr="00D51EAB">
        <w:rPr>
          <w:rFonts w:ascii="Times New Roman" w:hAnsi="Times New Roman" w:cs="Times New Roman"/>
          <w:b/>
          <w:color w:val="000000"/>
        </w:rPr>
        <w:t>BALHISTAS</w:t>
      </w:r>
    </w:p>
    <w:p w:rsidR="009D758C" w:rsidRPr="00D51EAB" w:rsidRDefault="009D758C" w:rsidP="009D758C">
      <w:pPr>
        <w:tabs>
          <w:tab w:val="left" w:pos="1418"/>
        </w:tabs>
        <w:spacing w:line="360" w:lineRule="auto"/>
        <w:ind w:right="-17"/>
        <w:jc w:val="both"/>
        <w:rPr>
          <w:rFonts w:ascii="Times New Roman" w:hAnsi="Times New Roman" w:cs="Times New Roman"/>
          <w:b/>
          <w:color w:val="000000"/>
        </w:rPr>
      </w:pPr>
    </w:p>
    <w:p w:rsidR="00E01395" w:rsidRPr="006D4F95" w:rsidRDefault="009D758C"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As provisões realizadas pela contratante para o pagamento dos encargos trabalhi</w:t>
      </w:r>
      <w:r w:rsidR="00E01395" w:rsidRPr="006D4F95">
        <w:rPr>
          <w:rFonts w:ascii="Times New Roman" w:hAnsi="Times New Roman" w:cs="Times New Roman"/>
        </w:rPr>
        <w:t>s</w:t>
      </w:r>
      <w:r w:rsidR="00E01395" w:rsidRPr="006D4F95">
        <w:rPr>
          <w:rFonts w:ascii="Times New Roman" w:hAnsi="Times New Roman" w:cs="Times New Roman"/>
        </w:rPr>
        <w:t xml:space="preserve">tas, em relação à mão de obra da contratada, serão </w:t>
      </w:r>
      <w:proofErr w:type="gramStart"/>
      <w:r w:rsidR="00E01395" w:rsidRPr="006D4F95">
        <w:rPr>
          <w:rFonts w:ascii="Times New Roman" w:hAnsi="Times New Roman" w:cs="Times New Roman"/>
        </w:rPr>
        <w:t>destacadas do valor mensal do co</w:t>
      </w:r>
      <w:r w:rsidR="00E01395" w:rsidRPr="006D4F95">
        <w:rPr>
          <w:rFonts w:ascii="Times New Roman" w:hAnsi="Times New Roman" w:cs="Times New Roman"/>
        </w:rPr>
        <w:t>n</w:t>
      </w:r>
      <w:r w:rsidR="00E01395" w:rsidRPr="006D4F95">
        <w:rPr>
          <w:rFonts w:ascii="Times New Roman" w:hAnsi="Times New Roman" w:cs="Times New Roman"/>
        </w:rPr>
        <w:t>trato e depositados em conta vinculada em instituição bancária oficial, bloqueada para movimentação e aberta em nome da empresa</w:t>
      </w:r>
      <w:proofErr w:type="gramEnd"/>
      <w:r w:rsidR="00E01395" w:rsidRPr="006D4F95">
        <w:rPr>
          <w:rFonts w:ascii="Times New Roman" w:hAnsi="Times New Roman" w:cs="Times New Roman"/>
        </w:rPr>
        <w:t>;</w:t>
      </w:r>
    </w:p>
    <w:p w:rsidR="00E01395"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 xml:space="preserve">A movimentação da </w:t>
      </w:r>
      <w:proofErr w:type="spellStart"/>
      <w:r w:rsidR="00E01395" w:rsidRPr="006D4F95">
        <w:rPr>
          <w:rFonts w:ascii="Times New Roman" w:hAnsi="Times New Roman" w:cs="Times New Roman"/>
        </w:rPr>
        <w:t>conta-depósito</w:t>
      </w:r>
      <w:proofErr w:type="spellEnd"/>
      <w:r w:rsidR="00E01395" w:rsidRPr="006D4F95">
        <w:rPr>
          <w:rFonts w:ascii="Times New Roman" w:hAnsi="Times New Roman" w:cs="Times New Roman"/>
        </w:rPr>
        <w:t xml:space="preserve"> vinculada - bloqueada para mov</w:t>
      </w:r>
      <w:r w:rsidR="00E01395" w:rsidRPr="006D4F95">
        <w:rPr>
          <w:rFonts w:ascii="Times New Roman" w:hAnsi="Times New Roman" w:cs="Times New Roman"/>
        </w:rPr>
        <w:t>i</w:t>
      </w:r>
      <w:r w:rsidR="00E01395" w:rsidRPr="006D4F95">
        <w:rPr>
          <w:rFonts w:ascii="Times New Roman" w:hAnsi="Times New Roman" w:cs="Times New Roman"/>
        </w:rPr>
        <w:t>mentação dependerá de autorização do órgão ou entidade contratante e será feita excl</w:t>
      </w:r>
      <w:r w:rsidR="00E01395" w:rsidRPr="006D4F95">
        <w:rPr>
          <w:rFonts w:ascii="Times New Roman" w:hAnsi="Times New Roman" w:cs="Times New Roman"/>
        </w:rPr>
        <w:t>u</w:t>
      </w:r>
      <w:r w:rsidR="00E01395" w:rsidRPr="006D4F95">
        <w:rPr>
          <w:rFonts w:ascii="Times New Roman" w:hAnsi="Times New Roman" w:cs="Times New Roman"/>
        </w:rPr>
        <w:t>sivamente para o pagamento das obrigações a seguir:</w:t>
      </w:r>
    </w:p>
    <w:p w:rsidR="00E01395"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E01395" w:rsidRPr="006D4F95">
        <w:rPr>
          <w:rFonts w:ascii="Times New Roman" w:hAnsi="Times New Roman" w:cs="Times New Roman"/>
        </w:rPr>
        <w:t>O montante dos depósitos da conta-depósito vinculada - bloqueada para mov</w:t>
      </w:r>
      <w:r w:rsidR="00E01395" w:rsidRPr="006D4F95">
        <w:rPr>
          <w:rFonts w:ascii="Times New Roman" w:hAnsi="Times New Roman" w:cs="Times New Roman"/>
        </w:rPr>
        <w:t>i</w:t>
      </w:r>
      <w:r w:rsidR="00E01395" w:rsidRPr="006D4F95">
        <w:rPr>
          <w:rFonts w:ascii="Times New Roman" w:hAnsi="Times New Roman" w:cs="Times New Roman"/>
        </w:rPr>
        <w:t>mentação será igual ao somatório dos valores das seguintes provisões:</w:t>
      </w:r>
    </w:p>
    <w:p w:rsidR="00E01395" w:rsidRPr="009D758C" w:rsidRDefault="00E01395" w:rsidP="00904F54">
      <w:pPr>
        <w:pStyle w:val="PargrafodaLista"/>
        <w:numPr>
          <w:ilvl w:val="0"/>
          <w:numId w:val="33"/>
        </w:numPr>
        <w:tabs>
          <w:tab w:val="left" w:pos="1418"/>
        </w:tabs>
        <w:spacing w:line="360" w:lineRule="auto"/>
        <w:jc w:val="both"/>
        <w:rPr>
          <w:rFonts w:ascii="Times New Roman" w:hAnsi="Times New Roman" w:cs="Times New Roman"/>
          <w:bCs/>
          <w:color w:val="000000"/>
        </w:rPr>
      </w:pPr>
      <w:proofErr w:type="spellStart"/>
      <w:r w:rsidRPr="009D758C">
        <w:rPr>
          <w:rFonts w:ascii="Times New Roman" w:hAnsi="Times New Roman" w:cs="Times New Roman"/>
          <w:bCs/>
          <w:color w:val="000000"/>
        </w:rPr>
        <w:t>13o</w:t>
      </w:r>
      <w:proofErr w:type="spellEnd"/>
      <w:r w:rsidRPr="009D758C">
        <w:rPr>
          <w:rFonts w:ascii="Times New Roman" w:hAnsi="Times New Roman" w:cs="Times New Roman"/>
          <w:bCs/>
          <w:color w:val="000000"/>
        </w:rPr>
        <w:t xml:space="preserve"> (décimo terceiro) salário;</w:t>
      </w:r>
    </w:p>
    <w:p w:rsidR="00E01395" w:rsidRPr="009D758C" w:rsidRDefault="009D758C" w:rsidP="00904F54">
      <w:pPr>
        <w:pStyle w:val="PargrafodaLista"/>
        <w:numPr>
          <w:ilvl w:val="0"/>
          <w:numId w:val="33"/>
        </w:numPr>
        <w:tabs>
          <w:tab w:val="left" w:pos="1418"/>
        </w:tabs>
        <w:spacing w:line="360" w:lineRule="auto"/>
        <w:jc w:val="both"/>
        <w:rPr>
          <w:rFonts w:ascii="Times New Roman" w:hAnsi="Times New Roman" w:cs="Times New Roman"/>
          <w:bCs/>
          <w:color w:val="000000"/>
        </w:rPr>
      </w:pPr>
      <w:r w:rsidRPr="009D758C">
        <w:rPr>
          <w:rFonts w:ascii="Times New Roman" w:hAnsi="Times New Roman" w:cs="Times New Roman"/>
          <w:bCs/>
          <w:color w:val="000000"/>
        </w:rPr>
        <w:t>Férias</w:t>
      </w:r>
      <w:r w:rsidR="00E01395" w:rsidRPr="009D758C">
        <w:rPr>
          <w:rFonts w:ascii="Times New Roman" w:hAnsi="Times New Roman" w:cs="Times New Roman"/>
          <w:bCs/>
          <w:color w:val="000000"/>
        </w:rPr>
        <w:t xml:space="preserve"> e um terço constitucional de férias;</w:t>
      </w:r>
    </w:p>
    <w:p w:rsidR="00E01395" w:rsidRPr="009D758C" w:rsidRDefault="009D758C" w:rsidP="00904F54">
      <w:pPr>
        <w:pStyle w:val="PargrafodaLista"/>
        <w:numPr>
          <w:ilvl w:val="0"/>
          <w:numId w:val="33"/>
        </w:numPr>
        <w:tabs>
          <w:tab w:val="left" w:pos="1418"/>
        </w:tabs>
        <w:spacing w:line="360" w:lineRule="auto"/>
        <w:jc w:val="both"/>
        <w:rPr>
          <w:rFonts w:ascii="Times New Roman" w:hAnsi="Times New Roman" w:cs="Times New Roman"/>
          <w:bCs/>
          <w:color w:val="000000"/>
        </w:rPr>
      </w:pPr>
      <w:r w:rsidRPr="009D758C">
        <w:rPr>
          <w:rFonts w:ascii="Times New Roman" w:hAnsi="Times New Roman" w:cs="Times New Roman"/>
          <w:bCs/>
          <w:color w:val="000000"/>
        </w:rPr>
        <w:t>Multa</w:t>
      </w:r>
      <w:r w:rsidR="00E01395" w:rsidRPr="009D758C">
        <w:rPr>
          <w:rFonts w:ascii="Times New Roman" w:hAnsi="Times New Roman" w:cs="Times New Roman"/>
          <w:bCs/>
          <w:color w:val="000000"/>
        </w:rPr>
        <w:t xml:space="preserve"> sobre o FGTS e contribuição social para as rescisões sem justa causa; </w:t>
      </w:r>
      <w:proofErr w:type="gramStart"/>
      <w:r w:rsidR="00E01395" w:rsidRPr="009D758C">
        <w:rPr>
          <w:rFonts w:ascii="Times New Roman" w:hAnsi="Times New Roman" w:cs="Times New Roman"/>
          <w:bCs/>
          <w:color w:val="000000"/>
        </w:rPr>
        <w:t>e</w:t>
      </w:r>
      <w:proofErr w:type="gramEnd"/>
    </w:p>
    <w:p w:rsidR="00E01395" w:rsidRPr="009D758C" w:rsidRDefault="009D758C" w:rsidP="00904F54">
      <w:pPr>
        <w:pStyle w:val="PargrafodaLista"/>
        <w:numPr>
          <w:ilvl w:val="0"/>
          <w:numId w:val="33"/>
        </w:numPr>
        <w:tabs>
          <w:tab w:val="left" w:pos="1418"/>
        </w:tabs>
        <w:spacing w:line="360" w:lineRule="auto"/>
        <w:jc w:val="both"/>
        <w:rPr>
          <w:rFonts w:ascii="Times New Roman" w:hAnsi="Times New Roman" w:cs="Times New Roman"/>
          <w:bCs/>
          <w:color w:val="000000"/>
        </w:rPr>
      </w:pPr>
      <w:r w:rsidRPr="009D758C">
        <w:rPr>
          <w:rFonts w:ascii="Times New Roman" w:hAnsi="Times New Roman" w:cs="Times New Roman"/>
          <w:bCs/>
          <w:color w:val="000000"/>
        </w:rPr>
        <w:t>Encargos</w:t>
      </w:r>
      <w:r w:rsidR="00E01395" w:rsidRPr="009D758C">
        <w:rPr>
          <w:rFonts w:ascii="Times New Roman" w:hAnsi="Times New Roman" w:cs="Times New Roman"/>
          <w:bCs/>
          <w:color w:val="000000"/>
        </w:rPr>
        <w:t xml:space="preserve"> sobre férias e 13o (décimo terceiro) salário.</w:t>
      </w:r>
    </w:p>
    <w:p w:rsidR="00E01395" w:rsidRPr="006D4F95" w:rsidRDefault="009D758C"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A UFPB e o Banco do Brasil S/A firmaram o Termo de Cooperação Té</w:t>
      </w:r>
      <w:r w:rsidR="00E01395" w:rsidRPr="006D4F95">
        <w:rPr>
          <w:rFonts w:ascii="Times New Roman" w:hAnsi="Times New Roman" w:cs="Times New Roman"/>
        </w:rPr>
        <w:t>c</w:t>
      </w:r>
      <w:r w:rsidR="00E01395" w:rsidRPr="006D4F95">
        <w:rPr>
          <w:rFonts w:ascii="Times New Roman" w:hAnsi="Times New Roman" w:cs="Times New Roman"/>
        </w:rPr>
        <w:t>nica UFPB/PU Nº 001/2015 para o gerenciamento de depósitos para garantias de co</w:t>
      </w:r>
      <w:r w:rsidR="00E01395" w:rsidRPr="006D4F95">
        <w:rPr>
          <w:rFonts w:ascii="Times New Roman" w:hAnsi="Times New Roman" w:cs="Times New Roman"/>
        </w:rPr>
        <w:t>n</w:t>
      </w:r>
      <w:r w:rsidR="00E01395" w:rsidRPr="006D4F95">
        <w:rPr>
          <w:rFonts w:ascii="Times New Roman" w:hAnsi="Times New Roman" w:cs="Times New Roman"/>
        </w:rPr>
        <w:t xml:space="preserve">tratos administrativos, por meio do denominado depósito em garantia. </w:t>
      </w:r>
    </w:p>
    <w:p w:rsidR="00E01395"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O Termo de Cooperação Técnica poderá ser ajustado às peculiaridades dos se</w:t>
      </w:r>
      <w:r w:rsidR="00E01395" w:rsidRPr="006D4F95">
        <w:rPr>
          <w:rFonts w:ascii="Times New Roman" w:hAnsi="Times New Roman" w:cs="Times New Roman"/>
        </w:rPr>
        <w:t>r</w:t>
      </w:r>
      <w:r w:rsidR="00E01395" w:rsidRPr="006D4F95">
        <w:rPr>
          <w:rFonts w:ascii="Times New Roman" w:hAnsi="Times New Roman" w:cs="Times New Roman"/>
        </w:rPr>
        <w:t>viços, objeto do Contrato Administrativo, e/ou aos procedimentos internos da Institu</w:t>
      </w:r>
      <w:r w:rsidR="00E01395" w:rsidRPr="006D4F95">
        <w:rPr>
          <w:rFonts w:ascii="Times New Roman" w:hAnsi="Times New Roman" w:cs="Times New Roman"/>
        </w:rPr>
        <w:t>i</w:t>
      </w:r>
      <w:r w:rsidR="00E01395" w:rsidRPr="006D4F95">
        <w:rPr>
          <w:rFonts w:ascii="Times New Roman" w:hAnsi="Times New Roman" w:cs="Times New Roman"/>
        </w:rPr>
        <w:t>ção Financeira, nos termos deste Anexo.</w:t>
      </w:r>
    </w:p>
    <w:p w:rsidR="00E01395" w:rsidRPr="006D4F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A assinatura do contrato de prestação de serviços entre o órgão ou ent</w:t>
      </w:r>
      <w:r w:rsidR="00E01395" w:rsidRPr="006D4F95">
        <w:rPr>
          <w:rFonts w:ascii="Times New Roman" w:hAnsi="Times New Roman" w:cs="Times New Roman"/>
        </w:rPr>
        <w:t>i</w:t>
      </w:r>
      <w:r w:rsidR="00E01395" w:rsidRPr="006D4F95">
        <w:rPr>
          <w:rFonts w:ascii="Times New Roman" w:hAnsi="Times New Roman" w:cs="Times New Roman"/>
        </w:rPr>
        <w:t>dade co</w:t>
      </w:r>
      <w:r w:rsidR="00E01395" w:rsidRPr="006D4F95">
        <w:rPr>
          <w:rFonts w:ascii="Times New Roman" w:hAnsi="Times New Roman" w:cs="Times New Roman"/>
        </w:rPr>
        <w:t>n</w:t>
      </w:r>
      <w:r w:rsidR="00E01395" w:rsidRPr="006D4F95">
        <w:rPr>
          <w:rFonts w:ascii="Times New Roman" w:hAnsi="Times New Roman" w:cs="Times New Roman"/>
        </w:rPr>
        <w:t>tratante e a empresa vencedora do certame será precedida dos seguintes atos:</w:t>
      </w:r>
    </w:p>
    <w:p w:rsidR="00E01395" w:rsidRPr="006D4F95"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6D4F95">
        <w:rPr>
          <w:rFonts w:ascii="Times New Roman" w:hAnsi="Times New Roman" w:cs="Times New Roman"/>
        </w:rPr>
        <w:t>Solicitação</w:t>
      </w:r>
      <w:r w:rsidR="00E01395" w:rsidRPr="006D4F95">
        <w:rPr>
          <w:rFonts w:ascii="Times New Roman" w:hAnsi="Times New Roman" w:cs="Times New Roman"/>
        </w:rPr>
        <w:t xml:space="preserve"> do órgão ou entidade contratante, mediante oficio, de abertura da conta-depósito vinculada bloqueada para movi</w:t>
      </w:r>
      <w:r w:rsidR="00E02131">
        <w:rPr>
          <w:rFonts w:ascii="Times New Roman" w:hAnsi="Times New Roman" w:cs="Times New Roman"/>
        </w:rPr>
        <w:t>mentação</w:t>
      </w:r>
      <w:r w:rsidR="00E01395" w:rsidRPr="006D4F95">
        <w:rPr>
          <w:rFonts w:ascii="Times New Roman" w:hAnsi="Times New Roman" w:cs="Times New Roman"/>
        </w:rPr>
        <w:t>;</w:t>
      </w:r>
    </w:p>
    <w:p w:rsidR="00E01395"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Pr="006D4F95">
        <w:rPr>
          <w:rFonts w:ascii="Times New Roman" w:hAnsi="Times New Roman" w:cs="Times New Roman"/>
        </w:rPr>
        <w:t>Assinatura</w:t>
      </w:r>
      <w:r w:rsidR="00E01395" w:rsidRPr="006D4F95">
        <w:rPr>
          <w:rFonts w:ascii="Times New Roman" w:hAnsi="Times New Roman" w:cs="Times New Roman"/>
        </w:rPr>
        <w:t>, pela empresa a ser contratada, no ato da regularização da co</w:t>
      </w:r>
      <w:r w:rsidR="00E01395" w:rsidRPr="006D4F95">
        <w:rPr>
          <w:rFonts w:ascii="Times New Roman" w:hAnsi="Times New Roman" w:cs="Times New Roman"/>
        </w:rPr>
        <w:t>n</w:t>
      </w:r>
      <w:r w:rsidR="00E01395" w:rsidRPr="006D4F95">
        <w:rPr>
          <w:rFonts w:ascii="Times New Roman" w:hAnsi="Times New Roman" w:cs="Times New Roman"/>
        </w:rPr>
        <w:t>ta-</w:t>
      </w:r>
      <w:proofErr w:type="gramStart"/>
      <w:r w:rsidR="00E01395" w:rsidRPr="006D4F95">
        <w:rPr>
          <w:rFonts w:ascii="Times New Roman" w:hAnsi="Times New Roman" w:cs="Times New Roman"/>
        </w:rPr>
        <w:t>depósito vinculada</w:t>
      </w:r>
      <w:proofErr w:type="gramEnd"/>
      <w:r w:rsidR="00E01395" w:rsidRPr="006D4F95">
        <w:rPr>
          <w:rFonts w:ascii="Times New Roman" w:hAnsi="Times New Roman" w:cs="Times New Roman"/>
        </w:rPr>
        <w:t xml:space="preserve"> - bloqueada para movimentação, de termo de autorização que permita ao órgão ou entidade contratante ter acesso aos saldos e aos extratos, e que vi</w:t>
      </w:r>
      <w:r w:rsidR="00E01395" w:rsidRPr="006D4F95">
        <w:rPr>
          <w:rFonts w:ascii="Times New Roman" w:hAnsi="Times New Roman" w:cs="Times New Roman"/>
        </w:rPr>
        <w:t>n</w:t>
      </w:r>
      <w:r w:rsidR="00E01395" w:rsidRPr="006D4F95">
        <w:rPr>
          <w:rFonts w:ascii="Times New Roman" w:hAnsi="Times New Roman" w:cs="Times New Roman"/>
        </w:rPr>
        <w:t>cule a movimentação dos valores depositados mediante autorização do órgão contrata</w:t>
      </w:r>
      <w:r w:rsidR="00E01395" w:rsidRPr="006D4F95">
        <w:rPr>
          <w:rFonts w:ascii="Times New Roman" w:hAnsi="Times New Roman" w:cs="Times New Roman"/>
        </w:rPr>
        <w:t>n</w:t>
      </w:r>
      <w:r w:rsidR="00E01395" w:rsidRPr="006D4F95">
        <w:rPr>
          <w:rFonts w:ascii="Times New Roman" w:hAnsi="Times New Roman" w:cs="Times New Roman"/>
        </w:rPr>
        <w:t>te, nos termos do Anexo IX da Instrução Normativa nº 002/2008.</w:t>
      </w:r>
    </w:p>
    <w:p w:rsidR="00E013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 xml:space="preserve">O saldo da </w:t>
      </w:r>
      <w:proofErr w:type="spellStart"/>
      <w:r w:rsidR="00E01395" w:rsidRPr="006D4F95">
        <w:rPr>
          <w:rFonts w:ascii="Times New Roman" w:hAnsi="Times New Roman" w:cs="Times New Roman"/>
        </w:rPr>
        <w:t>conta-depósito</w:t>
      </w:r>
      <w:proofErr w:type="spellEnd"/>
      <w:r w:rsidR="00E01395" w:rsidRPr="006D4F95">
        <w:rPr>
          <w:rFonts w:ascii="Times New Roman" w:hAnsi="Times New Roman" w:cs="Times New Roman"/>
        </w:rPr>
        <w:t xml:space="preserve"> vinculada - bloqueada para movimentação será rem</w:t>
      </w:r>
      <w:r w:rsidR="00E01395" w:rsidRPr="006D4F95">
        <w:rPr>
          <w:rFonts w:ascii="Times New Roman" w:hAnsi="Times New Roman" w:cs="Times New Roman"/>
        </w:rPr>
        <w:t>u</w:t>
      </w:r>
      <w:r w:rsidR="00E01395" w:rsidRPr="006D4F95">
        <w:rPr>
          <w:rFonts w:ascii="Times New Roman" w:hAnsi="Times New Roman" w:cs="Times New Roman"/>
        </w:rPr>
        <w:t xml:space="preserve">nerado pelo índice de correção da poupança </w:t>
      </w:r>
      <w:proofErr w:type="gramStart"/>
      <w:r w:rsidR="00E01395" w:rsidRPr="006D4F95">
        <w:rPr>
          <w:rFonts w:ascii="Times New Roman" w:hAnsi="Times New Roman" w:cs="Times New Roman"/>
        </w:rPr>
        <w:t>pro rata</w:t>
      </w:r>
      <w:proofErr w:type="gramEnd"/>
      <w:r w:rsidR="00E01395" w:rsidRPr="006D4F95">
        <w:rPr>
          <w:rFonts w:ascii="Times New Roman" w:hAnsi="Times New Roman" w:cs="Times New Roman"/>
        </w:rPr>
        <w:t xml:space="preserve"> die, conforme definido no respect</w:t>
      </w:r>
      <w:r w:rsidR="00E01395" w:rsidRPr="006D4F95">
        <w:rPr>
          <w:rFonts w:ascii="Times New Roman" w:hAnsi="Times New Roman" w:cs="Times New Roman"/>
        </w:rPr>
        <w:t>i</w:t>
      </w:r>
      <w:r w:rsidR="00E01395" w:rsidRPr="006D4F95">
        <w:rPr>
          <w:rFonts w:ascii="Times New Roman" w:hAnsi="Times New Roman" w:cs="Times New Roman"/>
        </w:rPr>
        <w:t>vo Termo de Cooperação Técnica.</w:t>
      </w:r>
    </w:p>
    <w:p w:rsidR="00E01395" w:rsidRPr="006D4F95"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E01395" w:rsidRPr="006D4F95">
        <w:rPr>
          <w:rFonts w:ascii="Times New Roman" w:hAnsi="Times New Roman" w:cs="Times New Roman"/>
        </w:rPr>
        <w:t>Eventual alteração da forma de correção da poupança implicará a revisão do Termo de Cooperação Técnica.</w:t>
      </w:r>
    </w:p>
    <w:p w:rsidR="00E01395" w:rsidRPr="006D4F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 xml:space="preserve">Os valores referentes às provisões de encargos trabalhistas mencionados no subitem </w:t>
      </w:r>
      <w:r w:rsidR="00E01395" w:rsidRPr="00C04B3C">
        <w:rPr>
          <w:rFonts w:ascii="Times New Roman" w:hAnsi="Times New Roman" w:cs="Times New Roman"/>
        </w:rPr>
        <w:t>19.1.1,</w:t>
      </w:r>
      <w:r w:rsidR="00E01395" w:rsidRPr="006D4F95">
        <w:rPr>
          <w:rFonts w:ascii="Times New Roman" w:hAnsi="Times New Roman" w:cs="Times New Roman"/>
        </w:rPr>
        <w:t xml:space="preserve"> retidos por meio da conta-</w:t>
      </w:r>
      <w:proofErr w:type="gramStart"/>
      <w:r w:rsidR="00E01395" w:rsidRPr="006D4F95">
        <w:rPr>
          <w:rFonts w:ascii="Times New Roman" w:hAnsi="Times New Roman" w:cs="Times New Roman"/>
        </w:rPr>
        <w:t>depósito vinculada</w:t>
      </w:r>
      <w:proofErr w:type="gramEnd"/>
      <w:r w:rsidR="00E01395" w:rsidRPr="006D4F95">
        <w:rPr>
          <w:rFonts w:ascii="Times New Roman" w:hAnsi="Times New Roman" w:cs="Times New Roman"/>
        </w:rPr>
        <w:t xml:space="preserve"> - bloqueada para m</w:t>
      </w:r>
      <w:r w:rsidR="00E01395" w:rsidRPr="006D4F95">
        <w:rPr>
          <w:rFonts w:ascii="Times New Roman" w:hAnsi="Times New Roman" w:cs="Times New Roman"/>
        </w:rPr>
        <w:t>o</w:t>
      </w:r>
      <w:r w:rsidR="00E01395" w:rsidRPr="006D4F95">
        <w:rPr>
          <w:rFonts w:ascii="Times New Roman" w:hAnsi="Times New Roman" w:cs="Times New Roman"/>
        </w:rPr>
        <w:t>viment</w:t>
      </w:r>
      <w:r w:rsidR="00E01395" w:rsidRPr="006D4F95">
        <w:rPr>
          <w:rFonts w:ascii="Times New Roman" w:hAnsi="Times New Roman" w:cs="Times New Roman"/>
        </w:rPr>
        <w:t>a</w:t>
      </w:r>
      <w:r w:rsidR="00E01395" w:rsidRPr="006D4F95">
        <w:rPr>
          <w:rFonts w:ascii="Times New Roman" w:hAnsi="Times New Roman" w:cs="Times New Roman"/>
        </w:rPr>
        <w:t>ção, deixarão de compor o valor mensal a ser pago diretamente à empresa.</w:t>
      </w:r>
    </w:p>
    <w:p w:rsidR="00E01395" w:rsidRPr="006D4F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Os editais deverão conter expressamente as regras previstas neste Anexo e doc</w:t>
      </w:r>
      <w:r w:rsidR="00E01395" w:rsidRPr="006D4F95">
        <w:rPr>
          <w:rFonts w:ascii="Times New Roman" w:hAnsi="Times New Roman" w:cs="Times New Roman"/>
        </w:rPr>
        <w:t>u</w:t>
      </w:r>
      <w:r w:rsidR="00E01395" w:rsidRPr="006D4F95">
        <w:rPr>
          <w:rFonts w:ascii="Times New Roman" w:hAnsi="Times New Roman" w:cs="Times New Roman"/>
        </w:rPr>
        <w:t>mento de autorização para a criação da conta-</w:t>
      </w:r>
      <w:proofErr w:type="gramStart"/>
      <w:r w:rsidR="00E01395" w:rsidRPr="006D4F95">
        <w:rPr>
          <w:rFonts w:ascii="Times New Roman" w:hAnsi="Times New Roman" w:cs="Times New Roman"/>
        </w:rPr>
        <w:t>depósito vinculada</w:t>
      </w:r>
      <w:proofErr w:type="gramEnd"/>
      <w:r w:rsidR="00E01395" w:rsidRPr="006D4F95">
        <w:rPr>
          <w:rFonts w:ascii="Times New Roman" w:hAnsi="Times New Roman" w:cs="Times New Roman"/>
        </w:rPr>
        <w:t xml:space="preserve"> - bloqueada para movimentação, que deverá ser assinado pela contratada, nos termos do art. 19-A da In</w:t>
      </w:r>
      <w:r w:rsidR="00E01395" w:rsidRPr="006D4F95">
        <w:rPr>
          <w:rFonts w:ascii="Times New Roman" w:hAnsi="Times New Roman" w:cs="Times New Roman"/>
        </w:rPr>
        <w:t>s</w:t>
      </w:r>
      <w:r w:rsidR="00E01395" w:rsidRPr="006D4F95">
        <w:rPr>
          <w:rFonts w:ascii="Times New Roman" w:hAnsi="Times New Roman" w:cs="Times New Roman"/>
        </w:rPr>
        <w:t>trução Normativa nº 002/2008.</w:t>
      </w:r>
    </w:p>
    <w:p w:rsidR="00E01395" w:rsidRPr="006D4F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Os órgãos ou entidades da Administração Pública Federal poderão neg</w:t>
      </w:r>
      <w:r w:rsidR="00E01395" w:rsidRPr="006D4F95">
        <w:rPr>
          <w:rFonts w:ascii="Times New Roman" w:hAnsi="Times New Roman" w:cs="Times New Roman"/>
        </w:rPr>
        <w:t>o</w:t>
      </w:r>
      <w:r w:rsidR="00E01395" w:rsidRPr="006D4F95">
        <w:rPr>
          <w:rFonts w:ascii="Times New Roman" w:hAnsi="Times New Roman" w:cs="Times New Roman"/>
        </w:rPr>
        <w:t>ciar com a Instituição Financeira, caso haja cobrança de tarifas bancárias, a isenção ou redução das referidas tarifas para abertura e movimentação da conta-depósito vinculada – bl</w:t>
      </w:r>
      <w:r w:rsidR="00E01395" w:rsidRPr="006D4F95">
        <w:rPr>
          <w:rFonts w:ascii="Times New Roman" w:hAnsi="Times New Roman" w:cs="Times New Roman"/>
        </w:rPr>
        <w:t>o</w:t>
      </w:r>
      <w:r w:rsidR="00E01395" w:rsidRPr="006D4F95">
        <w:rPr>
          <w:rFonts w:ascii="Times New Roman" w:hAnsi="Times New Roman" w:cs="Times New Roman"/>
        </w:rPr>
        <w:t>queada para movimentação.</w:t>
      </w:r>
    </w:p>
    <w:p w:rsidR="00E01395" w:rsidRPr="006D4F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6D4F95">
        <w:rPr>
          <w:rFonts w:ascii="Times New Roman" w:hAnsi="Times New Roman" w:cs="Times New Roman"/>
        </w:rPr>
        <w:t>Em caso de cobrança de tarifa bancária para operacionalização da conta-</w:t>
      </w:r>
      <w:proofErr w:type="gramStart"/>
      <w:r w:rsidR="00E01395" w:rsidRPr="006D4F95">
        <w:rPr>
          <w:rFonts w:ascii="Times New Roman" w:hAnsi="Times New Roman" w:cs="Times New Roman"/>
        </w:rPr>
        <w:t>depósito vinculada</w:t>
      </w:r>
      <w:proofErr w:type="gramEnd"/>
      <w:r w:rsidR="00E01395" w:rsidRPr="006D4F95">
        <w:rPr>
          <w:rFonts w:ascii="Times New Roman" w:hAnsi="Times New Roman" w:cs="Times New Roman"/>
        </w:rPr>
        <w:t xml:space="preserve"> – bloqueada para movimentação, os recursos atinentes a essas desp</w:t>
      </w:r>
      <w:r w:rsidR="00E01395" w:rsidRPr="006D4F95">
        <w:rPr>
          <w:rFonts w:ascii="Times New Roman" w:hAnsi="Times New Roman" w:cs="Times New Roman"/>
        </w:rPr>
        <w:t>e</w:t>
      </w:r>
      <w:r w:rsidR="00E01395" w:rsidRPr="006D4F95">
        <w:rPr>
          <w:rFonts w:ascii="Times New Roman" w:hAnsi="Times New Roman" w:cs="Times New Roman"/>
        </w:rPr>
        <w:t>sas serão debitados dos valores depositados.</w:t>
      </w:r>
    </w:p>
    <w:p w:rsidR="00E01395" w:rsidRPr="00FF4A6C"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Os recursos atinentes à cobrança de tarifa bancária para operacionaliz</w:t>
      </w:r>
      <w:r w:rsidR="00E01395" w:rsidRPr="00FF4A6C">
        <w:rPr>
          <w:rFonts w:ascii="Times New Roman" w:hAnsi="Times New Roman" w:cs="Times New Roman"/>
        </w:rPr>
        <w:t>a</w:t>
      </w:r>
      <w:r w:rsidR="00E01395" w:rsidRPr="00FF4A6C">
        <w:rPr>
          <w:rFonts w:ascii="Times New Roman" w:hAnsi="Times New Roman" w:cs="Times New Roman"/>
        </w:rPr>
        <w:t>ção da conta-depósito vinculada – bloqueada para movimentação poderão ser previstos na pr</w:t>
      </w:r>
      <w:r w:rsidR="00E01395" w:rsidRPr="00FF4A6C">
        <w:rPr>
          <w:rFonts w:ascii="Times New Roman" w:hAnsi="Times New Roman" w:cs="Times New Roman"/>
        </w:rPr>
        <w:t>o</w:t>
      </w:r>
      <w:r w:rsidR="00E01395" w:rsidRPr="00FF4A6C">
        <w:rPr>
          <w:rFonts w:ascii="Times New Roman" w:hAnsi="Times New Roman" w:cs="Times New Roman"/>
        </w:rPr>
        <w:t>posta da licitante.</w:t>
      </w:r>
    </w:p>
    <w:p w:rsidR="00E01395" w:rsidRPr="00FF4A6C"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 empresa contratada poderá solicitar a autorização do órgão ou entidade contratante para utilizar os valores da conta-depósito vinculada - bloqueada para mov</w:t>
      </w:r>
      <w:r w:rsidR="00E01395" w:rsidRPr="00FF4A6C">
        <w:rPr>
          <w:rFonts w:ascii="Times New Roman" w:hAnsi="Times New Roman" w:cs="Times New Roman"/>
        </w:rPr>
        <w:t>i</w:t>
      </w:r>
      <w:r w:rsidR="00E01395" w:rsidRPr="00FF4A6C">
        <w:rPr>
          <w:rFonts w:ascii="Times New Roman" w:hAnsi="Times New Roman" w:cs="Times New Roman"/>
        </w:rPr>
        <w:t>mentação para o pagamento dos encargos trabalhistas previstos neste Anexo ou de eve</w:t>
      </w:r>
      <w:r w:rsidR="00E01395" w:rsidRPr="00FF4A6C">
        <w:rPr>
          <w:rFonts w:ascii="Times New Roman" w:hAnsi="Times New Roman" w:cs="Times New Roman"/>
        </w:rPr>
        <w:t>n</w:t>
      </w:r>
      <w:r w:rsidR="00E01395" w:rsidRPr="00FF4A6C">
        <w:rPr>
          <w:rFonts w:ascii="Times New Roman" w:hAnsi="Times New Roman" w:cs="Times New Roman"/>
        </w:rPr>
        <w:t>tuais indenizações trabalhistas aos empregados, decorrentes de situações ocorridas d</w:t>
      </w:r>
      <w:r w:rsidR="00E01395" w:rsidRPr="00FF4A6C">
        <w:rPr>
          <w:rFonts w:ascii="Times New Roman" w:hAnsi="Times New Roman" w:cs="Times New Roman"/>
        </w:rPr>
        <w:t>u</w:t>
      </w:r>
      <w:r w:rsidR="00E01395" w:rsidRPr="00FF4A6C">
        <w:rPr>
          <w:rFonts w:ascii="Times New Roman" w:hAnsi="Times New Roman" w:cs="Times New Roman"/>
        </w:rPr>
        <w:t>rante a vigência do contrato.</w:t>
      </w:r>
    </w:p>
    <w:p w:rsidR="00E01395" w:rsidRPr="00FF4A6C"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Para a liberação dos recursos em conta-depósito vinculada - bloqueada para movimentação para o pagamento dos encargos trabalhistas ou de eventuais inden</w:t>
      </w:r>
      <w:r w:rsidR="00E01395" w:rsidRPr="00FF4A6C">
        <w:rPr>
          <w:rFonts w:ascii="Times New Roman" w:hAnsi="Times New Roman" w:cs="Times New Roman"/>
        </w:rPr>
        <w:t>i</w:t>
      </w:r>
      <w:r w:rsidR="00E01395" w:rsidRPr="00FF4A6C">
        <w:rPr>
          <w:rFonts w:ascii="Times New Roman" w:hAnsi="Times New Roman" w:cs="Times New Roman"/>
        </w:rPr>
        <w:t>zações trabalhistas aos empregados, decorrentes de situações ocorridas durante a vigê</w:t>
      </w:r>
      <w:r w:rsidR="00E01395" w:rsidRPr="00FF4A6C">
        <w:rPr>
          <w:rFonts w:ascii="Times New Roman" w:hAnsi="Times New Roman" w:cs="Times New Roman"/>
        </w:rPr>
        <w:t>n</w:t>
      </w:r>
      <w:r w:rsidR="00E01395" w:rsidRPr="00FF4A6C">
        <w:rPr>
          <w:rFonts w:ascii="Times New Roman" w:hAnsi="Times New Roman" w:cs="Times New Roman"/>
        </w:rPr>
        <w:t xml:space="preserve">cia do </w:t>
      </w:r>
      <w:r w:rsidR="00E01395" w:rsidRPr="00FF4A6C">
        <w:rPr>
          <w:rFonts w:ascii="Times New Roman" w:hAnsi="Times New Roman" w:cs="Times New Roman"/>
        </w:rPr>
        <w:lastRenderedPageBreak/>
        <w:t>contrato, a empresa deverá apresentar ao órgão ou entidade contratante os doc</w:t>
      </w:r>
      <w:r w:rsidR="00E01395" w:rsidRPr="00FF4A6C">
        <w:rPr>
          <w:rFonts w:ascii="Times New Roman" w:hAnsi="Times New Roman" w:cs="Times New Roman"/>
        </w:rPr>
        <w:t>u</w:t>
      </w:r>
      <w:r w:rsidR="00E01395" w:rsidRPr="00FF4A6C">
        <w:rPr>
          <w:rFonts w:ascii="Times New Roman" w:hAnsi="Times New Roman" w:cs="Times New Roman"/>
        </w:rPr>
        <w:t>mentos comprobatórios da ocorrência das obrigações trabalhistas e seus respectivos prazos de vencimento.</w:t>
      </w:r>
    </w:p>
    <w:p w:rsidR="00E01395" w:rsidRPr="00FF4A6C"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Após a confirmação da ocorrência da situação que ensejou o pagamento dos encargos trabalhistas ou de eventual indenização trabalhista e a conferência dos cálc</w:t>
      </w:r>
      <w:r w:rsidR="00E01395" w:rsidRPr="00FF4A6C">
        <w:rPr>
          <w:rFonts w:ascii="Times New Roman" w:hAnsi="Times New Roman" w:cs="Times New Roman"/>
        </w:rPr>
        <w:t>u</w:t>
      </w:r>
      <w:r w:rsidR="00E01395" w:rsidRPr="00FF4A6C">
        <w:rPr>
          <w:rFonts w:ascii="Times New Roman" w:hAnsi="Times New Roman" w:cs="Times New Roman"/>
        </w:rPr>
        <w:t xml:space="preserve">los, o órgão ou entidade contratante expedirá a autorização para a movimentação dos recursos creditados em conta-depósito vinculada - bloqueada para movimentação e a encaminhará à Instituição Financeira no prazo máximo de </w:t>
      </w:r>
      <w:proofErr w:type="gramStart"/>
      <w:r w:rsidR="00E01395" w:rsidRPr="00FF4A6C">
        <w:rPr>
          <w:rFonts w:ascii="Times New Roman" w:hAnsi="Times New Roman" w:cs="Times New Roman"/>
        </w:rPr>
        <w:t>5</w:t>
      </w:r>
      <w:proofErr w:type="gramEnd"/>
      <w:r w:rsidR="00E01395" w:rsidRPr="00FF4A6C">
        <w:rPr>
          <w:rFonts w:ascii="Times New Roman" w:hAnsi="Times New Roman" w:cs="Times New Roman"/>
        </w:rPr>
        <w:t xml:space="preserve"> (cinco) dias úteis, a contar da data da apresentação dos documentos comprobatórios pela empresa.</w:t>
      </w:r>
    </w:p>
    <w:p w:rsidR="00E01395" w:rsidRPr="00FF4A6C" w:rsidRDefault="009702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 xml:space="preserve">A autorização de que trata o item </w:t>
      </w:r>
      <w:r w:rsidR="00E02131">
        <w:rPr>
          <w:rFonts w:ascii="Times New Roman" w:hAnsi="Times New Roman" w:cs="Times New Roman"/>
        </w:rPr>
        <w:t>17</w:t>
      </w:r>
      <w:r w:rsidR="00E01395" w:rsidRPr="00FF4A6C">
        <w:rPr>
          <w:rFonts w:ascii="Times New Roman" w:hAnsi="Times New Roman" w:cs="Times New Roman"/>
        </w:rPr>
        <w:t>.8.2 deverá especificar que a mov</w:t>
      </w:r>
      <w:r w:rsidR="00E01395" w:rsidRPr="00FF4A6C">
        <w:rPr>
          <w:rFonts w:ascii="Times New Roman" w:hAnsi="Times New Roman" w:cs="Times New Roman"/>
        </w:rPr>
        <w:t>i</w:t>
      </w:r>
      <w:r w:rsidR="00E01395" w:rsidRPr="00FF4A6C">
        <w:rPr>
          <w:rFonts w:ascii="Times New Roman" w:hAnsi="Times New Roman" w:cs="Times New Roman"/>
        </w:rPr>
        <w:t>mentação será exclusiva para o pagamento dos encargos trabalhistas ou de eventual i</w:t>
      </w:r>
      <w:r w:rsidR="00E01395" w:rsidRPr="00FF4A6C">
        <w:rPr>
          <w:rFonts w:ascii="Times New Roman" w:hAnsi="Times New Roman" w:cs="Times New Roman"/>
        </w:rPr>
        <w:t>n</w:t>
      </w:r>
      <w:r w:rsidR="00E01395" w:rsidRPr="00FF4A6C">
        <w:rPr>
          <w:rFonts w:ascii="Times New Roman" w:hAnsi="Times New Roman" w:cs="Times New Roman"/>
        </w:rPr>
        <w:t>denização trabalhista aos trabalhadores favorecidos.</w:t>
      </w:r>
    </w:p>
    <w:p w:rsidR="00E01395" w:rsidRPr="00FF4A6C" w:rsidRDefault="00E01395"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 xml:space="preserve">A empresa deverá apresentar ao órgão ou entidade contratante, no prazo máximo de </w:t>
      </w:r>
      <w:proofErr w:type="gramStart"/>
      <w:r w:rsidRPr="00FF4A6C">
        <w:rPr>
          <w:rFonts w:ascii="Times New Roman" w:hAnsi="Times New Roman" w:cs="Times New Roman"/>
        </w:rPr>
        <w:t>3</w:t>
      </w:r>
      <w:proofErr w:type="gramEnd"/>
      <w:r w:rsidRPr="00FF4A6C">
        <w:rPr>
          <w:rFonts w:ascii="Times New Roman" w:hAnsi="Times New Roman" w:cs="Times New Roman"/>
        </w:rPr>
        <w:t xml:space="preserve"> (três) dias úteis, contados da movimentação, o comprovante das transferências ba</w:t>
      </w:r>
      <w:r w:rsidRPr="00FF4A6C">
        <w:rPr>
          <w:rFonts w:ascii="Times New Roman" w:hAnsi="Times New Roman" w:cs="Times New Roman"/>
        </w:rPr>
        <w:t>n</w:t>
      </w:r>
      <w:r w:rsidRPr="00FF4A6C">
        <w:rPr>
          <w:rFonts w:ascii="Times New Roman" w:hAnsi="Times New Roman" w:cs="Times New Roman"/>
        </w:rPr>
        <w:t>cárias realizadas para a quitação das obrigações trabalhistas.</w:t>
      </w:r>
    </w:p>
    <w:p w:rsidR="00E01395" w:rsidRPr="00FF4A6C"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O saldo remanescente dos recursos depositados na conta-depósito vinc</w:t>
      </w:r>
      <w:r w:rsidR="00E01395" w:rsidRPr="00FF4A6C">
        <w:rPr>
          <w:rFonts w:ascii="Times New Roman" w:hAnsi="Times New Roman" w:cs="Times New Roman"/>
        </w:rPr>
        <w:t>u</w:t>
      </w:r>
      <w:r w:rsidR="00E01395" w:rsidRPr="00FF4A6C">
        <w:rPr>
          <w:rFonts w:ascii="Times New Roman" w:hAnsi="Times New Roman" w:cs="Times New Roman"/>
        </w:rPr>
        <w:t>lada - bloqueada para movimentação será liberado à empresa no momento do encerr</w:t>
      </w:r>
      <w:r w:rsidR="00E01395" w:rsidRPr="00FF4A6C">
        <w:rPr>
          <w:rFonts w:ascii="Times New Roman" w:hAnsi="Times New Roman" w:cs="Times New Roman"/>
        </w:rPr>
        <w:t>a</w:t>
      </w:r>
      <w:r w:rsidR="00E01395" w:rsidRPr="00FF4A6C">
        <w:rPr>
          <w:rFonts w:ascii="Times New Roman" w:hAnsi="Times New Roman" w:cs="Times New Roman"/>
        </w:rPr>
        <w:t>mento do contrato, na presença do sindicato da categoria correspondente aos serviços contratados, após a comprovação da quitação de todos os encargos trabalhistas e prev</w:t>
      </w:r>
      <w:r w:rsidR="00E01395" w:rsidRPr="00FF4A6C">
        <w:rPr>
          <w:rFonts w:ascii="Times New Roman" w:hAnsi="Times New Roman" w:cs="Times New Roman"/>
        </w:rPr>
        <w:t>i</w:t>
      </w:r>
      <w:r w:rsidR="00E01395" w:rsidRPr="00FF4A6C">
        <w:rPr>
          <w:rFonts w:ascii="Times New Roman" w:hAnsi="Times New Roman" w:cs="Times New Roman"/>
        </w:rPr>
        <w:t>denciários relativos ao serviço contratado.</w:t>
      </w:r>
    </w:p>
    <w:p w:rsidR="00E01395" w:rsidRPr="00FF4A6C"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 Administração poderá utilizar como referência para fins de provisão dos encargos sociais e trabalhistas o modelo de Planilha disponível no Portal de Co</w:t>
      </w:r>
      <w:r w:rsidR="00E01395" w:rsidRPr="00FF4A6C">
        <w:rPr>
          <w:rFonts w:ascii="Times New Roman" w:hAnsi="Times New Roman" w:cs="Times New Roman"/>
        </w:rPr>
        <w:t>m</w:t>
      </w:r>
      <w:r w:rsidR="00E01395" w:rsidRPr="00FF4A6C">
        <w:rPr>
          <w:rFonts w:ascii="Times New Roman" w:hAnsi="Times New Roman" w:cs="Times New Roman"/>
        </w:rPr>
        <w:t>pras do Governo Federal (Compras Governamentais), devendo adaptá-lo às especific</w:t>
      </w:r>
      <w:r w:rsidR="00E01395" w:rsidRPr="00FF4A6C">
        <w:rPr>
          <w:rFonts w:ascii="Times New Roman" w:hAnsi="Times New Roman" w:cs="Times New Roman"/>
        </w:rPr>
        <w:t>i</w:t>
      </w:r>
      <w:r w:rsidR="00E01395" w:rsidRPr="00FF4A6C">
        <w:rPr>
          <w:rFonts w:ascii="Times New Roman" w:hAnsi="Times New Roman" w:cs="Times New Roman"/>
        </w:rPr>
        <w:t>dades dos serviços a ser contratados.</w:t>
      </w:r>
    </w:p>
    <w:p w:rsidR="00E01395" w:rsidRDefault="009702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 xml:space="preserve">Os valores provisionados para atendimento do subitem </w:t>
      </w:r>
      <w:r w:rsidR="00E02131">
        <w:rPr>
          <w:rFonts w:ascii="Times New Roman" w:hAnsi="Times New Roman" w:cs="Times New Roman"/>
        </w:rPr>
        <w:t>17</w:t>
      </w:r>
      <w:r w:rsidR="00E01395" w:rsidRPr="00C04B3C">
        <w:rPr>
          <w:rFonts w:ascii="Times New Roman" w:hAnsi="Times New Roman" w:cs="Times New Roman"/>
        </w:rPr>
        <w:t>.</w:t>
      </w:r>
      <w:r w:rsidR="00E02131">
        <w:rPr>
          <w:rFonts w:ascii="Times New Roman" w:hAnsi="Times New Roman" w:cs="Times New Roman"/>
        </w:rPr>
        <w:t>2</w:t>
      </w:r>
      <w:r w:rsidR="00E01395" w:rsidRPr="00C04B3C">
        <w:rPr>
          <w:rFonts w:ascii="Times New Roman" w:hAnsi="Times New Roman" w:cs="Times New Roman"/>
        </w:rPr>
        <w:t>.1</w:t>
      </w:r>
      <w:r w:rsidR="00E01395" w:rsidRPr="00FF4A6C">
        <w:rPr>
          <w:rFonts w:ascii="Times New Roman" w:hAnsi="Times New Roman" w:cs="Times New Roman"/>
        </w:rPr>
        <w:t xml:space="preserve"> serão di</w:t>
      </w:r>
      <w:r w:rsidR="00E01395" w:rsidRPr="00FF4A6C">
        <w:rPr>
          <w:rFonts w:ascii="Times New Roman" w:hAnsi="Times New Roman" w:cs="Times New Roman"/>
        </w:rPr>
        <w:t>s</w:t>
      </w:r>
      <w:r w:rsidR="00E01395" w:rsidRPr="00FF4A6C">
        <w:rPr>
          <w:rFonts w:ascii="Times New Roman" w:hAnsi="Times New Roman" w:cs="Times New Roman"/>
        </w:rPr>
        <w:t>crimin</w:t>
      </w:r>
      <w:r w:rsidR="00E01395" w:rsidRPr="00FF4A6C">
        <w:rPr>
          <w:rFonts w:ascii="Times New Roman" w:hAnsi="Times New Roman" w:cs="Times New Roman"/>
        </w:rPr>
        <w:t>a</w:t>
      </w:r>
      <w:r w:rsidR="00E01395" w:rsidRPr="00FF4A6C">
        <w:rPr>
          <w:rFonts w:ascii="Times New Roman" w:hAnsi="Times New Roman" w:cs="Times New Roman"/>
        </w:rPr>
        <w:t xml:space="preserve">dos conforme tabela a seguir: </w:t>
      </w:r>
    </w:p>
    <w:p w:rsidR="00904F54" w:rsidRPr="00FF4A6C" w:rsidRDefault="00E01395" w:rsidP="00904F54">
      <w:pPr>
        <w:tabs>
          <w:tab w:val="left" w:pos="1418"/>
        </w:tabs>
        <w:spacing w:line="360" w:lineRule="auto"/>
        <w:jc w:val="both"/>
        <w:rPr>
          <w:rFonts w:ascii="Times New Roman" w:hAnsi="Times New Roman" w:cs="Times New Roman"/>
        </w:rPr>
      </w:pPr>
      <w:r w:rsidRPr="00E5564C">
        <w:rPr>
          <w:rFonts w:ascii="Times New Roman" w:hAnsi="Times New Roman" w:cs="Times New Roman"/>
          <w:b/>
          <w:color w:val="000000"/>
        </w:rPr>
        <w:t xml:space="preserve">RESERVA </w:t>
      </w:r>
      <w:proofErr w:type="gramStart"/>
      <w:r w:rsidRPr="00E5564C">
        <w:rPr>
          <w:rFonts w:ascii="Times New Roman" w:hAnsi="Times New Roman" w:cs="Times New Roman"/>
          <w:b/>
          <w:color w:val="000000"/>
        </w:rPr>
        <w:t>MENSAL PARA O PAGAMENTO DE ENCARGOS TRABALHI</w:t>
      </w:r>
      <w:r w:rsidRPr="00E5564C">
        <w:rPr>
          <w:rFonts w:ascii="Times New Roman" w:hAnsi="Times New Roman" w:cs="Times New Roman"/>
          <w:b/>
          <w:color w:val="000000"/>
        </w:rPr>
        <w:t>S</w:t>
      </w:r>
      <w:r w:rsidRPr="00E5564C">
        <w:rPr>
          <w:rFonts w:ascii="Times New Roman" w:hAnsi="Times New Roman" w:cs="Times New Roman"/>
          <w:b/>
          <w:color w:val="000000"/>
        </w:rPr>
        <w:t>TAS – PERCENTUAIS</w:t>
      </w:r>
      <w:proofErr w:type="gramEnd"/>
      <w:r w:rsidRPr="00E5564C">
        <w:rPr>
          <w:rFonts w:ascii="Times New Roman" w:hAnsi="Times New Roman" w:cs="Times New Roman"/>
          <w:b/>
          <w:color w:val="000000"/>
        </w:rPr>
        <w:t xml:space="preserve"> INCIDENTES SOBRE A REMUNERAÇÃO</w:t>
      </w:r>
    </w:p>
    <w:tbl>
      <w:tblPr>
        <w:tblStyle w:val="Tabelacomgrade"/>
        <w:tblW w:w="0" w:type="auto"/>
        <w:tblLook w:val="04A0"/>
      </w:tblPr>
      <w:tblGrid>
        <w:gridCol w:w="4322"/>
        <w:gridCol w:w="1440"/>
        <w:gridCol w:w="1441"/>
        <w:gridCol w:w="1441"/>
      </w:tblGrid>
      <w:tr w:rsidR="00904F54" w:rsidTr="00C85500">
        <w:trPr>
          <w:trHeight w:val="550"/>
        </w:trPr>
        <w:tc>
          <w:tcPr>
            <w:tcW w:w="4322"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4F54" w:rsidRPr="00A7384D" w:rsidRDefault="00904F54" w:rsidP="00C85500">
            <w:pPr>
              <w:tabs>
                <w:tab w:val="left" w:pos="1134"/>
              </w:tabs>
              <w:jc w:val="center"/>
              <w:rPr>
                <w:rFonts w:ascii="Times New Roman" w:hAnsi="Times New Roman" w:cs="Times New Roman"/>
                <w:b/>
              </w:rPr>
            </w:pPr>
            <w:r w:rsidRPr="00A7384D">
              <w:rPr>
                <w:rFonts w:ascii="Times New Roman" w:hAnsi="Times New Roman"/>
                <w:b/>
                <w:sz w:val="18"/>
                <w:szCs w:val="18"/>
              </w:rPr>
              <w:t>ITEM</w:t>
            </w:r>
          </w:p>
        </w:tc>
        <w:tc>
          <w:tcPr>
            <w:tcW w:w="4322" w:type="dxa"/>
            <w:gridSpan w:val="3"/>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rsidR="00904F54" w:rsidRPr="00A7384D" w:rsidRDefault="00904F54" w:rsidP="00C85500">
            <w:pPr>
              <w:tabs>
                <w:tab w:val="left" w:pos="1134"/>
              </w:tabs>
              <w:jc w:val="center"/>
              <w:rPr>
                <w:rFonts w:ascii="Times New Roman" w:hAnsi="Times New Roman" w:cs="Times New Roman"/>
                <w:b/>
              </w:rPr>
            </w:pPr>
            <w:r>
              <w:rPr>
                <w:rFonts w:ascii="Times New Roman" w:hAnsi="Times New Roman" w:cs="Times New Roman"/>
                <w:b/>
              </w:rPr>
              <w:t>PERCENTUAL</w:t>
            </w:r>
          </w:p>
        </w:tc>
      </w:tr>
      <w:tr w:rsidR="00904F54" w:rsidTr="00C85500">
        <w:trPr>
          <w:trHeight w:val="545"/>
        </w:trPr>
        <w:tc>
          <w:tcPr>
            <w:tcW w:w="4322" w:type="dxa"/>
            <w:tcBorders>
              <w:top w:val="single" w:sz="8" w:space="0" w:color="auto"/>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b/>
                <w:sz w:val="18"/>
                <w:szCs w:val="18"/>
              </w:rPr>
            </w:pPr>
            <w:proofErr w:type="spellStart"/>
            <w:r w:rsidRPr="00A7384D">
              <w:rPr>
                <w:rFonts w:ascii="Times New Roman" w:hAnsi="Times New Roman"/>
                <w:b/>
                <w:sz w:val="18"/>
                <w:szCs w:val="18"/>
              </w:rPr>
              <w:t>13</w:t>
            </w:r>
            <w:r w:rsidRPr="00A7384D">
              <w:rPr>
                <w:rFonts w:ascii="Times New Roman" w:hAnsi="Times New Roman"/>
                <w:b/>
                <w:sz w:val="18"/>
                <w:szCs w:val="18"/>
                <w:vertAlign w:val="superscript"/>
              </w:rPr>
              <w:t>o</w:t>
            </w:r>
            <w:proofErr w:type="spellEnd"/>
            <w:r w:rsidRPr="00A7384D">
              <w:rPr>
                <w:rFonts w:ascii="Times New Roman" w:hAnsi="Times New Roman"/>
                <w:b/>
                <w:sz w:val="18"/>
                <w:szCs w:val="18"/>
              </w:rPr>
              <w:t> (décimo terceiro) salário</w:t>
            </w:r>
          </w:p>
        </w:tc>
        <w:tc>
          <w:tcPr>
            <w:tcW w:w="4322" w:type="dxa"/>
            <w:gridSpan w:val="3"/>
            <w:tcBorders>
              <w:top w:val="single" w:sz="8" w:space="0" w:color="auto"/>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cs="Times New Roman"/>
                <w:b/>
              </w:rPr>
            </w:pPr>
            <w:r w:rsidRPr="00A7384D">
              <w:rPr>
                <w:rFonts w:ascii="Times New Roman" w:hAnsi="Times New Roman"/>
                <w:b/>
                <w:sz w:val="18"/>
                <w:szCs w:val="18"/>
              </w:rPr>
              <w:t>8,33% (</w:t>
            </w:r>
            <w:proofErr w:type="gramStart"/>
            <w:r w:rsidRPr="00A7384D">
              <w:rPr>
                <w:rFonts w:ascii="Times New Roman" w:hAnsi="Times New Roman"/>
                <w:b/>
                <w:sz w:val="18"/>
                <w:szCs w:val="18"/>
              </w:rPr>
              <w:t>oito vírgula</w:t>
            </w:r>
            <w:proofErr w:type="gramEnd"/>
            <w:r w:rsidRPr="00A7384D">
              <w:rPr>
                <w:rFonts w:ascii="Times New Roman" w:hAnsi="Times New Roman"/>
                <w:b/>
                <w:sz w:val="18"/>
                <w:szCs w:val="18"/>
              </w:rPr>
              <w:t xml:space="preserve"> trinta e três por cento)</w:t>
            </w:r>
          </w:p>
        </w:tc>
      </w:tr>
      <w:tr w:rsidR="00904F54" w:rsidRPr="00A7384D" w:rsidTr="00C85500">
        <w:trPr>
          <w:trHeight w:val="562"/>
        </w:trPr>
        <w:tc>
          <w:tcPr>
            <w:tcW w:w="4322" w:type="dxa"/>
            <w:tcBorders>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b/>
                <w:sz w:val="18"/>
                <w:szCs w:val="18"/>
              </w:rPr>
            </w:pPr>
            <w:r w:rsidRPr="00A7384D">
              <w:rPr>
                <w:rFonts w:ascii="Times New Roman" w:hAnsi="Times New Roman"/>
                <w:b/>
                <w:sz w:val="18"/>
                <w:szCs w:val="18"/>
              </w:rPr>
              <w:t>Férias e 1/3 Constitucional</w:t>
            </w:r>
          </w:p>
        </w:tc>
        <w:tc>
          <w:tcPr>
            <w:tcW w:w="4322" w:type="dxa"/>
            <w:gridSpan w:val="3"/>
            <w:tcBorders>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b/>
                <w:sz w:val="18"/>
                <w:szCs w:val="18"/>
              </w:rPr>
            </w:pPr>
            <w:r w:rsidRPr="00A7384D">
              <w:rPr>
                <w:rFonts w:ascii="Times New Roman" w:hAnsi="Times New Roman"/>
                <w:b/>
                <w:sz w:val="18"/>
                <w:szCs w:val="18"/>
              </w:rPr>
              <w:t>12,10% (</w:t>
            </w:r>
            <w:proofErr w:type="gramStart"/>
            <w:r w:rsidRPr="00A7384D">
              <w:rPr>
                <w:rFonts w:ascii="Times New Roman" w:hAnsi="Times New Roman"/>
                <w:b/>
                <w:sz w:val="18"/>
                <w:szCs w:val="18"/>
              </w:rPr>
              <w:t>doze vírgula</w:t>
            </w:r>
            <w:proofErr w:type="gramEnd"/>
            <w:r w:rsidRPr="00A7384D">
              <w:rPr>
                <w:rFonts w:ascii="Times New Roman" w:hAnsi="Times New Roman"/>
                <w:b/>
                <w:sz w:val="18"/>
                <w:szCs w:val="18"/>
              </w:rPr>
              <w:t xml:space="preserve"> dez por cento)</w:t>
            </w:r>
          </w:p>
        </w:tc>
      </w:tr>
      <w:tr w:rsidR="00904F54" w:rsidRPr="00A7384D" w:rsidTr="00C85500">
        <w:trPr>
          <w:trHeight w:val="698"/>
        </w:trPr>
        <w:tc>
          <w:tcPr>
            <w:tcW w:w="4322" w:type="dxa"/>
            <w:tcBorders>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Multa sobre FGTS e contribuição social sobre o aviso prévio indenizado e sobre o aviso prévio trabalhado</w:t>
            </w:r>
          </w:p>
        </w:tc>
        <w:tc>
          <w:tcPr>
            <w:tcW w:w="4322" w:type="dxa"/>
            <w:gridSpan w:val="3"/>
            <w:tcBorders>
              <w:left w:val="single" w:sz="8" w:space="0" w:color="auto"/>
              <w:right w:val="single" w:sz="8" w:space="0" w:color="auto"/>
            </w:tcBorders>
            <w:vAlign w:val="center"/>
          </w:tcPr>
          <w:p w:rsidR="00904F54" w:rsidRPr="00A7384D"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5,00 % (cinco por cento)</w:t>
            </w:r>
          </w:p>
        </w:tc>
      </w:tr>
      <w:tr w:rsidR="00904F54" w:rsidRPr="00A7384D" w:rsidTr="00C85500">
        <w:trPr>
          <w:trHeight w:val="709"/>
        </w:trPr>
        <w:tc>
          <w:tcPr>
            <w:tcW w:w="4322" w:type="dxa"/>
            <w:tcBorders>
              <w:left w:val="single" w:sz="8" w:space="0" w:color="auto"/>
              <w:right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Subtotal</w:t>
            </w:r>
          </w:p>
        </w:tc>
        <w:tc>
          <w:tcPr>
            <w:tcW w:w="4322" w:type="dxa"/>
            <w:gridSpan w:val="3"/>
            <w:tcBorders>
              <w:left w:val="single" w:sz="8" w:space="0" w:color="auto"/>
              <w:right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25,43% (</w:t>
            </w:r>
            <w:proofErr w:type="gramStart"/>
            <w:r w:rsidRPr="000828AF">
              <w:rPr>
                <w:rFonts w:ascii="Times New Roman" w:hAnsi="Times New Roman"/>
                <w:b/>
                <w:sz w:val="18"/>
                <w:szCs w:val="18"/>
              </w:rPr>
              <w:t>vinte e cinco vírgula</w:t>
            </w:r>
            <w:proofErr w:type="gramEnd"/>
            <w:r w:rsidRPr="000828AF">
              <w:rPr>
                <w:rFonts w:ascii="Times New Roman" w:hAnsi="Times New Roman"/>
                <w:b/>
                <w:sz w:val="18"/>
                <w:szCs w:val="18"/>
              </w:rPr>
              <w:t xml:space="preserve"> quarenta e três por cento)</w:t>
            </w:r>
          </w:p>
        </w:tc>
      </w:tr>
      <w:tr w:rsidR="00904F54" w:rsidRPr="00A7384D" w:rsidTr="00C85500">
        <w:trPr>
          <w:trHeight w:val="1116"/>
        </w:trPr>
        <w:tc>
          <w:tcPr>
            <w:tcW w:w="4322" w:type="dxa"/>
            <w:tcBorders>
              <w:left w:val="single" w:sz="8" w:space="0" w:color="auto"/>
              <w:bottom w:val="single" w:sz="8" w:space="0" w:color="auto"/>
              <w:right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 xml:space="preserve">Incidência do Submódulo 4.1 sobre férias, um terço constitucional de férias e </w:t>
            </w:r>
            <w:proofErr w:type="spellStart"/>
            <w:r w:rsidRPr="000828AF">
              <w:rPr>
                <w:rFonts w:ascii="Times New Roman" w:hAnsi="Times New Roman"/>
                <w:b/>
                <w:sz w:val="18"/>
                <w:szCs w:val="18"/>
              </w:rPr>
              <w:t>13o</w:t>
            </w:r>
            <w:proofErr w:type="spellEnd"/>
            <w:r w:rsidRPr="000828AF">
              <w:rPr>
                <w:rFonts w:ascii="Times New Roman" w:hAnsi="Times New Roman"/>
                <w:b/>
                <w:sz w:val="18"/>
                <w:szCs w:val="18"/>
              </w:rPr>
              <w:t>(décimo terceiro) salário</w:t>
            </w:r>
            <w:r>
              <w:rPr>
                <w:rFonts w:ascii="Times New Roman" w:hAnsi="Times New Roman"/>
                <w:b/>
                <w:sz w:val="18"/>
                <w:szCs w:val="18"/>
              </w:rPr>
              <w:t xml:space="preserve"> (</w:t>
            </w:r>
            <w:r w:rsidRPr="000828AF">
              <w:rPr>
                <w:rFonts w:ascii="Times New Roman" w:hAnsi="Times New Roman"/>
                <w:b/>
                <w:sz w:val="18"/>
                <w:szCs w:val="18"/>
              </w:rPr>
              <w:t>*</w:t>
            </w:r>
            <w:proofErr w:type="gramStart"/>
            <w:r>
              <w:rPr>
                <w:rFonts w:ascii="Times New Roman" w:hAnsi="Times New Roman"/>
                <w:b/>
                <w:sz w:val="18"/>
                <w:szCs w:val="18"/>
              </w:rPr>
              <w:t>)</w:t>
            </w:r>
            <w:proofErr w:type="gramEnd"/>
          </w:p>
        </w:tc>
        <w:tc>
          <w:tcPr>
            <w:tcW w:w="1440" w:type="dxa"/>
            <w:tcBorders>
              <w:left w:val="single" w:sz="8" w:space="0" w:color="auto"/>
              <w:bottom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7,39%</w:t>
            </w:r>
          </w:p>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w:t>
            </w:r>
            <w:proofErr w:type="gramStart"/>
            <w:r w:rsidRPr="000828AF">
              <w:rPr>
                <w:rFonts w:ascii="Times New Roman" w:hAnsi="Times New Roman"/>
                <w:b/>
                <w:sz w:val="18"/>
                <w:szCs w:val="18"/>
              </w:rPr>
              <w:t>sete vírgula</w:t>
            </w:r>
            <w:proofErr w:type="gramEnd"/>
            <w:r w:rsidRPr="000828AF">
              <w:rPr>
                <w:rFonts w:ascii="Times New Roman" w:hAnsi="Times New Roman"/>
                <w:b/>
                <w:sz w:val="18"/>
                <w:szCs w:val="18"/>
              </w:rPr>
              <w:t xml:space="preserve"> trinta e nove por cento)</w:t>
            </w:r>
          </w:p>
        </w:tc>
        <w:tc>
          <w:tcPr>
            <w:tcW w:w="1441" w:type="dxa"/>
            <w:tcBorders>
              <w:bottom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7,60%</w:t>
            </w:r>
          </w:p>
          <w:p w:rsidR="00904F54" w:rsidRPr="000828AF" w:rsidRDefault="00904F54" w:rsidP="00C85500">
            <w:pPr>
              <w:tabs>
                <w:tab w:val="left" w:pos="1134"/>
              </w:tabs>
              <w:rPr>
                <w:rFonts w:ascii="Times New Roman" w:hAnsi="Times New Roman"/>
                <w:b/>
                <w:sz w:val="18"/>
                <w:szCs w:val="18"/>
              </w:rPr>
            </w:pPr>
            <w:r w:rsidRPr="000828AF">
              <w:rPr>
                <w:rFonts w:ascii="Times New Roman" w:hAnsi="Times New Roman"/>
                <w:b/>
                <w:sz w:val="18"/>
                <w:szCs w:val="18"/>
              </w:rPr>
              <w:t>(</w:t>
            </w:r>
            <w:proofErr w:type="gramStart"/>
            <w:r w:rsidRPr="000828AF">
              <w:rPr>
                <w:rFonts w:ascii="Times New Roman" w:hAnsi="Times New Roman"/>
                <w:b/>
                <w:sz w:val="18"/>
                <w:szCs w:val="18"/>
              </w:rPr>
              <w:t>sete vírgula</w:t>
            </w:r>
            <w:proofErr w:type="gramEnd"/>
            <w:r w:rsidRPr="000828AF">
              <w:rPr>
                <w:rFonts w:ascii="Times New Roman" w:hAnsi="Times New Roman"/>
                <w:b/>
                <w:sz w:val="18"/>
                <w:szCs w:val="18"/>
              </w:rPr>
              <w:t xml:space="preserve"> seis por cento)</w:t>
            </w:r>
          </w:p>
        </w:tc>
        <w:tc>
          <w:tcPr>
            <w:tcW w:w="1441" w:type="dxa"/>
            <w:tcBorders>
              <w:bottom w:val="single" w:sz="8" w:space="0" w:color="auto"/>
              <w:right w:val="single" w:sz="8" w:space="0" w:color="auto"/>
            </w:tcBorders>
            <w:vAlign w:val="center"/>
          </w:tcPr>
          <w:p w:rsidR="00904F54" w:rsidRPr="00EC3AD5" w:rsidRDefault="00904F54" w:rsidP="00C85500">
            <w:pPr>
              <w:tabs>
                <w:tab w:val="left" w:pos="1134"/>
              </w:tabs>
              <w:rPr>
                <w:rFonts w:ascii="Times New Roman" w:hAnsi="Times New Roman"/>
                <w:b/>
                <w:sz w:val="18"/>
                <w:szCs w:val="18"/>
              </w:rPr>
            </w:pPr>
            <w:r w:rsidRPr="00EC3AD5">
              <w:rPr>
                <w:rFonts w:ascii="Times New Roman" w:hAnsi="Times New Roman"/>
                <w:b/>
                <w:sz w:val="18"/>
                <w:szCs w:val="18"/>
              </w:rPr>
              <w:t>7,82%</w:t>
            </w:r>
          </w:p>
          <w:p w:rsidR="00904F54" w:rsidRPr="000828AF" w:rsidRDefault="00904F54" w:rsidP="00C85500">
            <w:pPr>
              <w:tabs>
                <w:tab w:val="left" w:pos="1134"/>
              </w:tabs>
              <w:rPr>
                <w:rFonts w:ascii="Times New Roman" w:hAnsi="Times New Roman"/>
                <w:b/>
                <w:sz w:val="18"/>
                <w:szCs w:val="18"/>
              </w:rPr>
            </w:pPr>
            <w:r w:rsidRPr="00EC3AD5">
              <w:rPr>
                <w:rFonts w:ascii="Times New Roman" w:hAnsi="Times New Roman"/>
                <w:b/>
                <w:sz w:val="18"/>
                <w:szCs w:val="18"/>
              </w:rPr>
              <w:t>(</w:t>
            </w:r>
            <w:proofErr w:type="gramStart"/>
            <w:r w:rsidRPr="00EC3AD5">
              <w:rPr>
                <w:rFonts w:ascii="Times New Roman" w:hAnsi="Times New Roman"/>
                <w:b/>
                <w:sz w:val="18"/>
                <w:szCs w:val="18"/>
              </w:rPr>
              <w:t>sete vírgula</w:t>
            </w:r>
            <w:proofErr w:type="gramEnd"/>
            <w:r w:rsidRPr="00EC3AD5">
              <w:rPr>
                <w:rFonts w:ascii="Times New Roman" w:hAnsi="Times New Roman"/>
                <w:b/>
                <w:sz w:val="18"/>
                <w:szCs w:val="18"/>
              </w:rPr>
              <w:t xml:space="preserve"> oitenta e dois por cento)</w:t>
            </w:r>
          </w:p>
        </w:tc>
      </w:tr>
      <w:tr w:rsidR="00904F54" w:rsidRPr="00A7384D" w:rsidTr="00C85500">
        <w:trPr>
          <w:trHeight w:val="1108"/>
        </w:trPr>
        <w:tc>
          <w:tcPr>
            <w:tcW w:w="4322" w:type="dxa"/>
            <w:tcBorders>
              <w:top w:val="single" w:sz="8" w:space="0" w:color="auto"/>
              <w:left w:val="single" w:sz="8" w:space="0" w:color="auto"/>
              <w:bottom w:val="single" w:sz="8" w:space="0" w:color="auto"/>
              <w:right w:val="single" w:sz="8" w:space="0" w:color="auto"/>
            </w:tcBorders>
            <w:vAlign w:val="center"/>
          </w:tcPr>
          <w:p w:rsidR="00904F54" w:rsidRPr="000828AF" w:rsidRDefault="00904F54" w:rsidP="00C85500">
            <w:pPr>
              <w:tabs>
                <w:tab w:val="left" w:pos="1134"/>
              </w:tabs>
              <w:jc w:val="center"/>
              <w:rPr>
                <w:rFonts w:ascii="Times New Roman" w:hAnsi="Times New Roman"/>
                <w:b/>
                <w:sz w:val="18"/>
                <w:szCs w:val="18"/>
              </w:rPr>
            </w:pPr>
            <w:r w:rsidRPr="006F037B">
              <w:rPr>
                <w:rFonts w:ascii="Times New Roman" w:hAnsi="Times New Roman"/>
                <w:b/>
                <w:sz w:val="18"/>
                <w:szCs w:val="18"/>
              </w:rPr>
              <w:t>Tota</w:t>
            </w:r>
            <w:r>
              <w:rPr>
                <w:rFonts w:ascii="Times New Roman" w:hAnsi="Times New Roman"/>
                <w:b/>
                <w:sz w:val="18"/>
                <w:szCs w:val="18"/>
              </w:rPr>
              <w:t>is</w:t>
            </w:r>
          </w:p>
        </w:tc>
        <w:tc>
          <w:tcPr>
            <w:tcW w:w="1440" w:type="dxa"/>
            <w:tcBorders>
              <w:top w:val="single" w:sz="8" w:space="0" w:color="auto"/>
              <w:left w:val="single" w:sz="8" w:space="0" w:color="auto"/>
              <w:bottom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EC3AD5">
              <w:rPr>
                <w:rFonts w:ascii="Times New Roman" w:hAnsi="Times New Roman"/>
                <w:b/>
                <w:sz w:val="18"/>
                <w:szCs w:val="18"/>
              </w:rPr>
              <w:t>32,82% (</w:t>
            </w:r>
            <w:proofErr w:type="gramStart"/>
            <w:r w:rsidRPr="00EC3AD5">
              <w:rPr>
                <w:rFonts w:ascii="Times New Roman" w:hAnsi="Times New Roman"/>
                <w:b/>
                <w:sz w:val="18"/>
                <w:szCs w:val="18"/>
              </w:rPr>
              <w:t>trinta e dois vírgula</w:t>
            </w:r>
            <w:proofErr w:type="gramEnd"/>
            <w:r w:rsidRPr="00EC3AD5">
              <w:rPr>
                <w:rFonts w:ascii="Times New Roman" w:hAnsi="Times New Roman"/>
                <w:b/>
                <w:sz w:val="18"/>
                <w:szCs w:val="18"/>
              </w:rPr>
              <w:t xml:space="preserve"> oitenta e dois por cento)</w:t>
            </w:r>
          </w:p>
        </w:tc>
        <w:tc>
          <w:tcPr>
            <w:tcW w:w="1441" w:type="dxa"/>
            <w:tcBorders>
              <w:top w:val="single" w:sz="8" w:space="0" w:color="auto"/>
              <w:bottom w:val="single" w:sz="8" w:space="0" w:color="auto"/>
            </w:tcBorders>
            <w:vAlign w:val="center"/>
          </w:tcPr>
          <w:p w:rsidR="00904F54" w:rsidRPr="000828AF" w:rsidRDefault="00904F54" w:rsidP="00C85500">
            <w:pPr>
              <w:tabs>
                <w:tab w:val="left" w:pos="1134"/>
              </w:tabs>
              <w:rPr>
                <w:rFonts w:ascii="Times New Roman" w:hAnsi="Times New Roman"/>
                <w:b/>
                <w:sz w:val="18"/>
                <w:szCs w:val="18"/>
              </w:rPr>
            </w:pPr>
            <w:r w:rsidRPr="00EC3AD5">
              <w:rPr>
                <w:rFonts w:ascii="Times New Roman" w:hAnsi="Times New Roman"/>
                <w:b/>
                <w:sz w:val="18"/>
                <w:szCs w:val="18"/>
              </w:rPr>
              <w:t>33,03% (</w:t>
            </w:r>
            <w:proofErr w:type="gramStart"/>
            <w:r w:rsidRPr="00EC3AD5">
              <w:rPr>
                <w:rFonts w:ascii="Times New Roman" w:hAnsi="Times New Roman"/>
                <w:b/>
                <w:sz w:val="18"/>
                <w:szCs w:val="18"/>
              </w:rPr>
              <w:t>trinta e três vírgula</w:t>
            </w:r>
            <w:proofErr w:type="gramEnd"/>
            <w:r w:rsidRPr="00EC3AD5">
              <w:rPr>
                <w:rFonts w:ascii="Times New Roman" w:hAnsi="Times New Roman"/>
                <w:b/>
                <w:sz w:val="18"/>
                <w:szCs w:val="18"/>
              </w:rPr>
              <w:t xml:space="preserve"> zero três por cento)</w:t>
            </w:r>
          </w:p>
        </w:tc>
        <w:tc>
          <w:tcPr>
            <w:tcW w:w="1441" w:type="dxa"/>
            <w:tcBorders>
              <w:top w:val="single" w:sz="8" w:space="0" w:color="auto"/>
              <w:bottom w:val="single" w:sz="8" w:space="0" w:color="auto"/>
              <w:right w:val="single" w:sz="8" w:space="0" w:color="auto"/>
            </w:tcBorders>
            <w:vAlign w:val="center"/>
          </w:tcPr>
          <w:p w:rsidR="00904F54" w:rsidRPr="00EC3AD5" w:rsidRDefault="00904F54" w:rsidP="00C85500">
            <w:pPr>
              <w:tabs>
                <w:tab w:val="left" w:pos="1134"/>
              </w:tabs>
              <w:rPr>
                <w:rFonts w:ascii="Times New Roman" w:hAnsi="Times New Roman"/>
                <w:b/>
                <w:sz w:val="18"/>
                <w:szCs w:val="18"/>
              </w:rPr>
            </w:pPr>
            <w:r w:rsidRPr="00EC3AD5">
              <w:rPr>
                <w:rFonts w:ascii="Times New Roman" w:hAnsi="Times New Roman"/>
                <w:b/>
                <w:sz w:val="18"/>
                <w:szCs w:val="18"/>
              </w:rPr>
              <w:t>33,25% (</w:t>
            </w:r>
            <w:proofErr w:type="gramStart"/>
            <w:r w:rsidRPr="00EC3AD5">
              <w:rPr>
                <w:rFonts w:ascii="Times New Roman" w:hAnsi="Times New Roman"/>
                <w:b/>
                <w:sz w:val="18"/>
                <w:szCs w:val="18"/>
              </w:rPr>
              <w:t>trinta e três vírgula</w:t>
            </w:r>
            <w:proofErr w:type="gramEnd"/>
            <w:r w:rsidRPr="00EC3AD5">
              <w:rPr>
                <w:rFonts w:ascii="Times New Roman" w:hAnsi="Times New Roman"/>
                <w:b/>
                <w:sz w:val="18"/>
                <w:szCs w:val="18"/>
              </w:rPr>
              <w:t xml:space="preserve"> vinte e cinco por cento)</w:t>
            </w:r>
          </w:p>
        </w:tc>
      </w:tr>
    </w:tbl>
    <w:p w:rsidR="00904F54" w:rsidRDefault="00904F54" w:rsidP="00904F54">
      <w:pPr>
        <w:shd w:val="clear" w:color="auto" w:fill="FFFFFF"/>
        <w:tabs>
          <w:tab w:val="left" w:pos="1134"/>
        </w:tabs>
        <w:jc w:val="both"/>
        <w:textAlignment w:val="baseline"/>
        <w:rPr>
          <w:rFonts w:ascii="Times New Roman" w:hAnsi="Times New Roman" w:cs="Times New Roman"/>
          <w:color w:val="000000"/>
          <w:szCs w:val="20"/>
        </w:rPr>
      </w:pPr>
      <w:r>
        <w:rPr>
          <w:rFonts w:ascii="Times New Roman" w:hAnsi="Times New Roman" w:cs="Times New Roman"/>
          <w:color w:val="000000"/>
          <w:szCs w:val="20"/>
        </w:rPr>
        <w:t xml:space="preserve">(*) </w:t>
      </w:r>
      <w:r w:rsidRPr="00FE5D72">
        <w:rPr>
          <w:rFonts w:ascii="Times New Roman" w:hAnsi="Times New Roman" w:cs="Times New Roman"/>
          <w:color w:val="000000"/>
          <w:szCs w:val="20"/>
        </w:rPr>
        <w:t>Considerando as alíquotas de contribuição de 1% (um por cento), 2% (dois por ce</w:t>
      </w:r>
      <w:r w:rsidRPr="00FE5D72">
        <w:rPr>
          <w:rFonts w:ascii="Times New Roman" w:hAnsi="Times New Roman" w:cs="Times New Roman"/>
          <w:color w:val="000000"/>
          <w:szCs w:val="20"/>
        </w:rPr>
        <w:t>n</w:t>
      </w:r>
      <w:r w:rsidRPr="00FE5D72">
        <w:rPr>
          <w:rFonts w:ascii="Times New Roman" w:hAnsi="Times New Roman" w:cs="Times New Roman"/>
          <w:color w:val="000000"/>
          <w:szCs w:val="20"/>
        </w:rPr>
        <w:t>to) ou 3% (três por cento) referentes ao grau de risco de acidente do trabalho, previstas no art. 22, inciso II, da Lei n</w:t>
      </w:r>
      <w:r w:rsidRPr="00FE5D72">
        <w:rPr>
          <w:rFonts w:ascii="Times New Roman" w:hAnsi="Times New Roman" w:cs="Times New Roman"/>
          <w:color w:val="000000"/>
          <w:szCs w:val="20"/>
          <w:vertAlign w:val="superscript"/>
        </w:rPr>
        <w:t>o</w:t>
      </w:r>
      <w:r w:rsidRPr="00FE5D72">
        <w:rPr>
          <w:rFonts w:ascii="Times New Roman" w:hAnsi="Times New Roman" w:cs="Times New Roman"/>
          <w:color w:val="000000"/>
          <w:szCs w:val="20"/>
        </w:rPr>
        <w:t> 8.212, de 24 de julho de 1991.</w:t>
      </w:r>
    </w:p>
    <w:p w:rsidR="00904F54" w:rsidRDefault="00904F54" w:rsidP="00904F54">
      <w:pPr>
        <w:shd w:val="clear" w:color="auto" w:fill="FFFFFF"/>
        <w:tabs>
          <w:tab w:val="left" w:pos="1134"/>
        </w:tabs>
        <w:jc w:val="both"/>
        <w:textAlignment w:val="baseline"/>
        <w:rPr>
          <w:rFonts w:ascii="Times New Roman" w:hAnsi="Times New Roman" w:cs="Times New Roman"/>
          <w:color w:val="000000"/>
          <w:szCs w:val="20"/>
        </w:rPr>
      </w:pPr>
    </w:p>
    <w:p w:rsidR="00904F54" w:rsidRDefault="00904F54" w:rsidP="00904F54">
      <w:pPr>
        <w:shd w:val="clear" w:color="auto" w:fill="FFFFFF"/>
        <w:tabs>
          <w:tab w:val="left" w:pos="1134"/>
        </w:tabs>
        <w:jc w:val="both"/>
        <w:textAlignment w:val="baseline"/>
        <w:rPr>
          <w:rFonts w:ascii="Times New Roman" w:hAnsi="Times New Roman" w:cs="Times New Roman"/>
          <w:color w:val="000000"/>
          <w:szCs w:val="20"/>
        </w:rPr>
      </w:pPr>
    </w:p>
    <w:p w:rsidR="00904F54" w:rsidRDefault="00904F54" w:rsidP="00904F54">
      <w:pPr>
        <w:shd w:val="clear" w:color="auto" w:fill="FFFFFF"/>
        <w:tabs>
          <w:tab w:val="left" w:pos="1134"/>
        </w:tabs>
        <w:jc w:val="both"/>
        <w:textAlignment w:val="baseline"/>
        <w:rPr>
          <w:rFonts w:ascii="Times New Roman" w:hAnsi="Times New Roman" w:cs="Times New Roman"/>
          <w:color w:val="000000"/>
          <w:szCs w:val="20"/>
        </w:rPr>
      </w:pPr>
    </w:p>
    <w:p w:rsidR="00904F54" w:rsidRPr="00FE5D72" w:rsidRDefault="00904F54" w:rsidP="00904F54">
      <w:pPr>
        <w:shd w:val="clear" w:color="auto" w:fill="FFFFFF"/>
        <w:tabs>
          <w:tab w:val="left" w:pos="1134"/>
        </w:tabs>
        <w:jc w:val="both"/>
        <w:textAlignment w:val="baseline"/>
        <w:rPr>
          <w:rFonts w:ascii="Times New Roman" w:hAnsi="Times New Roman" w:cs="Times New Roman"/>
          <w:color w:val="000000"/>
          <w:szCs w:val="20"/>
        </w:rPr>
      </w:pPr>
    </w:p>
    <w:p w:rsidR="007C05C8" w:rsidRDefault="00904F5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C05C8" w:rsidRPr="00D7670A">
        <w:rPr>
          <w:rFonts w:ascii="Times New Roman" w:hAnsi="Times New Roman" w:cs="Times New Roman"/>
          <w:b/>
          <w:color w:val="000000"/>
        </w:rPr>
        <w:t>DA SUBCONTRATAÇÃO</w:t>
      </w:r>
    </w:p>
    <w:p w:rsidR="00904F54" w:rsidRPr="00D7670A" w:rsidRDefault="00904F54" w:rsidP="00904F54">
      <w:pPr>
        <w:tabs>
          <w:tab w:val="left" w:pos="1418"/>
        </w:tabs>
        <w:spacing w:line="360" w:lineRule="auto"/>
        <w:ind w:right="-17"/>
        <w:jc w:val="both"/>
        <w:rPr>
          <w:rFonts w:ascii="Times New Roman" w:hAnsi="Times New Roman" w:cs="Times New Roman"/>
          <w:b/>
          <w:color w:val="000000"/>
        </w:rPr>
      </w:pPr>
    </w:p>
    <w:p w:rsidR="007C05C8"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FF4A6C">
        <w:rPr>
          <w:rFonts w:ascii="Times New Roman" w:hAnsi="Times New Roman" w:cs="Times New Roman"/>
        </w:rPr>
        <w:t>Não será admitida a subcontratação do objeto licitatório.</w:t>
      </w:r>
    </w:p>
    <w:p w:rsidR="00752BED" w:rsidRPr="00FF4A6C" w:rsidRDefault="00752BED" w:rsidP="00BC13FF">
      <w:pPr>
        <w:tabs>
          <w:tab w:val="left" w:pos="1418"/>
        </w:tabs>
        <w:spacing w:line="360" w:lineRule="auto"/>
        <w:jc w:val="both"/>
        <w:rPr>
          <w:rFonts w:ascii="Times New Roman" w:hAnsi="Times New Roman" w:cs="Times New Roman"/>
        </w:rPr>
      </w:pPr>
    </w:p>
    <w:p w:rsidR="007C05C8" w:rsidRDefault="00904F5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C05C8" w:rsidRPr="00D7670A">
        <w:rPr>
          <w:rFonts w:ascii="Times New Roman" w:hAnsi="Times New Roman" w:cs="Times New Roman"/>
          <w:b/>
          <w:color w:val="000000"/>
        </w:rPr>
        <w:t>ALTERAÇÃO SUBJETIVA</w:t>
      </w:r>
    </w:p>
    <w:p w:rsidR="00904F54" w:rsidRPr="00D7670A" w:rsidRDefault="00904F54" w:rsidP="00904F54">
      <w:pPr>
        <w:tabs>
          <w:tab w:val="left" w:pos="1418"/>
        </w:tabs>
        <w:spacing w:line="360" w:lineRule="auto"/>
        <w:ind w:right="-17"/>
        <w:jc w:val="both"/>
        <w:rPr>
          <w:rFonts w:ascii="Times New Roman" w:hAnsi="Times New Roman" w:cs="Times New Roman"/>
          <w:b/>
          <w:color w:val="000000"/>
        </w:rPr>
      </w:pPr>
    </w:p>
    <w:p w:rsidR="007C05C8"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C05C8" w:rsidRPr="00FF4A6C">
        <w:rPr>
          <w:rFonts w:ascii="Times New Roman" w:hAnsi="Times New Roman" w:cs="Times New Roman"/>
        </w:rPr>
        <w:t>É admissível a fusão, cisão ou incorporação da contratada com/em outra pessoa jurídica, desde que sejam observados pela nova pessoa jurídica todos os requis</w:t>
      </w:r>
      <w:r w:rsidR="007C05C8" w:rsidRPr="00FF4A6C">
        <w:rPr>
          <w:rFonts w:ascii="Times New Roman" w:hAnsi="Times New Roman" w:cs="Times New Roman"/>
        </w:rPr>
        <w:t>i</w:t>
      </w:r>
      <w:r w:rsidR="007C05C8" w:rsidRPr="00FF4A6C">
        <w:rPr>
          <w:rFonts w:ascii="Times New Roman" w:hAnsi="Times New Roman" w:cs="Times New Roman"/>
        </w:rPr>
        <w:t>tos de habilitação exigidos na licitação original; sejam mantidas as demais cláusulas e condições do contrato; não haja prejuízo à execução do objeto pactuado e haja a anuê</w:t>
      </w:r>
      <w:r w:rsidR="007C05C8" w:rsidRPr="00FF4A6C">
        <w:rPr>
          <w:rFonts w:ascii="Times New Roman" w:hAnsi="Times New Roman" w:cs="Times New Roman"/>
        </w:rPr>
        <w:t>n</w:t>
      </w:r>
      <w:r w:rsidR="007C05C8" w:rsidRPr="00FF4A6C">
        <w:rPr>
          <w:rFonts w:ascii="Times New Roman" w:hAnsi="Times New Roman" w:cs="Times New Roman"/>
        </w:rPr>
        <w:t>cia expressa da Administração à continuidade do contrato.</w:t>
      </w:r>
    </w:p>
    <w:p w:rsidR="00752BED" w:rsidRPr="00FF4A6C" w:rsidRDefault="00752BED" w:rsidP="00BC13FF">
      <w:pPr>
        <w:tabs>
          <w:tab w:val="left" w:pos="1418"/>
        </w:tabs>
        <w:spacing w:line="360" w:lineRule="auto"/>
        <w:jc w:val="both"/>
        <w:rPr>
          <w:rFonts w:ascii="Times New Roman" w:hAnsi="Times New Roman" w:cs="Times New Roman"/>
        </w:rPr>
      </w:pPr>
    </w:p>
    <w:p w:rsidR="00E01395" w:rsidRDefault="00904F5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46411B">
        <w:rPr>
          <w:rFonts w:ascii="Times New Roman" w:hAnsi="Times New Roman" w:cs="Times New Roman"/>
          <w:b/>
          <w:color w:val="000000"/>
        </w:rPr>
        <w:t>DA RESCISÃO CONTRATUAL</w:t>
      </w:r>
    </w:p>
    <w:p w:rsidR="00904F54" w:rsidRPr="0046411B" w:rsidRDefault="00904F54" w:rsidP="00904F54">
      <w:pPr>
        <w:tabs>
          <w:tab w:val="left" w:pos="1418"/>
        </w:tabs>
        <w:spacing w:line="360" w:lineRule="auto"/>
        <w:ind w:right="-17"/>
        <w:jc w:val="both"/>
        <w:rPr>
          <w:rFonts w:ascii="Times New Roman" w:hAnsi="Times New Roman" w:cs="Times New Roman"/>
          <w:b/>
          <w:color w:val="000000"/>
        </w:rPr>
      </w:pPr>
    </w:p>
    <w:p w:rsidR="00E01395"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O Contrato poderá ser rescindido a qualquer tempo, mediante denúncia escrita por uma das partes, com antecedência mínima de 30 (trinta) dias, ocorrendo quaisquer das situações previstas no Art. 78 da Lei 8.666/93, ou ainda pela inobservâ</w:t>
      </w:r>
      <w:r w:rsidR="00E01395" w:rsidRPr="00FF4A6C">
        <w:rPr>
          <w:rFonts w:ascii="Times New Roman" w:hAnsi="Times New Roman" w:cs="Times New Roman"/>
        </w:rPr>
        <w:t>n</w:t>
      </w:r>
      <w:r w:rsidR="00E01395" w:rsidRPr="00FF4A6C">
        <w:rPr>
          <w:rFonts w:ascii="Times New Roman" w:hAnsi="Times New Roman" w:cs="Times New Roman"/>
        </w:rPr>
        <w:t>cia de quaisquer condições pactuadas no instrumento contratual.</w:t>
      </w:r>
    </w:p>
    <w:p w:rsidR="00752BED" w:rsidRPr="00FF4A6C" w:rsidRDefault="00752BED" w:rsidP="00BC13FF">
      <w:pPr>
        <w:tabs>
          <w:tab w:val="left" w:pos="1418"/>
        </w:tabs>
        <w:spacing w:line="360" w:lineRule="auto"/>
        <w:jc w:val="both"/>
        <w:rPr>
          <w:rFonts w:ascii="Times New Roman" w:hAnsi="Times New Roman" w:cs="Times New Roman"/>
        </w:rPr>
      </w:pPr>
    </w:p>
    <w:p w:rsidR="00E01395" w:rsidRDefault="00904F5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D7670A">
        <w:rPr>
          <w:rFonts w:ascii="Times New Roman" w:hAnsi="Times New Roman" w:cs="Times New Roman"/>
          <w:b/>
          <w:color w:val="000000"/>
        </w:rPr>
        <w:t>DAS MEDIDAS ACAUTELADORAS</w:t>
      </w:r>
    </w:p>
    <w:p w:rsidR="00904F54" w:rsidRDefault="00904F54" w:rsidP="00904F54">
      <w:pPr>
        <w:tabs>
          <w:tab w:val="left" w:pos="1418"/>
        </w:tabs>
        <w:spacing w:line="360" w:lineRule="auto"/>
        <w:ind w:right="-17"/>
        <w:jc w:val="both"/>
        <w:rPr>
          <w:rFonts w:ascii="Times New Roman" w:hAnsi="Times New Roman" w:cs="Times New Roman"/>
          <w:b/>
          <w:color w:val="000000"/>
        </w:rPr>
      </w:pPr>
    </w:p>
    <w:p w:rsidR="00E01395"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Consoante o artigo 45 da Lei nº 9.784, de 1999, a Administração Pública poderá, sem a prévia manifestação do interessado, motivadamente, adotar providências acaut</w:t>
      </w:r>
      <w:r w:rsidR="00E01395" w:rsidRPr="00FF4A6C">
        <w:rPr>
          <w:rFonts w:ascii="Times New Roman" w:hAnsi="Times New Roman" w:cs="Times New Roman"/>
        </w:rPr>
        <w:t>e</w:t>
      </w:r>
      <w:r w:rsidR="00E01395" w:rsidRPr="00FF4A6C">
        <w:rPr>
          <w:rFonts w:ascii="Times New Roman" w:hAnsi="Times New Roman" w:cs="Times New Roman"/>
        </w:rPr>
        <w:t>ladoras, inclusive retendo o pagamento, em caso de risco iminente, como forma de pr</w:t>
      </w:r>
      <w:r w:rsidR="00E01395" w:rsidRPr="00FF4A6C">
        <w:rPr>
          <w:rFonts w:ascii="Times New Roman" w:hAnsi="Times New Roman" w:cs="Times New Roman"/>
        </w:rPr>
        <w:t>e</w:t>
      </w:r>
      <w:r w:rsidR="00E01395" w:rsidRPr="00FF4A6C">
        <w:rPr>
          <w:rFonts w:ascii="Times New Roman" w:hAnsi="Times New Roman" w:cs="Times New Roman"/>
        </w:rPr>
        <w:t>venir a ocorrência de dano de difícil ou impossível reparação.</w:t>
      </w:r>
    </w:p>
    <w:p w:rsidR="00752BED" w:rsidRDefault="00752BED" w:rsidP="00BC13FF">
      <w:pPr>
        <w:tabs>
          <w:tab w:val="left" w:pos="1418"/>
        </w:tabs>
        <w:spacing w:line="360" w:lineRule="auto"/>
        <w:jc w:val="both"/>
        <w:rPr>
          <w:rFonts w:ascii="Times New Roman" w:hAnsi="Times New Roman" w:cs="Times New Roman"/>
        </w:rPr>
      </w:pPr>
    </w:p>
    <w:p w:rsidR="00904F54" w:rsidRDefault="00904F54" w:rsidP="00BC13FF">
      <w:pPr>
        <w:tabs>
          <w:tab w:val="left" w:pos="1418"/>
        </w:tabs>
        <w:spacing w:line="360" w:lineRule="auto"/>
        <w:jc w:val="both"/>
        <w:rPr>
          <w:rFonts w:ascii="Times New Roman" w:hAnsi="Times New Roman" w:cs="Times New Roman"/>
        </w:rPr>
      </w:pPr>
    </w:p>
    <w:p w:rsidR="00904F54" w:rsidRDefault="00904F54" w:rsidP="00BC13FF">
      <w:pPr>
        <w:tabs>
          <w:tab w:val="left" w:pos="1418"/>
        </w:tabs>
        <w:spacing w:line="360" w:lineRule="auto"/>
        <w:jc w:val="both"/>
        <w:rPr>
          <w:rFonts w:ascii="Times New Roman" w:hAnsi="Times New Roman" w:cs="Times New Roman"/>
        </w:rPr>
      </w:pPr>
    </w:p>
    <w:p w:rsidR="00904F54" w:rsidRPr="00FF4A6C" w:rsidRDefault="00904F54" w:rsidP="00BC13FF">
      <w:pPr>
        <w:tabs>
          <w:tab w:val="left" w:pos="1418"/>
        </w:tabs>
        <w:spacing w:line="360" w:lineRule="auto"/>
        <w:jc w:val="both"/>
        <w:rPr>
          <w:rFonts w:ascii="Times New Roman" w:hAnsi="Times New Roman" w:cs="Times New Roman"/>
        </w:rPr>
      </w:pPr>
    </w:p>
    <w:p w:rsidR="00E01395" w:rsidRDefault="00904F5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E01395" w:rsidRPr="00D7670A">
        <w:rPr>
          <w:rFonts w:ascii="Times New Roman" w:hAnsi="Times New Roman" w:cs="Times New Roman"/>
          <w:b/>
          <w:color w:val="000000"/>
        </w:rPr>
        <w:t>CONTROLE E FISCALIZAÇÃO DA EXECUÇÃO</w:t>
      </w:r>
    </w:p>
    <w:p w:rsidR="00904F54" w:rsidRPr="00D7670A" w:rsidRDefault="00904F54" w:rsidP="00904F54">
      <w:pPr>
        <w:tabs>
          <w:tab w:val="left" w:pos="1418"/>
        </w:tabs>
        <w:spacing w:line="360" w:lineRule="auto"/>
        <w:ind w:right="-17"/>
        <w:jc w:val="both"/>
        <w:rPr>
          <w:rFonts w:ascii="Times New Roman" w:hAnsi="Times New Roman" w:cs="Times New Roman"/>
          <w:b/>
          <w:color w:val="000000"/>
        </w:rPr>
      </w:pPr>
    </w:p>
    <w:p w:rsidR="00E01395" w:rsidRPr="00FF4A6C"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 prestação dos serviços será objeto de acompanhamento, controle, fisc</w:t>
      </w:r>
      <w:r w:rsidR="00E01395" w:rsidRPr="00FF4A6C">
        <w:rPr>
          <w:rFonts w:ascii="Times New Roman" w:hAnsi="Times New Roman" w:cs="Times New Roman"/>
        </w:rPr>
        <w:t>a</w:t>
      </w:r>
      <w:r w:rsidR="00E01395" w:rsidRPr="00FF4A6C">
        <w:rPr>
          <w:rFonts w:ascii="Times New Roman" w:hAnsi="Times New Roman" w:cs="Times New Roman"/>
        </w:rPr>
        <w:t xml:space="preserve">lização e avaliação por representante da Contratante, devidamente designado como </w:t>
      </w:r>
      <w:proofErr w:type="gramStart"/>
      <w:r w:rsidR="00E01395" w:rsidRPr="00FF4A6C">
        <w:rPr>
          <w:rFonts w:ascii="Times New Roman" w:hAnsi="Times New Roman" w:cs="Times New Roman"/>
        </w:rPr>
        <w:t>fi</w:t>
      </w:r>
      <w:r w:rsidR="00E01395" w:rsidRPr="00FF4A6C">
        <w:rPr>
          <w:rFonts w:ascii="Times New Roman" w:hAnsi="Times New Roman" w:cs="Times New Roman"/>
        </w:rPr>
        <w:t>s</w:t>
      </w:r>
      <w:r w:rsidR="00E01395" w:rsidRPr="00FF4A6C">
        <w:rPr>
          <w:rFonts w:ascii="Times New Roman" w:hAnsi="Times New Roman" w:cs="Times New Roman"/>
        </w:rPr>
        <w:t>cal</w:t>
      </w:r>
      <w:proofErr w:type="gramEnd"/>
      <w:r w:rsidR="00E01395" w:rsidRPr="00FF4A6C">
        <w:rPr>
          <w:rFonts w:ascii="Times New Roman" w:hAnsi="Times New Roman" w:cs="Times New Roman"/>
        </w:rPr>
        <w:t xml:space="preserve"> do co</w:t>
      </w:r>
      <w:r w:rsidR="00E01395" w:rsidRPr="00FF4A6C">
        <w:rPr>
          <w:rFonts w:ascii="Times New Roman" w:hAnsi="Times New Roman" w:cs="Times New Roman"/>
        </w:rPr>
        <w:t>n</w:t>
      </w:r>
      <w:r w:rsidR="00E01395" w:rsidRPr="00FF4A6C">
        <w:rPr>
          <w:rFonts w:ascii="Times New Roman" w:hAnsi="Times New Roman" w:cs="Times New Roman"/>
        </w:rPr>
        <w:t>trato, de acordo com o previsto no Art. 67 da Lei 8.666/93.</w:t>
      </w:r>
    </w:p>
    <w:p w:rsidR="00E01395" w:rsidRPr="00FF4A6C" w:rsidRDefault="00904F5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 escolha do fiscal deve recair sobre pessoa que tenha um conhecimento técnico suficiente do objeto que está sendo fiscalizado, pois falhas na fiscalização p</w:t>
      </w:r>
      <w:r w:rsidR="00E01395" w:rsidRPr="00FF4A6C">
        <w:rPr>
          <w:rFonts w:ascii="Times New Roman" w:hAnsi="Times New Roman" w:cs="Times New Roman"/>
        </w:rPr>
        <w:t>o</w:t>
      </w:r>
      <w:r w:rsidR="00E01395" w:rsidRPr="00FF4A6C">
        <w:rPr>
          <w:rFonts w:ascii="Times New Roman" w:hAnsi="Times New Roman" w:cs="Times New Roman"/>
        </w:rPr>
        <w:t xml:space="preserve">dem vir a alcançar o agente público que o </w:t>
      </w:r>
      <w:proofErr w:type="gramStart"/>
      <w:r w:rsidR="00E01395" w:rsidRPr="00FF4A6C">
        <w:rPr>
          <w:rFonts w:ascii="Times New Roman" w:hAnsi="Times New Roman" w:cs="Times New Roman"/>
        </w:rPr>
        <w:t>nomeou,</w:t>
      </w:r>
      <w:proofErr w:type="gramEnd"/>
      <w:r w:rsidR="00E01395" w:rsidRPr="00FF4A6C">
        <w:rPr>
          <w:rFonts w:ascii="Times New Roman" w:hAnsi="Times New Roman" w:cs="Times New Roman"/>
        </w:rPr>
        <w:t xml:space="preserve"> por culpa in eligendo.</w:t>
      </w:r>
    </w:p>
    <w:p w:rsidR="00E01395" w:rsidRDefault="00904F5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 xml:space="preserve">A contratante poderá nomear </w:t>
      </w:r>
      <w:proofErr w:type="gramStart"/>
      <w:r w:rsidR="00E01395" w:rsidRPr="00FF4A6C">
        <w:rPr>
          <w:rFonts w:ascii="Times New Roman" w:hAnsi="Times New Roman" w:cs="Times New Roman"/>
        </w:rPr>
        <w:t>terceiros</w:t>
      </w:r>
      <w:proofErr w:type="gramEnd"/>
      <w:r w:rsidR="00E01395" w:rsidRPr="00FF4A6C">
        <w:rPr>
          <w:rFonts w:ascii="Times New Roman" w:hAnsi="Times New Roman" w:cs="Times New Roman"/>
        </w:rPr>
        <w:t>, a fim de auxiliar o fiscal com o fornec</w:t>
      </w:r>
      <w:r w:rsidR="00E01395" w:rsidRPr="00FF4A6C">
        <w:rPr>
          <w:rFonts w:ascii="Times New Roman" w:hAnsi="Times New Roman" w:cs="Times New Roman"/>
        </w:rPr>
        <w:t>i</w:t>
      </w:r>
      <w:r w:rsidR="00E01395" w:rsidRPr="00FF4A6C">
        <w:rPr>
          <w:rFonts w:ascii="Times New Roman" w:hAnsi="Times New Roman" w:cs="Times New Roman"/>
        </w:rPr>
        <w:t>mento de informações técnicas para que ele possa se posicionar quanto à correta exec</w:t>
      </w:r>
      <w:r w:rsidR="00E01395" w:rsidRPr="00FF4A6C">
        <w:rPr>
          <w:rFonts w:ascii="Times New Roman" w:hAnsi="Times New Roman" w:cs="Times New Roman"/>
        </w:rPr>
        <w:t>u</w:t>
      </w:r>
      <w:r w:rsidR="00E01395" w:rsidRPr="00FF4A6C">
        <w:rPr>
          <w:rFonts w:ascii="Times New Roman" w:hAnsi="Times New Roman" w:cs="Times New Roman"/>
        </w:rPr>
        <w:t>ção do contrato.</w:t>
      </w:r>
    </w:p>
    <w:p w:rsidR="00E01395" w:rsidRPr="00FF4A6C"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E01395" w:rsidRPr="00FF4A6C">
        <w:rPr>
          <w:rFonts w:ascii="Times New Roman" w:hAnsi="Times New Roman" w:cs="Times New Roman"/>
        </w:rPr>
        <w:t>A fiscalização será exercida no interesse da contratante e não exclui nem reduz a responsabilidade da empresa adjudicatária, inclusive perante terceiros, por quaisquer irregularidades, e, na sua ocorrência, não implica corresponsabilidade do P</w:t>
      </w:r>
      <w:r w:rsidR="00E01395" w:rsidRPr="00FF4A6C">
        <w:rPr>
          <w:rFonts w:ascii="Times New Roman" w:hAnsi="Times New Roman" w:cs="Times New Roman"/>
        </w:rPr>
        <w:t>o</w:t>
      </w:r>
      <w:r w:rsidR="00E01395" w:rsidRPr="00FF4A6C">
        <w:rPr>
          <w:rFonts w:ascii="Times New Roman" w:hAnsi="Times New Roman" w:cs="Times New Roman"/>
        </w:rPr>
        <w:t>der Público ou de seus agentes e/ou prepostos.</w:t>
      </w:r>
    </w:p>
    <w:p w:rsidR="00E01395" w:rsidRDefault="00904F5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r>
      <w:r w:rsidR="00E01395" w:rsidRPr="00FF4A6C">
        <w:rPr>
          <w:rFonts w:ascii="Times New Roman" w:hAnsi="Times New Roman" w:cs="Times New Roman"/>
        </w:rPr>
        <w:t>A fiscalização durante a execução do contrato deverá também seguir as instruções do Anexo IV da IN MPOG nº 02/2008, alterada pela IN 06/2013 MPOG, conforme s</w:t>
      </w:r>
      <w:r w:rsidR="00E01395" w:rsidRPr="00FF4A6C">
        <w:rPr>
          <w:rFonts w:ascii="Times New Roman" w:hAnsi="Times New Roman" w:cs="Times New Roman"/>
        </w:rPr>
        <w:t>e</w:t>
      </w:r>
      <w:r w:rsidR="00E01395" w:rsidRPr="00FF4A6C">
        <w:rPr>
          <w:rFonts w:ascii="Times New Roman" w:hAnsi="Times New Roman" w:cs="Times New Roman"/>
        </w:rPr>
        <w:t>gue:</w:t>
      </w:r>
    </w:p>
    <w:p w:rsidR="00752BED" w:rsidRPr="00FF4A6C" w:rsidRDefault="00752BED" w:rsidP="00BC13FF">
      <w:pPr>
        <w:tabs>
          <w:tab w:val="left" w:pos="1418"/>
        </w:tabs>
        <w:spacing w:line="360" w:lineRule="auto"/>
        <w:jc w:val="both"/>
        <w:rPr>
          <w:rFonts w:ascii="Times New Roman" w:hAnsi="Times New Roman" w:cs="Times New Roman"/>
        </w:rPr>
      </w:pPr>
    </w:p>
    <w:p w:rsidR="00E01395" w:rsidRDefault="00904F54"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E01395" w:rsidRPr="00C04B3C">
        <w:rPr>
          <w:rFonts w:ascii="Times New Roman" w:hAnsi="Times New Roman" w:cs="Times New Roman"/>
          <w:b/>
        </w:rPr>
        <w:t>Fiscalização inicial (no momento em que a terceirização é iniciada)</w:t>
      </w:r>
    </w:p>
    <w:p w:rsidR="00E02131" w:rsidRPr="00C04B3C" w:rsidRDefault="00E02131" w:rsidP="00BC13FF">
      <w:pPr>
        <w:tabs>
          <w:tab w:val="left" w:pos="1418"/>
        </w:tabs>
        <w:spacing w:before="120" w:after="120" w:line="360" w:lineRule="auto"/>
        <w:jc w:val="both"/>
        <w:rPr>
          <w:rFonts w:ascii="Times New Roman" w:hAnsi="Times New Roman" w:cs="Times New Roman"/>
          <w:b/>
        </w:rPr>
      </w:pPr>
    </w:p>
    <w:p w:rsidR="00E01395" w:rsidRPr="00E13761"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Elaborar planilha-resumo de todo o contrato administrativo. Ela conterá todos os empregados terceirizados que prestam serviços no órgão, divididos por contr</w:t>
      </w:r>
      <w:r w:rsidRPr="00E13761">
        <w:rPr>
          <w:rFonts w:ascii="Times New Roman" w:hAnsi="Times New Roman" w:cs="Times New Roman"/>
          <w:bCs/>
          <w:color w:val="000000"/>
        </w:rPr>
        <w:t>a</w:t>
      </w:r>
      <w:r w:rsidRPr="00E13761">
        <w:rPr>
          <w:rFonts w:ascii="Times New Roman" w:hAnsi="Times New Roman" w:cs="Times New Roman"/>
          <w:bCs/>
          <w:color w:val="000000"/>
        </w:rPr>
        <w:t>to, com as seguintes informações: nome completo, número de CPF, função exercida, salário, ad</w:t>
      </w:r>
      <w:r w:rsidRPr="00E13761">
        <w:rPr>
          <w:rFonts w:ascii="Times New Roman" w:hAnsi="Times New Roman" w:cs="Times New Roman"/>
          <w:bCs/>
          <w:color w:val="000000"/>
        </w:rPr>
        <w:t>i</w:t>
      </w:r>
      <w:r w:rsidRPr="00E13761">
        <w:rPr>
          <w:rFonts w:ascii="Times New Roman" w:hAnsi="Times New Roman" w:cs="Times New Roman"/>
          <w:bCs/>
          <w:color w:val="000000"/>
        </w:rPr>
        <w:t>cionais, gratificações, benefícios recebidos e sua quantidade (vale-transporte, auxílio-alimentação), horário de trabalho, férias, licenças, faltas, ocorrências, horas e</w:t>
      </w:r>
      <w:r w:rsidRPr="00E13761">
        <w:rPr>
          <w:rFonts w:ascii="Times New Roman" w:hAnsi="Times New Roman" w:cs="Times New Roman"/>
          <w:bCs/>
          <w:color w:val="000000"/>
        </w:rPr>
        <w:t>x</w:t>
      </w:r>
      <w:r w:rsidRPr="00E13761">
        <w:rPr>
          <w:rFonts w:ascii="Times New Roman" w:hAnsi="Times New Roman" w:cs="Times New Roman"/>
          <w:bCs/>
          <w:color w:val="000000"/>
        </w:rPr>
        <w:t>tras trab</w:t>
      </w:r>
      <w:r w:rsidRPr="00E13761">
        <w:rPr>
          <w:rFonts w:ascii="Times New Roman" w:hAnsi="Times New Roman" w:cs="Times New Roman"/>
          <w:bCs/>
          <w:color w:val="000000"/>
        </w:rPr>
        <w:t>a</w:t>
      </w:r>
      <w:r w:rsidRPr="00E13761">
        <w:rPr>
          <w:rFonts w:ascii="Times New Roman" w:hAnsi="Times New Roman" w:cs="Times New Roman"/>
          <w:bCs/>
          <w:color w:val="000000"/>
        </w:rPr>
        <w:t>lhadas.</w:t>
      </w:r>
    </w:p>
    <w:p w:rsidR="00E01395" w:rsidRPr="00E13761"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Conferir todas as anotações nas Carteiras de Trabalho e Previdência S</w:t>
      </w:r>
      <w:r w:rsidRPr="00E13761">
        <w:rPr>
          <w:rFonts w:ascii="Times New Roman" w:hAnsi="Times New Roman" w:cs="Times New Roman"/>
          <w:bCs/>
          <w:color w:val="000000"/>
        </w:rPr>
        <w:t>o</w:t>
      </w:r>
      <w:r w:rsidRPr="00E13761">
        <w:rPr>
          <w:rFonts w:ascii="Times New Roman" w:hAnsi="Times New Roman" w:cs="Times New Roman"/>
          <w:bCs/>
          <w:color w:val="000000"/>
        </w:rPr>
        <w:t>cial (CTPS) dos empregados, por amostragem, e verificar se elas coincidem com o i</w:t>
      </w:r>
      <w:r w:rsidRPr="00E13761">
        <w:rPr>
          <w:rFonts w:ascii="Times New Roman" w:hAnsi="Times New Roman" w:cs="Times New Roman"/>
          <w:bCs/>
          <w:color w:val="000000"/>
        </w:rPr>
        <w:t>n</w:t>
      </w:r>
      <w:r w:rsidRPr="00E13761">
        <w:rPr>
          <w:rFonts w:ascii="Times New Roman" w:hAnsi="Times New Roman" w:cs="Times New Roman"/>
          <w:bCs/>
          <w:color w:val="000000"/>
        </w:rPr>
        <w:t>formado pela empresa e pelo empregado. Atenção especial para a data de início do co</w:t>
      </w:r>
      <w:r w:rsidRPr="00E13761">
        <w:rPr>
          <w:rFonts w:ascii="Times New Roman" w:hAnsi="Times New Roman" w:cs="Times New Roman"/>
          <w:bCs/>
          <w:color w:val="000000"/>
        </w:rPr>
        <w:t>n</w:t>
      </w:r>
      <w:r w:rsidRPr="00E13761">
        <w:rPr>
          <w:rFonts w:ascii="Times New Roman" w:hAnsi="Times New Roman" w:cs="Times New Roman"/>
          <w:bCs/>
          <w:color w:val="000000"/>
        </w:rPr>
        <w:t>trato de trabalho, a função exercida, a remuneração (importante esteja corretamente di</w:t>
      </w:r>
      <w:r w:rsidRPr="00E13761">
        <w:rPr>
          <w:rFonts w:ascii="Times New Roman" w:hAnsi="Times New Roman" w:cs="Times New Roman"/>
          <w:bCs/>
          <w:color w:val="000000"/>
        </w:rPr>
        <w:t>s</w:t>
      </w:r>
      <w:r w:rsidRPr="00E13761">
        <w:rPr>
          <w:rFonts w:ascii="Times New Roman" w:hAnsi="Times New Roman" w:cs="Times New Roman"/>
          <w:bCs/>
          <w:color w:val="000000"/>
        </w:rPr>
        <w:t>crimin</w:t>
      </w:r>
      <w:r w:rsidRPr="00E13761">
        <w:rPr>
          <w:rFonts w:ascii="Times New Roman" w:hAnsi="Times New Roman" w:cs="Times New Roman"/>
          <w:bCs/>
          <w:color w:val="000000"/>
        </w:rPr>
        <w:t>a</w:t>
      </w:r>
      <w:r w:rsidRPr="00E13761">
        <w:rPr>
          <w:rFonts w:ascii="Times New Roman" w:hAnsi="Times New Roman" w:cs="Times New Roman"/>
          <w:bCs/>
          <w:color w:val="000000"/>
        </w:rPr>
        <w:t>da em salário-base, adicionais e gratificações) e todas as eventuais alterações dos co</w:t>
      </w:r>
      <w:r w:rsidRPr="00E13761">
        <w:rPr>
          <w:rFonts w:ascii="Times New Roman" w:hAnsi="Times New Roman" w:cs="Times New Roman"/>
          <w:bCs/>
          <w:color w:val="000000"/>
        </w:rPr>
        <w:t>n</w:t>
      </w:r>
      <w:r w:rsidRPr="00E13761">
        <w:rPr>
          <w:rFonts w:ascii="Times New Roman" w:hAnsi="Times New Roman" w:cs="Times New Roman"/>
          <w:bCs/>
          <w:color w:val="000000"/>
        </w:rPr>
        <w:t>tratos de trabalho.</w:t>
      </w:r>
    </w:p>
    <w:p w:rsidR="00E01395" w:rsidRPr="00E13761"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 xml:space="preserve">O número de terceirizados por função deve coincidir com o previsto no contrato administrativo. </w:t>
      </w:r>
    </w:p>
    <w:p w:rsidR="00E01395" w:rsidRPr="00E13761"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O salário não pode ser inferior ao previsto no contrato administrativo e na Co</w:t>
      </w:r>
      <w:r w:rsidRPr="00E13761">
        <w:rPr>
          <w:rFonts w:ascii="Times New Roman" w:hAnsi="Times New Roman" w:cs="Times New Roman"/>
          <w:bCs/>
          <w:color w:val="000000"/>
        </w:rPr>
        <w:t>n</w:t>
      </w:r>
      <w:r w:rsidRPr="00E13761">
        <w:rPr>
          <w:rFonts w:ascii="Times New Roman" w:hAnsi="Times New Roman" w:cs="Times New Roman"/>
          <w:bCs/>
          <w:color w:val="000000"/>
        </w:rPr>
        <w:t xml:space="preserve">venção Coletiva de Trabalho da Categoria. </w:t>
      </w:r>
    </w:p>
    <w:p w:rsidR="00E01395" w:rsidRPr="00E13761"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Consultar eventuais obrigações adicionais constantes na CCT para as empresas terceirizadas (por exemplo, se os empregados têm direito a auxílio-alimentação gratu</w:t>
      </w:r>
      <w:r w:rsidRPr="00E13761">
        <w:rPr>
          <w:rFonts w:ascii="Times New Roman" w:hAnsi="Times New Roman" w:cs="Times New Roman"/>
          <w:bCs/>
          <w:color w:val="000000"/>
        </w:rPr>
        <w:t>i</w:t>
      </w:r>
      <w:r w:rsidRPr="00E13761">
        <w:rPr>
          <w:rFonts w:ascii="Times New Roman" w:hAnsi="Times New Roman" w:cs="Times New Roman"/>
          <w:bCs/>
          <w:color w:val="000000"/>
        </w:rPr>
        <w:t xml:space="preserve">to). </w:t>
      </w:r>
    </w:p>
    <w:p w:rsidR="00E01395" w:rsidRDefault="00E01395" w:rsidP="00904F54">
      <w:pPr>
        <w:pStyle w:val="PargrafodaLista"/>
        <w:numPr>
          <w:ilvl w:val="0"/>
          <w:numId w:val="16"/>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Verificar a existência de condições insalubres ou de periculosidade no local de trabalho, cuja presença levará ao pagamento dos respectivos adicionais aos e</w:t>
      </w:r>
      <w:r w:rsidRPr="00E13761">
        <w:rPr>
          <w:rFonts w:ascii="Times New Roman" w:hAnsi="Times New Roman" w:cs="Times New Roman"/>
          <w:bCs/>
          <w:color w:val="000000"/>
        </w:rPr>
        <w:t>m</w:t>
      </w:r>
      <w:r w:rsidRPr="00E13761">
        <w:rPr>
          <w:rFonts w:ascii="Times New Roman" w:hAnsi="Times New Roman" w:cs="Times New Roman"/>
          <w:bCs/>
          <w:color w:val="000000"/>
        </w:rPr>
        <w:t>pregados. Tais condições obrigam a empresa a fornecer determinados Equipamentos de Proteção Individual (</w:t>
      </w:r>
      <w:proofErr w:type="spellStart"/>
      <w:r w:rsidRPr="00E13761">
        <w:rPr>
          <w:rFonts w:ascii="Times New Roman" w:hAnsi="Times New Roman" w:cs="Times New Roman"/>
          <w:bCs/>
          <w:color w:val="000000"/>
        </w:rPr>
        <w:t>EPI’s</w:t>
      </w:r>
      <w:proofErr w:type="spellEnd"/>
      <w:r w:rsidRPr="00E13761">
        <w:rPr>
          <w:rFonts w:ascii="Times New Roman" w:hAnsi="Times New Roman" w:cs="Times New Roman"/>
          <w:bCs/>
          <w:color w:val="000000"/>
        </w:rPr>
        <w:t>).</w:t>
      </w:r>
    </w:p>
    <w:p w:rsidR="00752BED" w:rsidRPr="00752BED" w:rsidRDefault="00752BED" w:rsidP="00BC13FF">
      <w:pPr>
        <w:tabs>
          <w:tab w:val="left" w:pos="1418"/>
        </w:tabs>
        <w:spacing w:line="360" w:lineRule="auto"/>
        <w:jc w:val="both"/>
        <w:rPr>
          <w:rFonts w:ascii="Times New Roman" w:hAnsi="Times New Roman" w:cs="Times New Roman"/>
          <w:bCs/>
          <w:color w:val="000000"/>
        </w:rPr>
      </w:pPr>
    </w:p>
    <w:p w:rsidR="00E01395" w:rsidRDefault="00904F54"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E01395" w:rsidRPr="00FF4A6C">
        <w:rPr>
          <w:rFonts w:ascii="Times New Roman" w:hAnsi="Times New Roman" w:cs="Times New Roman"/>
          <w:b/>
        </w:rPr>
        <w:t>Fiscalização mensal (a ser feit</w:t>
      </w:r>
      <w:r w:rsidR="00E02131">
        <w:rPr>
          <w:rFonts w:ascii="Times New Roman" w:hAnsi="Times New Roman" w:cs="Times New Roman"/>
          <w:b/>
        </w:rPr>
        <w:t>a antes do pagamento da fatura)</w:t>
      </w:r>
    </w:p>
    <w:p w:rsidR="00E02131" w:rsidRPr="00FF4A6C" w:rsidRDefault="00E02131" w:rsidP="00BC13FF">
      <w:pPr>
        <w:tabs>
          <w:tab w:val="left" w:pos="1418"/>
        </w:tabs>
        <w:spacing w:before="120" w:after="120" w:line="360" w:lineRule="auto"/>
        <w:jc w:val="both"/>
        <w:rPr>
          <w:rFonts w:ascii="Times New Roman" w:hAnsi="Times New Roman" w:cs="Times New Roman"/>
          <w:b/>
        </w:rPr>
      </w:pPr>
    </w:p>
    <w:p w:rsidR="00E01395" w:rsidRPr="00E13761"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Elaborar planilha-mensal que conterá os seguintes campos: nome co</w:t>
      </w:r>
      <w:r w:rsidRPr="00E13761">
        <w:rPr>
          <w:rFonts w:ascii="Times New Roman" w:hAnsi="Times New Roman" w:cs="Times New Roman"/>
          <w:bCs/>
          <w:color w:val="000000"/>
        </w:rPr>
        <w:t>m</w:t>
      </w:r>
      <w:r w:rsidRPr="00E13761">
        <w:rPr>
          <w:rFonts w:ascii="Times New Roman" w:hAnsi="Times New Roman" w:cs="Times New Roman"/>
          <w:bCs/>
          <w:color w:val="000000"/>
        </w:rPr>
        <w:t>pleto do empregado, função exercida, dias efetivamente trabalhados, horas extras trab</w:t>
      </w:r>
      <w:r w:rsidRPr="00E13761">
        <w:rPr>
          <w:rFonts w:ascii="Times New Roman" w:hAnsi="Times New Roman" w:cs="Times New Roman"/>
          <w:bCs/>
          <w:color w:val="000000"/>
        </w:rPr>
        <w:t>a</w:t>
      </w:r>
      <w:r w:rsidRPr="00E13761">
        <w:rPr>
          <w:rFonts w:ascii="Times New Roman" w:hAnsi="Times New Roman" w:cs="Times New Roman"/>
          <w:bCs/>
          <w:color w:val="000000"/>
        </w:rPr>
        <w:t>lhadas, férias, licenças, faltas, ocorrências.</w:t>
      </w:r>
    </w:p>
    <w:p w:rsidR="00E01395" w:rsidRPr="00E13761"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Verificar na planilha-mensal o número de dias e horas trabalhados efet</w:t>
      </w:r>
      <w:r w:rsidRPr="00E13761">
        <w:rPr>
          <w:rFonts w:ascii="Times New Roman" w:hAnsi="Times New Roman" w:cs="Times New Roman"/>
          <w:bCs/>
          <w:color w:val="000000"/>
        </w:rPr>
        <w:t>i</w:t>
      </w:r>
      <w:r w:rsidRPr="00E13761">
        <w:rPr>
          <w:rFonts w:ascii="Times New Roman" w:hAnsi="Times New Roman" w:cs="Times New Roman"/>
          <w:bCs/>
          <w:color w:val="000000"/>
        </w:rPr>
        <w:t>vamente. Exigir que a empresa apresente cópias das folhas de ponto dos empregados por ponto eletrônico ou meio que não seja padronizado (Súmula 338/TST). Em caso de faltas ou horas trabalhadas a menor, deve ser feita glosa da fatura.</w:t>
      </w:r>
    </w:p>
    <w:p w:rsidR="00E01395" w:rsidRPr="00E13761"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Exigir da empresa comprovantes de pagamento dos salários, vale-transporte e auxílio alimentação dos empregados.</w:t>
      </w:r>
    </w:p>
    <w:p w:rsidR="00E01395" w:rsidRPr="00E13761"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Realizar a retenção da contribuição previdenciária (11% do valor da fat</w:t>
      </w:r>
      <w:r w:rsidRPr="00E13761">
        <w:rPr>
          <w:rFonts w:ascii="Times New Roman" w:hAnsi="Times New Roman" w:cs="Times New Roman"/>
          <w:bCs/>
          <w:color w:val="000000"/>
        </w:rPr>
        <w:t>u</w:t>
      </w:r>
      <w:r w:rsidRPr="00E13761">
        <w:rPr>
          <w:rFonts w:ascii="Times New Roman" w:hAnsi="Times New Roman" w:cs="Times New Roman"/>
          <w:bCs/>
          <w:color w:val="000000"/>
        </w:rPr>
        <w:t>ra) e dos impostos incidentes sobre a prestação do serviço.</w:t>
      </w:r>
    </w:p>
    <w:p w:rsidR="00E01395"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13761">
        <w:rPr>
          <w:rFonts w:ascii="Times New Roman" w:hAnsi="Times New Roman" w:cs="Times New Roman"/>
          <w:bCs/>
          <w:color w:val="000000"/>
        </w:rPr>
        <w:t>Exigir da empresa os recolhimentos do FGTS por meio dos seguintes docume</w:t>
      </w:r>
      <w:r w:rsidRPr="00E13761">
        <w:rPr>
          <w:rFonts w:ascii="Times New Roman" w:hAnsi="Times New Roman" w:cs="Times New Roman"/>
          <w:bCs/>
          <w:color w:val="000000"/>
        </w:rPr>
        <w:t>n</w:t>
      </w:r>
      <w:r w:rsidRPr="00E13761">
        <w:rPr>
          <w:rFonts w:ascii="Times New Roman" w:hAnsi="Times New Roman" w:cs="Times New Roman"/>
          <w:bCs/>
          <w:color w:val="000000"/>
        </w:rPr>
        <w:t>tos:</w:t>
      </w:r>
    </w:p>
    <w:p w:rsidR="00E01395" w:rsidRPr="00E13761" w:rsidRDefault="00E01395" w:rsidP="00904F54">
      <w:pPr>
        <w:pStyle w:val="PargrafodaLista"/>
        <w:numPr>
          <w:ilvl w:val="0"/>
          <w:numId w:val="34"/>
        </w:numPr>
        <w:tabs>
          <w:tab w:val="left" w:pos="1418"/>
        </w:tabs>
        <w:spacing w:line="360" w:lineRule="auto"/>
        <w:ind w:left="0" w:firstLine="0"/>
        <w:jc w:val="both"/>
        <w:rPr>
          <w:rFonts w:ascii="Times New Roman" w:hAnsi="Times New Roman" w:cs="Times New Roman"/>
          <w:bCs/>
          <w:color w:val="000000"/>
        </w:rPr>
      </w:pPr>
      <w:proofErr w:type="gramStart"/>
      <w:r w:rsidRPr="00E13761">
        <w:rPr>
          <w:rFonts w:ascii="Times New Roman" w:hAnsi="Times New Roman" w:cs="Times New Roman"/>
          <w:bCs/>
          <w:color w:val="000000"/>
        </w:rPr>
        <w:t>cópia</w:t>
      </w:r>
      <w:proofErr w:type="gramEnd"/>
      <w:r w:rsidRPr="00E13761">
        <w:rPr>
          <w:rFonts w:ascii="Times New Roman" w:hAnsi="Times New Roman" w:cs="Times New Roman"/>
          <w:bCs/>
          <w:color w:val="000000"/>
        </w:rPr>
        <w:t xml:space="preserve"> do Protocolo de Envio de Arquivos, emitido pela Cone</w:t>
      </w:r>
      <w:r w:rsidRPr="00E13761">
        <w:rPr>
          <w:rFonts w:ascii="Times New Roman" w:hAnsi="Times New Roman" w:cs="Times New Roman"/>
          <w:bCs/>
          <w:color w:val="000000"/>
        </w:rPr>
        <w:t>c</w:t>
      </w:r>
      <w:r w:rsidRPr="00E13761">
        <w:rPr>
          <w:rFonts w:ascii="Times New Roman" w:hAnsi="Times New Roman" w:cs="Times New Roman"/>
          <w:bCs/>
          <w:color w:val="000000"/>
        </w:rPr>
        <w:t>tividade Social (GFIP);</w:t>
      </w:r>
    </w:p>
    <w:p w:rsidR="00E01395" w:rsidRPr="00E13761" w:rsidRDefault="00E01395" w:rsidP="00904F54">
      <w:pPr>
        <w:pStyle w:val="PargrafodaLista"/>
        <w:numPr>
          <w:ilvl w:val="0"/>
          <w:numId w:val="34"/>
        </w:numPr>
        <w:tabs>
          <w:tab w:val="left" w:pos="1418"/>
        </w:tabs>
        <w:spacing w:line="360" w:lineRule="auto"/>
        <w:ind w:left="0" w:firstLine="0"/>
        <w:jc w:val="both"/>
        <w:rPr>
          <w:rFonts w:ascii="Times New Roman" w:hAnsi="Times New Roman" w:cs="Times New Roman"/>
          <w:bCs/>
          <w:color w:val="000000"/>
        </w:rPr>
      </w:pPr>
      <w:proofErr w:type="gramStart"/>
      <w:r w:rsidRPr="00E13761">
        <w:rPr>
          <w:rFonts w:ascii="Times New Roman" w:hAnsi="Times New Roman" w:cs="Times New Roman"/>
          <w:bCs/>
          <w:color w:val="000000"/>
        </w:rPr>
        <w:t>cópia</w:t>
      </w:r>
      <w:proofErr w:type="gramEnd"/>
      <w:r w:rsidRPr="00E13761">
        <w:rPr>
          <w:rFonts w:ascii="Times New Roman" w:hAnsi="Times New Roman" w:cs="Times New Roman"/>
          <w:bCs/>
          <w:color w:val="000000"/>
        </w:rPr>
        <w:t xml:space="preserve"> da Guia de Recolhimento do FGTS (GRF) com a autenticação m</w:t>
      </w:r>
      <w:r w:rsidRPr="00E13761">
        <w:rPr>
          <w:rFonts w:ascii="Times New Roman" w:hAnsi="Times New Roman" w:cs="Times New Roman"/>
          <w:bCs/>
          <w:color w:val="000000"/>
        </w:rPr>
        <w:t>e</w:t>
      </w:r>
      <w:r w:rsidRPr="00E13761">
        <w:rPr>
          <w:rFonts w:ascii="Times New Roman" w:hAnsi="Times New Roman" w:cs="Times New Roman"/>
          <w:bCs/>
          <w:color w:val="000000"/>
        </w:rPr>
        <w:t>cânica ou acompanhada do comprovante de recolhimento ba</w:t>
      </w:r>
      <w:r w:rsidRPr="00E13761">
        <w:rPr>
          <w:rFonts w:ascii="Times New Roman" w:hAnsi="Times New Roman" w:cs="Times New Roman"/>
          <w:bCs/>
          <w:color w:val="000000"/>
        </w:rPr>
        <w:t>n</w:t>
      </w:r>
      <w:r w:rsidRPr="00E13761">
        <w:rPr>
          <w:rFonts w:ascii="Times New Roman" w:hAnsi="Times New Roman" w:cs="Times New Roman"/>
          <w:bCs/>
          <w:color w:val="000000"/>
        </w:rPr>
        <w:t>cário ou o comprovante emitido quando recolhimento for ef</w:t>
      </w:r>
      <w:r w:rsidRPr="00E13761">
        <w:rPr>
          <w:rFonts w:ascii="Times New Roman" w:hAnsi="Times New Roman" w:cs="Times New Roman"/>
          <w:bCs/>
          <w:color w:val="000000"/>
        </w:rPr>
        <w:t>e</w:t>
      </w:r>
      <w:r w:rsidRPr="00E13761">
        <w:rPr>
          <w:rFonts w:ascii="Times New Roman" w:hAnsi="Times New Roman" w:cs="Times New Roman"/>
          <w:bCs/>
          <w:color w:val="000000"/>
        </w:rPr>
        <w:t>tuado pela Internet;</w:t>
      </w:r>
    </w:p>
    <w:p w:rsidR="00E01395" w:rsidRPr="00E13761" w:rsidRDefault="00E01395" w:rsidP="00904F54">
      <w:pPr>
        <w:pStyle w:val="PargrafodaLista"/>
        <w:numPr>
          <w:ilvl w:val="0"/>
          <w:numId w:val="34"/>
        </w:numPr>
        <w:tabs>
          <w:tab w:val="left" w:pos="1418"/>
        </w:tabs>
        <w:spacing w:line="360" w:lineRule="auto"/>
        <w:ind w:left="0" w:firstLine="0"/>
        <w:jc w:val="both"/>
        <w:rPr>
          <w:rFonts w:ascii="Times New Roman" w:hAnsi="Times New Roman" w:cs="Times New Roman"/>
          <w:bCs/>
          <w:color w:val="000000"/>
        </w:rPr>
      </w:pPr>
      <w:proofErr w:type="gramStart"/>
      <w:r w:rsidRPr="00E13761">
        <w:rPr>
          <w:rFonts w:ascii="Times New Roman" w:hAnsi="Times New Roman" w:cs="Times New Roman"/>
          <w:bCs/>
          <w:color w:val="000000"/>
        </w:rPr>
        <w:t>cópia</w:t>
      </w:r>
      <w:proofErr w:type="gramEnd"/>
      <w:r w:rsidRPr="00E13761">
        <w:rPr>
          <w:rFonts w:ascii="Times New Roman" w:hAnsi="Times New Roman" w:cs="Times New Roman"/>
          <w:bCs/>
          <w:color w:val="000000"/>
        </w:rPr>
        <w:t xml:space="preserve"> da Relação dos Trabalhadores Constantes do Arquivo SEFIP (RE);</w:t>
      </w:r>
    </w:p>
    <w:p w:rsidR="00E01395" w:rsidRDefault="00E01395" w:rsidP="00904F54">
      <w:pPr>
        <w:pStyle w:val="PargrafodaLista"/>
        <w:numPr>
          <w:ilvl w:val="0"/>
          <w:numId w:val="34"/>
        </w:numPr>
        <w:tabs>
          <w:tab w:val="left" w:pos="1418"/>
        </w:tabs>
        <w:spacing w:line="360" w:lineRule="auto"/>
        <w:ind w:left="0" w:firstLine="0"/>
        <w:jc w:val="both"/>
        <w:rPr>
          <w:rFonts w:ascii="Times New Roman" w:hAnsi="Times New Roman" w:cs="Times New Roman"/>
          <w:bCs/>
          <w:color w:val="000000"/>
        </w:rPr>
      </w:pPr>
      <w:proofErr w:type="gramStart"/>
      <w:r w:rsidRPr="00E13761">
        <w:rPr>
          <w:rFonts w:ascii="Times New Roman" w:hAnsi="Times New Roman" w:cs="Times New Roman"/>
          <w:bCs/>
          <w:color w:val="000000"/>
        </w:rPr>
        <w:t>cópia</w:t>
      </w:r>
      <w:proofErr w:type="gramEnd"/>
      <w:r w:rsidRPr="00E13761">
        <w:rPr>
          <w:rFonts w:ascii="Times New Roman" w:hAnsi="Times New Roman" w:cs="Times New Roman"/>
          <w:bCs/>
          <w:color w:val="000000"/>
        </w:rPr>
        <w:t xml:space="preserve"> da Relação de Tomadores/Obras (RET).</w:t>
      </w:r>
    </w:p>
    <w:p w:rsidR="00E01395" w:rsidRDefault="00E01395" w:rsidP="00904F54">
      <w:pPr>
        <w:pStyle w:val="PargrafodaLista"/>
        <w:numPr>
          <w:ilvl w:val="0"/>
          <w:numId w:val="34"/>
        </w:numPr>
        <w:tabs>
          <w:tab w:val="left" w:pos="1418"/>
        </w:tabs>
        <w:spacing w:line="360" w:lineRule="auto"/>
        <w:ind w:left="0" w:firstLine="0"/>
        <w:jc w:val="both"/>
        <w:rPr>
          <w:rFonts w:ascii="Times New Roman" w:hAnsi="Times New Roman" w:cs="Times New Roman"/>
          <w:bCs/>
          <w:color w:val="000000"/>
        </w:rPr>
      </w:pPr>
      <w:r w:rsidRPr="00E3705D">
        <w:rPr>
          <w:rFonts w:ascii="Times New Roman" w:hAnsi="Times New Roman" w:cs="Times New Roman"/>
          <w:bCs/>
          <w:color w:val="000000"/>
        </w:rPr>
        <w:t>Exigir da empresa os recolhimentos das contribuições ao INSS por meio de:</w:t>
      </w:r>
    </w:p>
    <w:p w:rsidR="00E01395" w:rsidRPr="00904F54" w:rsidRDefault="00E01395" w:rsidP="00904F54">
      <w:pPr>
        <w:pStyle w:val="PargrafodaLista"/>
        <w:numPr>
          <w:ilvl w:val="0"/>
          <w:numId w:val="35"/>
        </w:numPr>
        <w:tabs>
          <w:tab w:val="left" w:pos="1418"/>
        </w:tabs>
        <w:spacing w:line="360" w:lineRule="auto"/>
        <w:jc w:val="both"/>
        <w:rPr>
          <w:rFonts w:ascii="Times New Roman" w:hAnsi="Times New Roman" w:cs="Times New Roman"/>
          <w:bCs/>
          <w:color w:val="000000"/>
        </w:rPr>
      </w:pPr>
      <w:proofErr w:type="gramStart"/>
      <w:r w:rsidRPr="00904F54">
        <w:rPr>
          <w:rFonts w:ascii="Times New Roman" w:hAnsi="Times New Roman" w:cs="Times New Roman"/>
          <w:bCs/>
          <w:color w:val="000000"/>
        </w:rPr>
        <w:t>cópia</w:t>
      </w:r>
      <w:proofErr w:type="gramEnd"/>
      <w:r w:rsidRPr="00904F54">
        <w:rPr>
          <w:rFonts w:ascii="Times New Roman" w:hAnsi="Times New Roman" w:cs="Times New Roman"/>
          <w:bCs/>
          <w:color w:val="000000"/>
        </w:rPr>
        <w:t xml:space="preserve"> do Protocolo de Envio de Arquivos, emitido pela Conectividade Social (GFIP);</w:t>
      </w:r>
    </w:p>
    <w:p w:rsidR="00E01395" w:rsidRPr="00904F54" w:rsidRDefault="00E01395" w:rsidP="00904F54">
      <w:pPr>
        <w:pStyle w:val="PargrafodaLista"/>
        <w:numPr>
          <w:ilvl w:val="0"/>
          <w:numId w:val="35"/>
        </w:numPr>
        <w:tabs>
          <w:tab w:val="left" w:pos="1418"/>
        </w:tabs>
        <w:spacing w:line="360" w:lineRule="auto"/>
        <w:jc w:val="both"/>
        <w:rPr>
          <w:rFonts w:ascii="Times New Roman" w:hAnsi="Times New Roman" w:cs="Times New Roman"/>
          <w:bCs/>
          <w:color w:val="000000"/>
        </w:rPr>
      </w:pPr>
      <w:proofErr w:type="gramStart"/>
      <w:r w:rsidRPr="00904F54">
        <w:rPr>
          <w:rFonts w:ascii="Times New Roman" w:hAnsi="Times New Roman" w:cs="Times New Roman"/>
          <w:bCs/>
          <w:color w:val="000000"/>
        </w:rPr>
        <w:t>cópia</w:t>
      </w:r>
      <w:proofErr w:type="gramEnd"/>
      <w:r w:rsidRPr="00904F54">
        <w:rPr>
          <w:rFonts w:ascii="Times New Roman" w:hAnsi="Times New Roman" w:cs="Times New Roman"/>
          <w:bCs/>
          <w:color w:val="000000"/>
        </w:rPr>
        <w:t xml:space="preserve"> do Comprovante de Declaração à Previdência;</w:t>
      </w:r>
    </w:p>
    <w:p w:rsidR="00E01395" w:rsidRPr="00904F54" w:rsidRDefault="00E01395" w:rsidP="00904F54">
      <w:pPr>
        <w:pStyle w:val="PargrafodaLista"/>
        <w:numPr>
          <w:ilvl w:val="0"/>
          <w:numId w:val="35"/>
        </w:numPr>
        <w:tabs>
          <w:tab w:val="left" w:pos="1418"/>
        </w:tabs>
        <w:spacing w:line="360" w:lineRule="auto"/>
        <w:jc w:val="both"/>
        <w:rPr>
          <w:rFonts w:ascii="Times New Roman" w:hAnsi="Times New Roman" w:cs="Times New Roman"/>
          <w:bCs/>
          <w:color w:val="000000"/>
        </w:rPr>
      </w:pPr>
      <w:proofErr w:type="gramStart"/>
      <w:r w:rsidRPr="00904F54">
        <w:rPr>
          <w:rFonts w:ascii="Times New Roman" w:hAnsi="Times New Roman" w:cs="Times New Roman"/>
          <w:bCs/>
          <w:color w:val="000000"/>
        </w:rPr>
        <w:t>cópia</w:t>
      </w:r>
      <w:proofErr w:type="gramEnd"/>
      <w:r w:rsidRPr="00904F54">
        <w:rPr>
          <w:rFonts w:ascii="Times New Roman" w:hAnsi="Times New Roman" w:cs="Times New Roman"/>
          <w:bCs/>
          <w:color w:val="000000"/>
        </w:rPr>
        <w:t xml:space="preserve"> da Guia da Previdência Social (GPS) com a autenticação mecânica ou </w:t>
      </w:r>
      <w:r w:rsidRPr="00904F54">
        <w:rPr>
          <w:rFonts w:ascii="Times New Roman" w:hAnsi="Times New Roman" w:cs="Times New Roman"/>
          <w:bCs/>
          <w:color w:val="000000"/>
        </w:rPr>
        <w:t>a</w:t>
      </w:r>
      <w:r w:rsidRPr="00904F54">
        <w:rPr>
          <w:rFonts w:ascii="Times New Roman" w:hAnsi="Times New Roman" w:cs="Times New Roman"/>
          <w:bCs/>
          <w:color w:val="000000"/>
        </w:rPr>
        <w:t>companhada do comprovante de recolhimento bancário ou o comprovante em</w:t>
      </w:r>
      <w:r w:rsidRPr="00904F54">
        <w:rPr>
          <w:rFonts w:ascii="Times New Roman" w:hAnsi="Times New Roman" w:cs="Times New Roman"/>
          <w:bCs/>
          <w:color w:val="000000"/>
        </w:rPr>
        <w:t>i</w:t>
      </w:r>
      <w:r w:rsidRPr="00904F54">
        <w:rPr>
          <w:rFonts w:ascii="Times New Roman" w:hAnsi="Times New Roman" w:cs="Times New Roman"/>
          <w:bCs/>
          <w:color w:val="000000"/>
        </w:rPr>
        <w:t>tido quando recolhimento for efetuado pela Internet;</w:t>
      </w:r>
    </w:p>
    <w:p w:rsidR="00E01395" w:rsidRPr="00904F54" w:rsidRDefault="00E01395" w:rsidP="00904F54">
      <w:pPr>
        <w:pStyle w:val="PargrafodaLista"/>
        <w:numPr>
          <w:ilvl w:val="0"/>
          <w:numId w:val="35"/>
        </w:numPr>
        <w:tabs>
          <w:tab w:val="left" w:pos="1418"/>
        </w:tabs>
        <w:spacing w:line="360" w:lineRule="auto"/>
        <w:jc w:val="both"/>
        <w:rPr>
          <w:rFonts w:ascii="Times New Roman" w:hAnsi="Times New Roman" w:cs="Times New Roman"/>
          <w:bCs/>
          <w:color w:val="000000"/>
        </w:rPr>
      </w:pPr>
      <w:proofErr w:type="gramStart"/>
      <w:r w:rsidRPr="00904F54">
        <w:rPr>
          <w:rFonts w:ascii="Times New Roman" w:hAnsi="Times New Roman" w:cs="Times New Roman"/>
          <w:bCs/>
          <w:color w:val="000000"/>
        </w:rPr>
        <w:t>cópia</w:t>
      </w:r>
      <w:proofErr w:type="gramEnd"/>
      <w:r w:rsidRPr="00904F54">
        <w:rPr>
          <w:rFonts w:ascii="Times New Roman" w:hAnsi="Times New Roman" w:cs="Times New Roman"/>
          <w:bCs/>
          <w:color w:val="000000"/>
        </w:rPr>
        <w:t xml:space="preserve"> da Relação dos Trabalhadores Constantes do Arquivo SEFIP (RE);</w:t>
      </w:r>
    </w:p>
    <w:p w:rsidR="00E01395" w:rsidRPr="00904F54" w:rsidRDefault="00E01395" w:rsidP="00904F54">
      <w:pPr>
        <w:pStyle w:val="PargrafodaLista"/>
        <w:numPr>
          <w:ilvl w:val="0"/>
          <w:numId w:val="35"/>
        </w:numPr>
        <w:tabs>
          <w:tab w:val="left" w:pos="1418"/>
        </w:tabs>
        <w:spacing w:line="360" w:lineRule="auto"/>
        <w:jc w:val="both"/>
        <w:rPr>
          <w:rFonts w:ascii="Times New Roman" w:hAnsi="Times New Roman" w:cs="Times New Roman"/>
          <w:bCs/>
          <w:color w:val="000000"/>
        </w:rPr>
      </w:pPr>
      <w:proofErr w:type="gramStart"/>
      <w:r w:rsidRPr="00904F54">
        <w:rPr>
          <w:rFonts w:ascii="Times New Roman" w:hAnsi="Times New Roman" w:cs="Times New Roman"/>
          <w:bCs/>
          <w:color w:val="000000"/>
        </w:rPr>
        <w:t>cópia</w:t>
      </w:r>
      <w:proofErr w:type="gramEnd"/>
      <w:r w:rsidRPr="00904F54">
        <w:rPr>
          <w:rFonts w:ascii="Times New Roman" w:hAnsi="Times New Roman" w:cs="Times New Roman"/>
          <w:bCs/>
          <w:color w:val="000000"/>
        </w:rPr>
        <w:t xml:space="preserve"> da Relação de Tomadores/Obras (RET).</w:t>
      </w:r>
    </w:p>
    <w:p w:rsidR="00E01395" w:rsidRPr="00E13761" w:rsidRDefault="00E01395" w:rsidP="00BC13FF">
      <w:pPr>
        <w:pStyle w:val="PargrafodaLista"/>
        <w:tabs>
          <w:tab w:val="left" w:pos="1418"/>
        </w:tabs>
        <w:spacing w:line="360" w:lineRule="auto"/>
        <w:ind w:left="0"/>
        <w:jc w:val="both"/>
        <w:rPr>
          <w:rFonts w:ascii="Times New Roman" w:hAnsi="Times New Roman" w:cs="Times New Roman"/>
          <w:bCs/>
          <w:color w:val="000000"/>
        </w:rPr>
      </w:pPr>
    </w:p>
    <w:p w:rsidR="00E01395" w:rsidRPr="00E3705D"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3705D">
        <w:rPr>
          <w:rFonts w:ascii="Times New Roman" w:hAnsi="Times New Roman" w:cs="Times New Roman"/>
          <w:bCs/>
          <w:color w:val="000000"/>
        </w:rPr>
        <w:t>Consultar a situação da empresa junto ao SICAF.</w:t>
      </w:r>
    </w:p>
    <w:p w:rsidR="00E01395" w:rsidRDefault="00E01395" w:rsidP="00904F54">
      <w:pPr>
        <w:pStyle w:val="PargrafodaLista"/>
        <w:numPr>
          <w:ilvl w:val="0"/>
          <w:numId w:val="17"/>
        </w:numPr>
        <w:tabs>
          <w:tab w:val="left" w:pos="1418"/>
        </w:tabs>
        <w:spacing w:line="360" w:lineRule="auto"/>
        <w:ind w:left="0" w:firstLine="0"/>
        <w:jc w:val="both"/>
        <w:rPr>
          <w:rFonts w:ascii="Times New Roman" w:hAnsi="Times New Roman" w:cs="Times New Roman"/>
          <w:bCs/>
          <w:color w:val="000000"/>
        </w:rPr>
      </w:pPr>
      <w:r w:rsidRPr="00E3705D">
        <w:rPr>
          <w:rFonts w:ascii="Times New Roman" w:hAnsi="Times New Roman" w:cs="Times New Roman"/>
          <w:bCs/>
          <w:color w:val="000000"/>
        </w:rPr>
        <w:t>Exigir a Certidão Negativa de Débito junto ao INSS (CND), a Certidão Negativa de Débitos de Tributos e Contribuições Federais e o Certificado de Regular</w:t>
      </w:r>
      <w:r w:rsidRPr="00E3705D">
        <w:rPr>
          <w:rFonts w:ascii="Times New Roman" w:hAnsi="Times New Roman" w:cs="Times New Roman"/>
          <w:bCs/>
          <w:color w:val="000000"/>
        </w:rPr>
        <w:t>i</w:t>
      </w:r>
      <w:r w:rsidRPr="00E3705D">
        <w:rPr>
          <w:rFonts w:ascii="Times New Roman" w:hAnsi="Times New Roman" w:cs="Times New Roman"/>
          <w:bCs/>
          <w:color w:val="000000"/>
        </w:rPr>
        <w:t>dade do FGTS (CRF), sempre que expire o prazo de validade.</w:t>
      </w:r>
    </w:p>
    <w:p w:rsidR="00C04B3C" w:rsidRPr="00E3705D" w:rsidRDefault="00C04B3C" w:rsidP="00BC13FF">
      <w:pPr>
        <w:pStyle w:val="PargrafodaLista"/>
        <w:tabs>
          <w:tab w:val="left" w:pos="1418"/>
        </w:tabs>
        <w:spacing w:line="360" w:lineRule="auto"/>
        <w:ind w:left="0"/>
        <w:jc w:val="both"/>
        <w:rPr>
          <w:rFonts w:ascii="Times New Roman" w:hAnsi="Times New Roman" w:cs="Times New Roman"/>
          <w:bCs/>
          <w:color w:val="000000"/>
        </w:rPr>
      </w:pPr>
    </w:p>
    <w:p w:rsidR="00E01395" w:rsidRDefault="002A5CE2"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E01395" w:rsidRPr="00FF4A6C">
        <w:rPr>
          <w:rFonts w:ascii="Times New Roman" w:hAnsi="Times New Roman" w:cs="Times New Roman"/>
          <w:b/>
        </w:rPr>
        <w:t>Fiscalização diária</w:t>
      </w:r>
    </w:p>
    <w:p w:rsidR="00752BED" w:rsidRPr="00FF4A6C" w:rsidRDefault="00752BED" w:rsidP="00BC13FF">
      <w:pPr>
        <w:tabs>
          <w:tab w:val="left" w:pos="1418"/>
        </w:tabs>
        <w:spacing w:line="360" w:lineRule="auto"/>
        <w:jc w:val="both"/>
        <w:rPr>
          <w:rFonts w:ascii="Times New Roman" w:hAnsi="Times New Roman" w:cs="Times New Roman"/>
          <w:b/>
        </w:rPr>
      </w:pPr>
    </w:p>
    <w:p w:rsidR="00E01395" w:rsidRPr="00FB13FB" w:rsidRDefault="00E01395" w:rsidP="00904F54">
      <w:pPr>
        <w:pStyle w:val="PargrafodaLista"/>
        <w:numPr>
          <w:ilvl w:val="0"/>
          <w:numId w:val="18"/>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Conferir, todos os dias, quais empregados terceirizados estão prestando serviços e em quais funções. Fazer o acompanhamento com a planilha-mensal.</w:t>
      </w:r>
    </w:p>
    <w:p w:rsidR="00E01395" w:rsidRPr="00FB13FB" w:rsidRDefault="00E01395" w:rsidP="00904F54">
      <w:pPr>
        <w:pStyle w:val="PargrafodaLista"/>
        <w:numPr>
          <w:ilvl w:val="0"/>
          <w:numId w:val="18"/>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Verificar se os empregados estão cumprindo à risca a jornada de trab</w:t>
      </w:r>
      <w:r w:rsidRPr="00FB13FB">
        <w:rPr>
          <w:rFonts w:ascii="Times New Roman" w:hAnsi="Times New Roman" w:cs="Times New Roman"/>
          <w:bCs/>
          <w:color w:val="000000"/>
        </w:rPr>
        <w:t>a</w:t>
      </w:r>
      <w:r w:rsidRPr="00FB13FB">
        <w:rPr>
          <w:rFonts w:ascii="Times New Roman" w:hAnsi="Times New Roman" w:cs="Times New Roman"/>
          <w:bCs/>
          <w:color w:val="000000"/>
        </w:rPr>
        <w:t>lho. Deve ser instaurada uma rotina para autorizar pedidos de realização de horas extras por terceirizados. Deve-se combinar com a empresa a forma da compensação de jorn</w:t>
      </w:r>
      <w:r w:rsidRPr="00FB13FB">
        <w:rPr>
          <w:rFonts w:ascii="Times New Roman" w:hAnsi="Times New Roman" w:cs="Times New Roman"/>
          <w:bCs/>
          <w:color w:val="000000"/>
        </w:rPr>
        <w:t>a</w:t>
      </w:r>
      <w:r w:rsidRPr="00FB13FB">
        <w:rPr>
          <w:rFonts w:ascii="Times New Roman" w:hAnsi="Times New Roman" w:cs="Times New Roman"/>
          <w:bCs/>
          <w:color w:val="000000"/>
        </w:rPr>
        <w:t>da.</w:t>
      </w:r>
    </w:p>
    <w:p w:rsidR="00E01395" w:rsidRPr="00FB13FB" w:rsidRDefault="00E01395" w:rsidP="00904F54">
      <w:pPr>
        <w:pStyle w:val="PargrafodaLista"/>
        <w:numPr>
          <w:ilvl w:val="0"/>
          <w:numId w:val="18"/>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Evitar ordens diretas aos terceirizados. As solicitações de serviços devem ser dirigidas ao preposto da empresa.</w:t>
      </w:r>
    </w:p>
    <w:p w:rsidR="00E01395" w:rsidRPr="00FB13FB" w:rsidRDefault="00E01395" w:rsidP="00904F54">
      <w:pPr>
        <w:pStyle w:val="PargrafodaLista"/>
        <w:numPr>
          <w:ilvl w:val="0"/>
          <w:numId w:val="18"/>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Da mesma forma eventuais reclamações ou cobranças relacionadas aos empr</w:t>
      </w:r>
      <w:r w:rsidRPr="00FB13FB">
        <w:rPr>
          <w:rFonts w:ascii="Times New Roman" w:hAnsi="Times New Roman" w:cs="Times New Roman"/>
          <w:bCs/>
          <w:color w:val="000000"/>
        </w:rPr>
        <w:t>e</w:t>
      </w:r>
      <w:r w:rsidRPr="00FB13FB">
        <w:rPr>
          <w:rFonts w:ascii="Times New Roman" w:hAnsi="Times New Roman" w:cs="Times New Roman"/>
          <w:bCs/>
          <w:color w:val="000000"/>
        </w:rPr>
        <w:t>gados terceirizados.</w:t>
      </w:r>
    </w:p>
    <w:p w:rsidR="00E01395" w:rsidRDefault="00E01395" w:rsidP="00904F54">
      <w:pPr>
        <w:pStyle w:val="PargrafodaLista"/>
        <w:numPr>
          <w:ilvl w:val="0"/>
          <w:numId w:val="18"/>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Evitar toda e qualquer alteração na forma de prestação do serviço como a negociação de folgas ou a compensação de jornada. Essa conduta é exclusiva do empr</w:t>
      </w:r>
      <w:r w:rsidRPr="00FB13FB">
        <w:rPr>
          <w:rFonts w:ascii="Times New Roman" w:hAnsi="Times New Roman" w:cs="Times New Roman"/>
          <w:bCs/>
          <w:color w:val="000000"/>
        </w:rPr>
        <w:t>e</w:t>
      </w:r>
      <w:r w:rsidRPr="00FB13FB">
        <w:rPr>
          <w:rFonts w:ascii="Times New Roman" w:hAnsi="Times New Roman" w:cs="Times New Roman"/>
          <w:bCs/>
          <w:color w:val="000000"/>
        </w:rPr>
        <w:t>gador.</w:t>
      </w:r>
    </w:p>
    <w:p w:rsidR="00752BED" w:rsidRPr="00752BED" w:rsidRDefault="00752BED" w:rsidP="00BC13FF">
      <w:pPr>
        <w:tabs>
          <w:tab w:val="left" w:pos="1418"/>
        </w:tabs>
        <w:spacing w:line="360" w:lineRule="auto"/>
        <w:jc w:val="both"/>
        <w:rPr>
          <w:rFonts w:ascii="Times New Roman" w:hAnsi="Times New Roman" w:cs="Times New Roman"/>
          <w:bCs/>
          <w:color w:val="000000"/>
        </w:rPr>
      </w:pPr>
    </w:p>
    <w:p w:rsidR="00E01395" w:rsidRDefault="002A5CE2"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E01395" w:rsidRPr="00FF4A6C">
        <w:rPr>
          <w:rFonts w:ascii="Times New Roman" w:hAnsi="Times New Roman" w:cs="Times New Roman"/>
          <w:b/>
        </w:rPr>
        <w:t>Fiscalização especial:</w:t>
      </w:r>
    </w:p>
    <w:p w:rsidR="00E02131" w:rsidRPr="00FF4A6C" w:rsidRDefault="00E02131" w:rsidP="00BC13FF">
      <w:pPr>
        <w:tabs>
          <w:tab w:val="left" w:pos="1418"/>
        </w:tabs>
        <w:spacing w:before="120" w:after="120" w:line="360" w:lineRule="auto"/>
        <w:jc w:val="both"/>
        <w:rPr>
          <w:rFonts w:ascii="Times New Roman" w:hAnsi="Times New Roman" w:cs="Times New Roman"/>
          <w:b/>
        </w:rPr>
      </w:pPr>
    </w:p>
    <w:p w:rsidR="00E01395" w:rsidRPr="00FB13FB" w:rsidRDefault="00E01395" w:rsidP="00904F54">
      <w:pPr>
        <w:pStyle w:val="PargrafodaLista"/>
        <w:numPr>
          <w:ilvl w:val="0"/>
          <w:numId w:val="19"/>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Observar qual é a data-base da categoria prevista na Convenção Coletiva de Trabalho (CCT). Os reajustes dos empregados devem ser obrigatoriamente conced</w:t>
      </w:r>
      <w:r w:rsidRPr="00FB13FB">
        <w:rPr>
          <w:rFonts w:ascii="Times New Roman" w:hAnsi="Times New Roman" w:cs="Times New Roman"/>
          <w:bCs/>
          <w:color w:val="000000"/>
        </w:rPr>
        <w:t>i</w:t>
      </w:r>
      <w:r w:rsidRPr="00FB13FB">
        <w:rPr>
          <w:rFonts w:ascii="Times New Roman" w:hAnsi="Times New Roman" w:cs="Times New Roman"/>
          <w:bCs/>
          <w:color w:val="000000"/>
        </w:rPr>
        <w:t>dos pela empresa no dia e percentual previstos (verificar a necessidade de proceder ao equ</w:t>
      </w:r>
      <w:r w:rsidRPr="00FB13FB">
        <w:rPr>
          <w:rFonts w:ascii="Times New Roman" w:hAnsi="Times New Roman" w:cs="Times New Roman"/>
          <w:bCs/>
          <w:color w:val="000000"/>
        </w:rPr>
        <w:t>i</w:t>
      </w:r>
      <w:r w:rsidRPr="00FB13FB">
        <w:rPr>
          <w:rFonts w:ascii="Times New Roman" w:hAnsi="Times New Roman" w:cs="Times New Roman"/>
          <w:bCs/>
          <w:color w:val="000000"/>
        </w:rPr>
        <w:t>líbrio econômico-financeiro do contrato em caso de reajuste salarial).</w:t>
      </w:r>
    </w:p>
    <w:p w:rsidR="00E01395" w:rsidRPr="00FB13FB" w:rsidRDefault="00E01395" w:rsidP="00904F54">
      <w:pPr>
        <w:pStyle w:val="PargrafodaLista"/>
        <w:numPr>
          <w:ilvl w:val="0"/>
          <w:numId w:val="19"/>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Controle de férias e licenças dos empregados na planilha-resumo.</w:t>
      </w:r>
    </w:p>
    <w:p w:rsidR="00E01395" w:rsidRDefault="00E01395" w:rsidP="00904F54">
      <w:pPr>
        <w:pStyle w:val="PargrafodaLista"/>
        <w:numPr>
          <w:ilvl w:val="0"/>
          <w:numId w:val="19"/>
        </w:numPr>
        <w:tabs>
          <w:tab w:val="left" w:pos="1418"/>
        </w:tabs>
        <w:spacing w:line="360" w:lineRule="auto"/>
        <w:ind w:left="0" w:firstLine="0"/>
        <w:jc w:val="both"/>
        <w:rPr>
          <w:rFonts w:ascii="Times New Roman" w:hAnsi="Times New Roman" w:cs="Times New Roman"/>
          <w:bCs/>
          <w:color w:val="000000"/>
        </w:rPr>
      </w:pPr>
      <w:r w:rsidRPr="00FB13FB">
        <w:rPr>
          <w:rFonts w:ascii="Times New Roman" w:hAnsi="Times New Roman" w:cs="Times New Roman"/>
          <w:bCs/>
          <w:color w:val="000000"/>
        </w:rPr>
        <w:t>A empresa deve respeitar as estabilidades provisórias de seus empreg</w:t>
      </w:r>
      <w:r w:rsidRPr="00FB13FB">
        <w:rPr>
          <w:rFonts w:ascii="Times New Roman" w:hAnsi="Times New Roman" w:cs="Times New Roman"/>
          <w:bCs/>
          <w:color w:val="000000"/>
        </w:rPr>
        <w:t>a</w:t>
      </w:r>
      <w:r w:rsidRPr="00FB13FB">
        <w:rPr>
          <w:rFonts w:ascii="Times New Roman" w:hAnsi="Times New Roman" w:cs="Times New Roman"/>
          <w:bCs/>
          <w:color w:val="000000"/>
        </w:rPr>
        <w:t>dos (ge</w:t>
      </w:r>
      <w:r w:rsidRPr="00FB13FB">
        <w:rPr>
          <w:rFonts w:ascii="Times New Roman" w:hAnsi="Times New Roman" w:cs="Times New Roman"/>
          <w:bCs/>
          <w:color w:val="000000"/>
        </w:rPr>
        <w:t>s</w:t>
      </w:r>
      <w:r w:rsidRPr="00FB13FB">
        <w:rPr>
          <w:rFonts w:ascii="Times New Roman" w:hAnsi="Times New Roman" w:cs="Times New Roman"/>
          <w:bCs/>
          <w:color w:val="000000"/>
        </w:rPr>
        <w:t>tante, estabilidade acidentária).</w:t>
      </w:r>
    </w:p>
    <w:p w:rsidR="00C04B3C" w:rsidRDefault="00C04B3C" w:rsidP="00BC13FF">
      <w:pPr>
        <w:pStyle w:val="PargrafodaLista"/>
        <w:tabs>
          <w:tab w:val="left" w:pos="1418"/>
        </w:tabs>
        <w:spacing w:line="360" w:lineRule="auto"/>
        <w:ind w:left="0"/>
        <w:jc w:val="both"/>
        <w:rPr>
          <w:rFonts w:ascii="Times New Roman" w:hAnsi="Times New Roman" w:cs="Times New Roman"/>
          <w:bCs/>
          <w:color w:val="000000"/>
        </w:rPr>
      </w:pPr>
    </w:p>
    <w:p w:rsidR="00E01395"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C04B3C">
        <w:rPr>
          <w:rFonts w:ascii="Times New Roman" w:hAnsi="Times New Roman" w:cs="Times New Roman"/>
        </w:rPr>
        <w:t>Não obstante a contratada seja a única e exclusiva responsável pela ex</w:t>
      </w:r>
      <w:r w:rsidRPr="00C04B3C">
        <w:rPr>
          <w:rFonts w:ascii="Times New Roman" w:hAnsi="Times New Roman" w:cs="Times New Roman"/>
        </w:rPr>
        <w:t>e</w:t>
      </w:r>
      <w:r w:rsidRPr="00C04B3C">
        <w:rPr>
          <w:rFonts w:ascii="Times New Roman" w:hAnsi="Times New Roman" w:cs="Times New Roman"/>
        </w:rPr>
        <w:t>cução de todos os serviços, a contratante reserva-se o direito de, sem que restrinja a pl</w:t>
      </w:r>
      <w:r w:rsidRPr="00C04B3C">
        <w:rPr>
          <w:rFonts w:ascii="Times New Roman" w:hAnsi="Times New Roman" w:cs="Times New Roman"/>
        </w:rPr>
        <w:t>e</w:t>
      </w:r>
      <w:r w:rsidRPr="00C04B3C">
        <w:rPr>
          <w:rFonts w:ascii="Times New Roman" w:hAnsi="Times New Roman" w:cs="Times New Roman"/>
        </w:rPr>
        <w:t>nitude dessa responsabilidade, exercer a mais ampla e completa fiscalização sobre os serviços, devendo:</w:t>
      </w:r>
    </w:p>
    <w:p w:rsidR="00C04B3C" w:rsidRPr="00C04B3C" w:rsidRDefault="00C04B3C" w:rsidP="00BC13FF">
      <w:pPr>
        <w:tabs>
          <w:tab w:val="left" w:pos="1418"/>
        </w:tabs>
        <w:spacing w:before="120" w:after="120" w:line="360" w:lineRule="auto"/>
        <w:jc w:val="both"/>
        <w:rPr>
          <w:rFonts w:ascii="Times New Roman" w:hAnsi="Times New Roman" w:cs="Times New Roman"/>
        </w:rPr>
      </w:pPr>
    </w:p>
    <w:p w:rsidR="00E01395" w:rsidRPr="00805A59" w:rsidRDefault="00E01395" w:rsidP="00904F54">
      <w:pPr>
        <w:pStyle w:val="PargrafodaLista"/>
        <w:numPr>
          <w:ilvl w:val="0"/>
          <w:numId w:val="20"/>
        </w:numPr>
        <w:tabs>
          <w:tab w:val="left" w:pos="1418"/>
        </w:tabs>
        <w:spacing w:line="360" w:lineRule="auto"/>
        <w:ind w:left="0" w:firstLine="0"/>
        <w:jc w:val="both"/>
        <w:rPr>
          <w:rFonts w:ascii="Times New Roman" w:hAnsi="Times New Roman" w:cs="Times New Roman"/>
          <w:bCs/>
          <w:color w:val="000000"/>
        </w:rPr>
      </w:pPr>
      <w:r w:rsidRPr="00805A59">
        <w:rPr>
          <w:rFonts w:ascii="Times New Roman" w:hAnsi="Times New Roman" w:cs="Times New Roman"/>
          <w:bCs/>
          <w:color w:val="000000"/>
        </w:rPr>
        <w:t>Observar o fiel adimplemento das disposições contratuais;</w:t>
      </w:r>
    </w:p>
    <w:p w:rsidR="00E01395" w:rsidRDefault="00E01395" w:rsidP="00904F54">
      <w:pPr>
        <w:pStyle w:val="PargrafodaLista"/>
        <w:numPr>
          <w:ilvl w:val="0"/>
          <w:numId w:val="20"/>
        </w:numPr>
        <w:tabs>
          <w:tab w:val="left" w:pos="1418"/>
        </w:tabs>
        <w:spacing w:line="360" w:lineRule="auto"/>
        <w:ind w:left="0" w:firstLine="0"/>
        <w:jc w:val="both"/>
        <w:rPr>
          <w:rFonts w:ascii="Times New Roman" w:hAnsi="Times New Roman" w:cs="Times New Roman"/>
          <w:bCs/>
          <w:color w:val="000000"/>
        </w:rPr>
      </w:pPr>
      <w:r w:rsidRPr="00805A59">
        <w:rPr>
          <w:rFonts w:ascii="Times New Roman" w:hAnsi="Times New Roman" w:cs="Times New Roman"/>
          <w:bCs/>
          <w:color w:val="000000"/>
        </w:rPr>
        <w:t>Ordenar a suspensão da execução dos serviços contratados se estiverem em d</w:t>
      </w:r>
      <w:r w:rsidRPr="00805A59">
        <w:rPr>
          <w:rFonts w:ascii="Times New Roman" w:hAnsi="Times New Roman" w:cs="Times New Roman"/>
          <w:bCs/>
          <w:color w:val="000000"/>
        </w:rPr>
        <w:t>e</w:t>
      </w:r>
      <w:r w:rsidRPr="00805A59">
        <w:rPr>
          <w:rFonts w:ascii="Times New Roman" w:hAnsi="Times New Roman" w:cs="Times New Roman"/>
          <w:bCs/>
          <w:color w:val="000000"/>
        </w:rPr>
        <w:t>sacordo com o pactuado, sem prejuízo das penalidades sujeitas à que está sujeita a co</w:t>
      </w:r>
      <w:r w:rsidRPr="00805A59">
        <w:rPr>
          <w:rFonts w:ascii="Times New Roman" w:hAnsi="Times New Roman" w:cs="Times New Roman"/>
          <w:bCs/>
          <w:color w:val="000000"/>
        </w:rPr>
        <w:t>n</w:t>
      </w:r>
      <w:r w:rsidRPr="00805A59">
        <w:rPr>
          <w:rFonts w:ascii="Times New Roman" w:hAnsi="Times New Roman" w:cs="Times New Roman"/>
          <w:bCs/>
          <w:color w:val="000000"/>
        </w:rPr>
        <w:t>tratada, garantido o contraditório.</w:t>
      </w:r>
    </w:p>
    <w:p w:rsidR="00C04B3C" w:rsidRDefault="00C04B3C" w:rsidP="00BC13FF">
      <w:pPr>
        <w:pStyle w:val="PargrafodaLista"/>
        <w:tabs>
          <w:tab w:val="left" w:pos="1418"/>
        </w:tabs>
        <w:spacing w:line="360" w:lineRule="auto"/>
        <w:ind w:left="0"/>
        <w:jc w:val="both"/>
        <w:rPr>
          <w:rFonts w:ascii="Times New Roman" w:hAnsi="Times New Roman" w:cs="Times New Roman"/>
          <w:bCs/>
          <w:color w:val="000000"/>
        </w:rPr>
      </w:pPr>
    </w:p>
    <w:p w:rsidR="00E01395" w:rsidRPr="00FF4A6C"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A Fiscalização do contrato não permitirá, sob nenhuma hipótese, que empregados da licitante contratada executem tarefas em desacordo com aquelas estab</w:t>
      </w:r>
      <w:r w:rsidRPr="00FF4A6C">
        <w:rPr>
          <w:rFonts w:ascii="Times New Roman" w:hAnsi="Times New Roman" w:cs="Times New Roman"/>
        </w:rPr>
        <w:t>e</w:t>
      </w:r>
      <w:r w:rsidRPr="00FF4A6C">
        <w:rPr>
          <w:rFonts w:ascii="Times New Roman" w:hAnsi="Times New Roman" w:cs="Times New Roman"/>
        </w:rPr>
        <w:t>lecidas no instrumento contratual.</w:t>
      </w:r>
    </w:p>
    <w:p w:rsidR="00E01395" w:rsidRPr="00FF4A6C"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A Fiscalização do contrato poderá exigir, uma vez comprovada a nece</w:t>
      </w:r>
      <w:r w:rsidRPr="00FF4A6C">
        <w:rPr>
          <w:rFonts w:ascii="Times New Roman" w:hAnsi="Times New Roman" w:cs="Times New Roman"/>
        </w:rPr>
        <w:t>s</w:t>
      </w:r>
      <w:r w:rsidRPr="00FF4A6C">
        <w:rPr>
          <w:rFonts w:ascii="Times New Roman" w:hAnsi="Times New Roman" w:cs="Times New Roman"/>
        </w:rPr>
        <w:t>sidade, o imediato afastamento de qualquer empregado ou preposto da contratada que, por justas razões, vier a desmerecer a confiança, e embarace a fiscalização ou ainda que venha a se conduzir de modo inconveniente ou incompatível com o exercício das fu</w:t>
      </w:r>
      <w:r w:rsidRPr="00FF4A6C">
        <w:rPr>
          <w:rFonts w:ascii="Times New Roman" w:hAnsi="Times New Roman" w:cs="Times New Roman"/>
        </w:rPr>
        <w:t>n</w:t>
      </w:r>
      <w:r w:rsidRPr="00FF4A6C">
        <w:rPr>
          <w:rFonts w:ascii="Times New Roman" w:hAnsi="Times New Roman" w:cs="Times New Roman"/>
        </w:rPr>
        <w:t>ções para qual lhe foram delegadas.</w:t>
      </w:r>
    </w:p>
    <w:p w:rsidR="00E01395" w:rsidRPr="00FF4A6C"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O Fiscal do contrato verificará o cumprimento por parte da Contratada, das obrigações e encargos sociais, trabalhistas e previdenciários, exigir as devidas co</w:t>
      </w:r>
      <w:r w:rsidRPr="00FF4A6C">
        <w:rPr>
          <w:rFonts w:ascii="Times New Roman" w:hAnsi="Times New Roman" w:cs="Times New Roman"/>
        </w:rPr>
        <w:t>m</w:t>
      </w:r>
      <w:r w:rsidRPr="00FF4A6C">
        <w:rPr>
          <w:rFonts w:ascii="Times New Roman" w:hAnsi="Times New Roman" w:cs="Times New Roman"/>
        </w:rPr>
        <w:t>provações dos pagamentos de salários, encargos e obrigações.</w:t>
      </w:r>
    </w:p>
    <w:p w:rsidR="00E01395" w:rsidRPr="00FF4A6C"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Quaisquer exigências da fiscalização inerentes ao objeto e termos deste Edital deverão ser prontamente atendidas pela adjudicatária, sem ônus para a contrata</w:t>
      </w:r>
      <w:r w:rsidRPr="00FF4A6C">
        <w:rPr>
          <w:rFonts w:ascii="Times New Roman" w:hAnsi="Times New Roman" w:cs="Times New Roman"/>
        </w:rPr>
        <w:t>n</w:t>
      </w:r>
      <w:r w:rsidRPr="00FF4A6C">
        <w:rPr>
          <w:rFonts w:ascii="Times New Roman" w:hAnsi="Times New Roman" w:cs="Times New Roman"/>
        </w:rPr>
        <w:t>te.</w:t>
      </w:r>
    </w:p>
    <w:p w:rsidR="00E01395" w:rsidRPr="00FF4A6C"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As providências que ultrapassarem a competência do Fiscal do contrato deverão ser comunicadas por este em tempo hábil à contratante, para a adoção das m</w:t>
      </w:r>
      <w:r w:rsidRPr="00FF4A6C">
        <w:rPr>
          <w:rFonts w:ascii="Times New Roman" w:hAnsi="Times New Roman" w:cs="Times New Roman"/>
        </w:rPr>
        <w:t>e</w:t>
      </w:r>
      <w:r w:rsidRPr="00FF4A6C">
        <w:rPr>
          <w:rFonts w:ascii="Times New Roman" w:hAnsi="Times New Roman" w:cs="Times New Roman"/>
        </w:rPr>
        <w:t>didas necessárias à continuidade da execução do contrato.</w:t>
      </w:r>
    </w:p>
    <w:p w:rsidR="00E01395" w:rsidRDefault="00E01395"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lastRenderedPageBreak/>
        <w:t>Os motivos de rescisão do contrato são os estabelecidos nos arts. 77 a 80 da Lei nº 8.666/93, observado as sanções estabelecidas nos arts. 81 a 99 da mesma lei.</w:t>
      </w:r>
    </w:p>
    <w:p w:rsidR="00FF4A6C" w:rsidRPr="00FF4A6C" w:rsidRDefault="00FF4A6C" w:rsidP="00BC13FF">
      <w:pPr>
        <w:tabs>
          <w:tab w:val="left" w:pos="993"/>
          <w:tab w:val="left" w:pos="1418"/>
        </w:tabs>
        <w:spacing w:line="360" w:lineRule="auto"/>
        <w:jc w:val="both"/>
        <w:rPr>
          <w:rFonts w:ascii="Times New Roman" w:hAnsi="Times New Roman" w:cs="Times New Roman"/>
        </w:rPr>
      </w:pPr>
    </w:p>
    <w:p w:rsidR="00822758" w:rsidRPr="00C601DC" w:rsidRDefault="002A5CE2"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822758" w:rsidRPr="00C601DC">
        <w:rPr>
          <w:rFonts w:ascii="Times New Roman" w:hAnsi="Times New Roman" w:cs="Times New Roman"/>
          <w:b/>
          <w:color w:val="000000"/>
        </w:rPr>
        <w:t>FORMA DE PRESTAÇÃO DOS SERVIÇOS</w:t>
      </w:r>
    </w:p>
    <w:p w:rsidR="00073B29" w:rsidRPr="00073B29"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073B29" w:rsidRPr="0060680A">
        <w:rPr>
          <w:rFonts w:ascii="Times New Roman" w:hAnsi="Times New Roman" w:cs="Times New Roman"/>
        </w:rPr>
        <w:t>A jornada de trabalho será de 44 (quarenta e quatro) horas semanais e deverá ser executado, de segunda a sábado, antecedendo o horário de expediente da unidade, em pelo menos uma hora, e caso não seja possível, a contratada deve adotar medidas e m</w:t>
      </w:r>
      <w:r w:rsidR="00073B29" w:rsidRPr="0060680A">
        <w:rPr>
          <w:rFonts w:ascii="Times New Roman" w:hAnsi="Times New Roman" w:cs="Times New Roman"/>
        </w:rPr>
        <w:t>é</w:t>
      </w:r>
      <w:r w:rsidR="00073B29" w:rsidRPr="0060680A">
        <w:rPr>
          <w:rFonts w:ascii="Times New Roman" w:hAnsi="Times New Roman" w:cs="Times New Roman"/>
        </w:rPr>
        <w:t>todos que</w:t>
      </w:r>
      <w:r w:rsidR="00073B29" w:rsidRPr="00073B29">
        <w:rPr>
          <w:rFonts w:ascii="Times New Roman" w:hAnsi="Times New Roman" w:cs="Times New Roman"/>
        </w:rPr>
        <w:t xml:space="preserve"> minimizem os impactos e interferências sobre atendimento ao público e as atividades internas do Órgão.</w:t>
      </w:r>
    </w:p>
    <w:p w:rsidR="00073B29" w:rsidRPr="00073B29"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073B29" w:rsidRPr="00073B29">
        <w:rPr>
          <w:rFonts w:ascii="Times New Roman" w:hAnsi="Times New Roman" w:cs="Times New Roman"/>
        </w:rPr>
        <w:t>Todo material, máquinas, ferramentas, implementos e utensílios, necess</w:t>
      </w:r>
      <w:r w:rsidR="00073B29" w:rsidRPr="00073B29">
        <w:rPr>
          <w:rFonts w:ascii="Times New Roman" w:hAnsi="Times New Roman" w:cs="Times New Roman"/>
        </w:rPr>
        <w:t>á</w:t>
      </w:r>
      <w:r w:rsidR="00073B29" w:rsidRPr="00073B29">
        <w:rPr>
          <w:rFonts w:ascii="Times New Roman" w:hAnsi="Times New Roman" w:cs="Times New Roman"/>
        </w:rPr>
        <w:t>rios a execução dos serviços, são de responsabilidade da contratada e deverão ficar di</w:t>
      </w:r>
      <w:r w:rsidR="00073B29" w:rsidRPr="00073B29">
        <w:rPr>
          <w:rFonts w:ascii="Times New Roman" w:hAnsi="Times New Roman" w:cs="Times New Roman"/>
        </w:rPr>
        <w:t>s</w:t>
      </w:r>
      <w:r w:rsidR="00073B29" w:rsidRPr="00073B29">
        <w:rPr>
          <w:rFonts w:ascii="Times New Roman" w:hAnsi="Times New Roman" w:cs="Times New Roman"/>
        </w:rPr>
        <w:t>pon</w:t>
      </w:r>
      <w:r w:rsidR="00073B29" w:rsidRPr="00073B29">
        <w:rPr>
          <w:rFonts w:ascii="Times New Roman" w:hAnsi="Times New Roman" w:cs="Times New Roman"/>
        </w:rPr>
        <w:t>í</w:t>
      </w:r>
      <w:r w:rsidR="00073B29" w:rsidRPr="00073B29">
        <w:rPr>
          <w:rFonts w:ascii="Times New Roman" w:hAnsi="Times New Roman" w:cs="Times New Roman"/>
        </w:rPr>
        <w:t>veis na quantidade e qualidade exigidas para atender o</w:t>
      </w:r>
      <w:r w:rsidR="00F9218D">
        <w:rPr>
          <w:rFonts w:ascii="Times New Roman" w:hAnsi="Times New Roman" w:cs="Times New Roman"/>
        </w:rPr>
        <w:t xml:space="preserve"> </w:t>
      </w:r>
      <w:r w:rsidR="00EE2208">
        <w:rPr>
          <w:rFonts w:ascii="Times New Roman" w:hAnsi="Times New Roman" w:cs="Times New Roman"/>
        </w:rPr>
        <w:t>Campus</w:t>
      </w:r>
      <w:r w:rsidR="00073B29">
        <w:rPr>
          <w:rFonts w:ascii="Times New Roman" w:hAnsi="Times New Roman" w:cs="Times New Roman"/>
        </w:rPr>
        <w:t xml:space="preserve"> </w:t>
      </w:r>
      <w:r w:rsidR="005848D6">
        <w:rPr>
          <w:rFonts w:ascii="Times New Roman" w:hAnsi="Times New Roman" w:cs="Times New Roman"/>
        </w:rPr>
        <w:t>I</w:t>
      </w:r>
      <w:r w:rsidR="00073B29" w:rsidRPr="00073B29">
        <w:rPr>
          <w:rFonts w:ascii="Times New Roman" w:hAnsi="Times New Roman" w:cs="Times New Roman"/>
        </w:rPr>
        <w:t>.</w:t>
      </w:r>
    </w:p>
    <w:p w:rsidR="00073B29" w:rsidRPr="00073B29"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073B29" w:rsidRPr="00073B29">
        <w:rPr>
          <w:rFonts w:ascii="Times New Roman" w:hAnsi="Times New Roman" w:cs="Times New Roman"/>
        </w:rPr>
        <w:t>As máquinas, ferramentas, etc., devem ser distribuídas no local de pre</w:t>
      </w:r>
      <w:r w:rsidR="00073B29" w:rsidRPr="00073B29">
        <w:rPr>
          <w:rFonts w:ascii="Times New Roman" w:hAnsi="Times New Roman" w:cs="Times New Roman"/>
        </w:rPr>
        <w:t>s</w:t>
      </w:r>
      <w:r w:rsidR="00073B29" w:rsidRPr="00073B29">
        <w:rPr>
          <w:rFonts w:ascii="Times New Roman" w:hAnsi="Times New Roman" w:cs="Times New Roman"/>
        </w:rPr>
        <w:t>tação de serviços até o 5º (quinto) dia útil após assinatura do contrato e substituídos em 05 (ci</w:t>
      </w:r>
      <w:r w:rsidR="00073B29" w:rsidRPr="00073B29">
        <w:rPr>
          <w:rFonts w:ascii="Times New Roman" w:hAnsi="Times New Roman" w:cs="Times New Roman"/>
        </w:rPr>
        <w:t>n</w:t>
      </w:r>
      <w:r w:rsidR="00073B29" w:rsidRPr="00073B29">
        <w:rPr>
          <w:rFonts w:ascii="Times New Roman" w:hAnsi="Times New Roman" w:cs="Times New Roman"/>
        </w:rPr>
        <w:t>co) dias ao longo do contrato, quando apresentarem defeitos e/ou imperfeições que i</w:t>
      </w:r>
      <w:r w:rsidR="00073B29" w:rsidRPr="00073B29">
        <w:rPr>
          <w:rFonts w:ascii="Times New Roman" w:hAnsi="Times New Roman" w:cs="Times New Roman"/>
        </w:rPr>
        <w:t>m</w:t>
      </w:r>
      <w:r w:rsidR="00073B29" w:rsidRPr="00073B29">
        <w:rPr>
          <w:rFonts w:ascii="Times New Roman" w:hAnsi="Times New Roman" w:cs="Times New Roman"/>
        </w:rPr>
        <w:t>possibilitem o uso a que se destinem.</w:t>
      </w:r>
    </w:p>
    <w:p w:rsidR="00073B29" w:rsidRPr="00073B29"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073B29" w:rsidRPr="00073B29">
        <w:rPr>
          <w:rFonts w:ascii="Times New Roman" w:hAnsi="Times New Roman" w:cs="Times New Roman"/>
        </w:rPr>
        <w:t xml:space="preserve">Os materiais necessários à limpeza e conservação deverão ser entregues, até o último dia útil do mês anterior, correspondentes </w:t>
      </w:r>
      <w:proofErr w:type="gramStart"/>
      <w:r w:rsidR="00073B29" w:rsidRPr="00073B29">
        <w:rPr>
          <w:rFonts w:ascii="Times New Roman" w:hAnsi="Times New Roman" w:cs="Times New Roman"/>
        </w:rPr>
        <w:t>a</w:t>
      </w:r>
      <w:proofErr w:type="gramEnd"/>
      <w:r w:rsidR="00073B29" w:rsidRPr="00073B29">
        <w:rPr>
          <w:rFonts w:ascii="Times New Roman" w:hAnsi="Times New Roman" w:cs="Times New Roman"/>
        </w:rPr>
        <w:t xml:space="preserve"> execução dos serviços no mês seguinte, com a qualidade e em quantidade suficiente para possibilitar a limpeza e co</w:t>
      </w:r>
      <w:r w:rsidR="00073B29" w:rsidRPr="00073B29">
        <w:rPr>
          <w:rFonts w:ascii="Times New Roman" w:hAnsi="Times New Roman" w:cs="Times New Roman"/>
        </w:rPr>
        <w:t>n</w:t>
      </w:r>
      <w:r w:rsidR="00073B29" w:rsidRPr="00073B29">
        <w:rPr>
          <w:rFonts w:ascii="Times New Roman" w:hAnsi="Times New Roman" w:cs="Times New Roman"/>
        </w:rPr>
        <w:t>servação satisfatoriamente.</w:t>
      </w:r>
    </w:p>
    <w:p w:rsidR="00073B29"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073B29" w:rsidRPr="00073B29">
        <w:rPr>
          <w:rFonts w:ascii="Times New Roman" w:hAnsi="Times New Roman" w:cs="Times New Roman"/>
        </w:rPr>
        <w:t>Tanto materiais quanto máquinas e ferramentas, deverão ser entregues na respectiva unidade, acompanhados da relação, em duas vias, que indique o tipo, quant</w:t>
      </w:r>
      <w:r w:rsidR="00073B29" w:rsidRPr="00073B29">
        <w:rPr>
          <w:rFonts w:ascii="Times New Roman" w:hAnsi="Times New Roman" w:cs="Times New Roman"/>
        </w:rPr>
        <w:t>i</w:t>
      </w:r>
      <w:r w:rsidR="00073B29" w:rsidRPr="00073B29">
        <w:rPr>
          <w:rFonts w:ascii="Times New Roman" w:hAnsi="Times New Roman" w:cs="Times New Roman"/>
        </w:rPr>
        <w:t>dade, unidade e marca, devendo ser confirmado o recebimento por meio de ateste (ass</w:t>
      </w:r>
      <w:r w:rsidR="00073B29" w:rsidRPr="00073B29">
        <w:rPr>
          <w:rFonts w:ascii="Times New Roman" w:hAnsi="Times New Roman" w:cs="Times New Roman"/>
        </w:rPr>
        <w:t>i</w:t>
      </w:r>
      <w:r w:rsidR="00073B29" w:rsidRPr="00073B29">
        <w:rPr>
          <w:rFonts w:ascii="Times New Roman" w:hAnsi="Times New Roman" w:cs="Times New Roman"/>
        </w:rPr>
        <w:t>natura) do fiscal do contrato e na impossibilidade deste, de um servidor devidamente designado pelo</w:t>
      </w:r>
      <w:r w:rsidR="003D59C8">
        <w:rPr>
          <w:rFonts w:ascii="Times New Roman" w:hAnsi="Times New Roman" w:cs="Times New Roman"/>
        </w:rPr>
        <w:t xml:space="preserve"> </w:t>
      </w:r>
      <w:r w:rsidR="00EE2208">
        <w:rPr>
          <w:rFonts w:ascii="Times New Roman" w:hAnsi="Times New Roman" w:cs="Times New Roman"/>
        </w:rPr>
        <w:t>Campus</w:t>
      </w:r>
      <w:r w:rsidR="00F9218D" w:rsidRPr="00F9218D">
        <w:rPr>
          <w:rFonts w:ascii="Times New Roman" w:hAnsi="Times New Roman" w:cs="Times New Roman"/>
        </w:rPr>
        <w:t xml:space="preserve"> I</w:t>
      </w:r>
      <w:r w:rsidR="00073B29" w:rsidRPr="00073B29">
        <w:rPr>
          <w:rFonts w:ascii="Times New Roman" w:hAnsi="Times New Roman" w:cs="Times New Roman"/>
        </w:rPr>
        <w:t>.</w:t>
      </w:r>
    </w:p>
    <w:p w:rsidR="00752BED" w:rsidRDefault="00752BED" w:rsidP="00BC13FF">
      <w:pPr>
        <w:tabs>
          <w:tab w:val="left" w:pos="1418"/>
        </w:tabs>
        <w:spacing w:line="360" w:lineRule="auto"/>
        <w:jc w:val="both"/>
        <w:rPr>
          <w:rFonts w:ascii="Times New Roman" w:hAnsi="Times New Roman" w:cs="Times New Roman"/>
        </w:rPr>
      </w:pPr>
    </w:p>
    <w:p w:rsidR="00073B29" w:rsidRDefault="002A5CE2"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706485">
        <w:rPr>
          <w:rFonts w:ascii="Times New Roman" w:hAnsi="Times New Roman" w:cs="Times New Roman"/>
          <w:b/>
          <w:color w:val="000000"/>
        </w:rPr>
        <w:t xml:space="preserve">DA SUSTENTABILIDADE </w:t>
      </w:r>
    </w:p>
    <w:p w:rsidR="002A5CE2" w:rsidRDefault="002A5CE2" w:rsidP="002A5CE2">
      <w:pPr>
        <w:tabs>
          <w:tab w:val="left" w:pos="1418"/>
        </w:tabs>
        <w:spacing w:line="360" w:lineRule="auto"/>
        <w:ind w:right="-17"/>
        <w:jc w:val="both"/>
        <w:rPr>
          <w:rFonts w:ascii="Times New Roman" w:hAnsi="Times New Roman" w:cs="Times New Roman"/>
          <w:b/>
          <w:color w:val="000000"/>
        </w:rPr>
      </w:pPr>
    </w:p>
    <w:p w:rsidR="00706485"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706485" w:rsidRPr="00706485">
        <w:rPr>
          <w:rFonts w:ascii="Times New Roman" w:hAnsi="Times New Roman" w:cs="Times New Roman"/>
        </w:rPr>
        <w:t>Na execução dos serviços serão exigidos da Contratada os seguintes cr</w:t>
      </w:r>
      <w:r w:rsidR="00706485" w:rsidRPr="00706485">
        <w:rPr>
          <w:rFonts w:ascii="Times New Roman" w:hAnsi="Times New Roman" w:cs="Times New Roman"/>
        </w:rPr>
        <w:t>i</w:t>
      </w:r>
      <w:r w:rsidR="00706485" w:rsidRPr="00706485">
        <w:rPr>
          <w:rFonts w:ascii="Times New Roman" w:hAnsi="Times New Roman" w:cs="Times New Roman"/>
        </w:rPr>
        <w:t>térios e ações de sustentabilidade ambiental, previstos na IN SLTI/MPOG nº1/2010, no que couber:</w:t>
      </w:r>
    </w:p>
    <w:p w:rsidR="00653257" w:rsidRPr="00653257"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lastRenderedPageBreak/>
        <w:t>Utilização de produtos de limpeza e conservação de superfícies e objetos inanimados que obedeçam às classificações e especificações determinadas pela ANV</w:t>
      </w:r>
      <w:r w:rsidRPr="00653257">
        <w:rPr>
          <w:rFonts w:ascii="Times New Roman" w:hAnsi="Times New Roman" w:cs="Times New Roman"/>
          <w:color w:val="000000"/>
        </w:rPr>
        <w:t>I</w:t>
      </w:r>
      <w:r w:rsidRPr="00653257">
        <w:rPr>
          <w:rFonts w:ascii="Times New Roman" w:hAnsi="Times New Roman" w:cs="Times New Roman"/>
          <w:color w:val="000000"/>
        </w:rPr>
        <w:t>SA;</w:t>
      </w:r>
    </w:p>
    <w:p w:rsidR="00653257" w:rsidRPr="00653257"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t>Adoção de medidas para evitar o desperdício de água tratada, conforme institu</w:t>
      </w:r>
      <w:r w:rsidRPr="00653257">
        <w:rPr>
          <w:rFonts w:ascii="Times New Roman" w:hAnsi="Times New Roman" w:cs="Times New Roman"/>
          <w:color w:val="000000"/>
        </w:rPr>
        <w:t>í</w:t>
      </w:r>
      <w:r w:rsidRPr="00653257">
        <w:rPr>
          <w:rFonts w:ascii="Times New Roman" w:hAnsi="Times New Roman" w:cs="Times New Roman"/>
          <w:color w:val="000000"/>
        </w:rPr>
        <w:t>do no Decreto nº48.138, de 8 de outubro de 2003;</w:t>
      </w:r>
    </w:p>
    <w:p w:rsidR="00653257" w:rsidRPr="00653257"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t>Observância da Resolução CONAMA nº 20, de 7 de dezembro de 1994, quanto aos equipamentos de limpeza que gerem ruídos no seu funcionamento.</w:t>
      </w:r>
    </w:p>
    <w:p w:rsidR="00653257" w:rsidRPr="00653257"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t>Fornecimento aos empregados dos equipamentos de segurança que se f</w:t>
      </w:r>
      <w:r w:rsidRPr="00653257">
        <w:rPr>
          <w:rFonts w:ascii="Times New Roman" w:hAnsi="Times New Roman" w:cs="Times New Roman"/>
          <w:color w:val="000000"/>
        </w:rPr>
        <w:t>i</w:t>
      </w:r>
      <w:r w:rsidRPr="00653257">
        <w:rPr>
          <w:rFonts w:ascii="Times New Roman" w:hAnsi="Times New Roman" w:cs="Times New Roman"/>
          <w:color w:val="000000"/>
        </w:rPr>
        <w:t>zerem necessários, para a execução de serviços;</w:t>
      </w:r>
    </w:p>
    <w:p w:rsidR="00CF0EF5"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CF0EF5">
        <w:rPr>
          <w:rFonts w:ascii="Times New Roman" w:hAnsi="Times New Roman" w:cs="Times New Roman"/>
          <w:color w:val="000000"/>
        </w:rPr>
        <w:t>Realização de um programa interno de treinamento dos empregados da contrat</w:t>
      </w:r>
      <w:r w:rsidRPr="00CF0EF5">
        <w:rPr>
          <w:rFonts w:ascii="Times New Roman" w:hAnsi="Times New Roman" w:cs="Times New Roman"/>
          <w:color w:val="000000"/>
        </w:rPr>
        <w:t>a</w:t>
      </w:r>
      <w:r w:rsidRPr="00CF0EF5">
        <w:rPr>
          <w:rFonts w:ascii="Times New Roman" w:hAnsi="Times New Roman" w:cs="Times New Roman"/>
          <w:color w:val="000000"/>
        </w:rPr>
        <w:t>da, nos três primeiros meses de execução contratual, para redução de consumo de energia elétrica, de consumo de água e redução de produção de resíduos sólidos, o</w:t>
      </w:r>
      <w:r w:rsidRPr="00CF0EF5">
        <w:rPr>
          <w:rFonts w:ascii="Times New Roman" w:hAnsi="Times New Roman" w:cs="Times New Roman"/>
          <w:color w:val="000000"/>
        </w:rPr>
        <w:t>b</w:t>
      </w:r>
      <w:r w:rsidRPr="00CF0EF5">
        <w:rPr>
          <w:rFonts w:ascii="Times New Roman" w:hAnsi="Times New Roman" w:cs="Times New Roman"/>
          <w:color w:val="000000"/>
        </w:rPr>
        <w:t>servadas as normas ambientais vigentes;</w:t>
      </w:r>
    </w:p>
    <w:p w:rsidR="00653257" w:rsidRPr="00CF0EF5"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CF0EF5">
        <w:rPr>
          <w:rFonts w:ascii="Times New Roman" w:hAnsi="Times New Roman" w:cs="Times New Roman"/>
          <w:color w:val="000000"/>
        </w:rPr>
        <w:t>Realização da separação dos resíduos recicláveis descartados pelos ó</w:t>
      </w:r>
      <w:r w:rsidRPr="00CF0EF5">
        <w:rPr>
          <w:rFonts w:ascii="Times New Roman" w:hAnsi="Times New Roman" w:cs="Times New Roman"/>
          <w:color w:val="000000"/>
        </w:rPr>
        <w:t>r</w:t>
      </w:r>
      <w:r w:rsidRPr="00CF0EF5">
        <w:rPr>
          <w:rFonts w:ascii="Times New Roman" w:hAnsi="Times New Roman" w:cs="Times New Roman"/>
          <w:color w:val="000000"/>
        </w:rPr>
        <w:t>gãos e e</w:t>
      </w:r>
      <w:r w:rsidRPr="00CF0EF5">
        <w:rPr>
          <w:rFonts w:ascii="Times New Roman" w:hAnsi="Times New Roman" w:cs="Times New Roman"/>
          <w:color w:val="000000"/>
        </w:rPr>
        <w:t>n</w:t>
      </w:r>
      <w:r w:rsidRPr="00CF0EF5">
        <w:rPr>
          <w:rFonts w:ascii="Times New Roman" w:hAnsi="Times New Roman" w:cs="Times New Roman"/>
          <w:color w:val="000000"/>
        </w:rPr>
        <w:t>tidades da Administração Pública Federal direta, autárquica e fundacional, na fonte geradora, e a sua destinação às associações e cooperativas dos catadores de mat</w:t>
      </w:r>
      <w:r w:rsidRPr="00CF0EF5">
        <w:rPr>
          <w:rFonts w:ascii="Times New Roman" w:hAnsi="Times New Roman" w:cs="Times New Roman"/>
          <w:color w:val="000000"/>
        </w:rPr>
        <w:t>e</w:t>
      </w:r>
      <w:r w:rsidRPr="00CF0EF5">
        <w:rPr>
          <w:rFonts w:ascii="Times New Roman" w:hAnsi="Times New Roman" w:cs="Times New Roman"/>
          <w:color w:val="000000"/>
        </w:rPr>
        <w:t>riais recicláveis, que será procedida pela coleta seletiva de papel para reciclagem, qua</w:t>
      </w:r>
      <w:r w:rsidRPr="00CF0EF5">
        <w:rPr>
          <w:rFonts w:ascii="Times New Roman" w:hAnsi="Times New Roman" w:cs="Times New Roman"/>
          <w:color w:val="000000"/>
        </w:rPr>
        <w:t>n</w:t>
      </w:r>
      <w:r w:rsidRPr="00CF0EF5">
        <w:rPr>
          <w:rFonts w:ascii="Times New Roman" w:hAnsi="Times New Roman" w:cs="Times New Roman"/>
          <w:color w:val="000000"/>
        </w:rPr>
        <w:t>do co</w:t>
      </w:r>
      <w:r w:rsidRPr="00CF0EF5">
        <w:rPr>
          <w:rFonts w:ascii="Times New Roman" w:hAnsi="Times New Roman" w:cs="Times New Roman"/>
          <w:color w:val="000000"/>
        </w:rPr>
        <w:t>u</w:t>
      </w:r>
      <w:r w:rsidRPr="00CF0EF5">
        <w:rPr>
          <w:rFonts w:ascii="Times New Roman" w:hAnsi="Times New Roman" w:cs="Times New Roman"/>
          <w:color w:val="000000"/>
        </w:rPr>
        <w:t>ber, nos termos da IN/MARE nº 6, de 3 de novembro de 1995 e do Decreto nº 5.940, de 25 de outubro de 2006;</w:t>
      </w:r>
    </w:p>
    <w:p w:rsidR="00653257" w:rsidRPr="00653257"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t>Respeito às Normas Brasileiras – NBR publicadas pela Associação Bras</w:t>
      </w:r>
      <w:r w:rsidRPr="00653257">
        <w:rPr>
          <w:rFonts w:ascii="Times New Roman" w:hAnsi="Times New Roman" w:cs="Times New Roman"/>
          <w:color w:val="000000"/>
        </w:rPr>
        <w:t>i</w:t>
      </w:r>
      <w:r w:rsidRPr="00653257">
        <w:rPr>
          <w:rFonts w:ascii="Times New Roman" w:hAnsi="Times New Roman" w:cs="Times New Roman"/>
          <w:color w:val="000000"/>
        </w:rPr>
        <w:t xml:space="preserve">leira de Normas Técnicas sobre resíduos sólidos; e </w:t>
      </w:r>
    </w:p>
    <w:p w:rsidR="00706485" w:rsidRDefault="00653257" w:rsidP="00904F54">
      <w:pPr>
        <w:pStyle w:val="PargrafodaLista"/>
        <w:numPr>
          <w:ilvl w:val="0"/>
          <w:numId w:val="24"/>
        </w:numPr>
        <w:tabs>
          <w:tab w:val="left" w:pos="1418"/>
        </w:tabs>
        <w:spacing w:line="360" w:lineRule="auto"/>
        <w:ind w:left="0" w:right="-17" w:firstLine="0"/>
        <w:jc w:val="both"/>
        <w:rPr>
          <w:rFonts w:ascii="Times New Roman" w:hAnsi="Times New Roman" w:cs="Times New Roman"/>
          <w:color w:val="000000"/>
        </w:rPr>
      </w:pPr>
      <w:r w:rsidRPr="00653257">
        <w:rPr>
          <w:rFonts w:ascii="Times New Roman" w:hAnsi="Times New Roman" w:cs="Times New Roman"/>
          <w:color w:val="000000"/>
        </w:rPr>
        <w:t>Previsão da destinação ambiental adequada das pilhas e baterias usadas ou inse</w:t>
      </w:r>
      <w:r w:rsidRPr="00653257">
        <w:rPr>
          <w:rFonts w:ascii="Times New Roman" w:hAnsi="Times New Roman" w:cs="Times New Roman"/>
          <w:color w:val="000000"/>
        </w:rPr>
        <w:t>r</w:t>
      </w:r>
      <w:r w:rsidRPr="00653257">
        <w:rPr>
          <w:rFonts w:ascii="Times New Roman" w:hAnsi="Times New Roman" w:cs="Times New Roman"/>
          <w:color w:val="000000"/>
        </w:rPr>
        <w:t>víveis, segundo disposto na Resolução CONAMA nº 257, de 30 de junho de 1999.</w:t>
      </w:r>
    </w:p>
    <w:p w:rsidR="00752BED" w:rsidRPr="00752BED" w:rsidRDefault="00752BED" w:rsidP="00BC13FF">
      <w:pPr>
        <w:tabs>
          <w:tab w:val="left" w:pos="1418"/>
        </w:tabs>
        <w:spacing w:line="360" w:lineRule="auto"/>
        <w:ind w:right="-17"/>
        <w:jc w:val="both"/>
        <w:rPr>
          <w:rFonts w:ascii="Times New Roman" w:hAnsi="Times New Roman" w:cs="Times New Roman"/>
          <w:color w:val="000000"/>
        </w:rPr>
      </w:pPr>
    </w:p>
    <w:p w:rsidR="00B571F8" w:rsidRDefault="002A5CE2"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B571F8" w:rsidRPr="00D7670A">
        <w:rPr>
          <w:rFonts w:ascii="Times New Roman" w:hAnsi="Times New Roman" w:cs="Times New Roman"/>
          <w:b/>
          <w:color w:val="000000"/>
        </w:rPr>
        <w:t>METODOLOGIA DE REFERENCIA DOS SERVIÇOS DE LI</w:t>
      </w:r>
      <w:r w:rsidR="00B571F8" w:rsidRPr="00D7670A">
        <w:rPr>
          <w:rFonts w:ascii="Times New Roman" w:hAnsi="Times New Roman" w:cs="Times New Roman"/>
          <w:b/>
          <w:color w:val="000000"/>
        </w:rPr>
        <w:t>M</w:t>
      </w:r>
      <w:r w:rsidR="00B571F8" w:rsidRPr="00D7670A">
        <w:rPr>
          <w:rFonts w:ascii="Times New Roman" w:hAnsi="Times New Roman" w:cs="Times New Roman"/>
          <w:b/>
          <w:color w:val="000000"/>
        </w:rPr>
        <w:t>PEZA E CONSERVAÇÃO ÁREAS INTERNAS</w:t>
      </w:r>
    </w:p>
    <w:p w:rsidR="002A5CE2" w:rsidRPr="00D7670A" w:rsidRDefault="002A5CE2" w:rsidP="002A5CE2">
      <w:pPr>
        <w:tabs>
          <w:tab w:val="left" w:pos="1418"/>
        </w:tabs>
        <w:spacing w:line="360" w:lineRule="auto"/>
        <w:ind w:right="-17"/>
        <w:jc w:val="both"/>
        <w:rPr>
          <w:rFonts w:ascii="Times New Roman" w:hAnsi="Times New Roman" w:cs="Times New Roman"/>
          <w:b/>
          <w:color w:val="000000"/>
        </w:rPr>
      </w:pPr>
    </w:p>
    <w:p w:rsidR="001E26EC" w:rsidRPr="00FF4A6C" w:rsidRDefault="002A5CE2"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1E26EC" w:rsidRPr="00FF4A6C">
        <w:rPr>
          <w:rFonts w:ascii="Times New Roman" w:hAnsi="Times New Roman" w:cs="Times New Roman"/>
        </w:rPr>
        <w:t>Os serviços deverão ser executados com base nos parâmetros mínimos a seguir estabelecidos:</w:t>
      </w:r>
    </w:p>
    <w:p w:rsidR="001E26EC" w:rsidRPr="00C04B3C" w:rsidRDefault="002A5CE2" w:rsidP="00BC13FF">
      <w:pPr>
        <w:numPr>
          <w:ilvl w:val="2"/>
          <w:numId w:val="1"/>
        </w:numPr>
        <w:tabs>
          <w:tab w:val="left" w:pos="1418"/>
        </w:tabs>
        <w:spacing w:before="120" w:after="120" w:line="360" w:lineRule="auto"/>
        <w:ind w:left="0" w:firstLine="0"/>
        <w:jc w:val="both"/>
        <w:rPr>
          <w:rFonts w:ascii="Times New Roman" w:hAnsi="Times New Roman" w:cs="Times New Roman"/>
          <w:b/>
        </w:rPr>
      </w:pPr>
      <w:r>
        <w:rPr>
          <w:rFonts w:ascii="Times New Roman" w:hAnsi="Times New Roman" w:cs="Times New Roman"/>
          <w:b/>
        </w:rPr>
        <w:t xml:space="preserve"> </w:t>
      </w:r>
      <w:r>
        <w:rPr>
          <w:rFonts w:ascii="Times New Roman" w:hAnsi="Times New Roman" w:cs="Times New Roman"/>
          <w:b/>
        </w:rPr>
        <w:tab/>
      </w:r>
      <w:r w:rsidR="001E26EC" w:rsidRPr="00C04B3C">
        <w:rPr>
          <w:rFonts w:ascii="Times New Roman" w:hAnsi="Times New Roman" w:cs="Times New Roman"/>
          <w:b/>
        </w:rPr>
        <w:t>Áreas Internas</w:t>
      </w: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lastRenderedPageBreak/>
        <w:t>Diariamente, uma vez, quando não explicitado:</w:t>
      </w:r>
    </w:p>
    <w:p w:rsidR="001E26EC" w:rsidRPr="009C39F4"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Remover, com pano úmido, o pó das mesas, armários, arquivos, pratele</w:t>
      </w:r>
      <w:r w:rsidRPr="009C39F4">
        <w:rPr>
          <w:rFonts w:ascii="Times New Roman" w:hAnsi="Times New Roman" w:cs="Times New Roman"/>
          <w:bCs/>
        </w:rPr>
        <w:t>i</w:t>
      </w:r>
      <w:r w:rsidRPr="009C39F4">
        <w:rPr>
          <w:rFonts w:ascii="Times New Roman" w:hAnsi="Times New Roman" w:cs="Times New Roman"/>
          <w:bCs/>
        </w:rPr>
        <w:t>ras, pe</w:t>
      </w:r>
      <w:r w:rsidRPr="009C39F4">
        <w:rPr>
          <w:rFonts w:ascii="Times New Roman" w:hAnsi="Times New Roman" w:cs="Times New Roman"/>
          <w:bCs/>
        </w:rPr>
        <w:t>r</w:t>
      </w:r>
      <w:r w:rsidRPr="009C39F4">
        <w:rPr>
          <w:rFonts w:ascii="Times New Roman" w:hAnsi="Times New Roman" w:cs="Times New Roman"/>
          <w:bCs/>
        </w:rPr>
        <w:t>sianas, peitoris, caixilhos das janelas, bem como dos demais móveis existentes, inclus</w:t>
      </w:r>
      <w:r w:rsidRPr="009C39F4">
        <w:rPr>
          <w:rFonts w:ascii="Times New Roman" w:hAnsi="Times New Roman" w:cs="Times New Roman"/>
          <w:bCs/>
        </w:rPr>
        <w:t>i</w:t>
      </w:r>
      <w:r w:rsidRPr="009C39F4">
        <w:rPr>
          <w:rFonts w:ascii="Times New Roman" w:hAnsi="Times New Roman" w:cs="Times New Roman"/>
          <w:bCs/>
        </w:rPr>
        <w:t>ve aparelhos elétricos, extintores de incêndio, etc.</w:t>
      </w:r>
    </w:p>
    <w:p w:rsidR="001E26EC" w:rsidRPr="009C39F4"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Lavar os cinzeiros situados nas áreas reservadas para fumantes.</w:t>
      </w:r>
    </w:p>
    <w:p w:rsidR="001E26EC" w:rsidRPr="009C39F4"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Remover capachos e tapetes, procedendo a sua limpeza e aspirando o pó.</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Aspirar o pó em todo o piso acarpetado.</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Varrer, remover manchas e lustrar os pisos encerados de madeira;</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Varrer, passar pano úmido e polir os balcões e os pisos vinílicos, de mármore,</w:t>
      </w:r>
      <w:r>
        <w:rPr>
          <w:rFonts w:ascii="Times New Roman" w:hAnsi="Times New Roman" w:cs="Times New Roman"/>
          <w:bCs/>
        </w:rPr>
        <w:t xml:space="preserve"> </w:t>
      </w:r>
      <w:r w:rsidRPr="00840409">
        <w:rPr>
          <w:rFonts w:ascii="Times New Roman" w:hAnsi="Times New Roman" w:cs="Times New Roman"/>
          <w:bCs/>
        </w:rPr>
        <w:t>cerâmicos, de marmorite e emborrachados;</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Varrer os pisos de cimento;</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Abastecer com papel toalha, papel higiênico e sabonete líquido os sanit</w:t>
      </w:r>
      <w:r w:rsidRPr="00840409">
        <w:rPr>
          <w:rFonts w:ascii="Times New Roman" w:hAnsi="Times New Roman" w:cs="Times New Roman"/>
          <w:bCs/>
        </w:rPr>
        <w:t>á</w:t>
      </w:r>
      <w:r w:rsidRPr="00840409">
        <w:rPr>
          <w:rFonts w:ascii="Times New Roman" w:hAnsi="Times New Roman" w:cs="Times New Roman"/>
          <w:bCs/>
        </w:rPr>
        <w:t>rios,</w:t>
      </w:r>
      <w:r>
        <w:rPr>
          <w:rFonts w:ascii="Times New Roman" w:hAnsi="Times New Roman" w:cs="Times New Roman"/>
          <w:bCs/>
        </w:rPr>
        <w:t xml:space="preserve"> </w:t>
      </w:r>
      <w:r w:rsidRPr="00840409">
        <w:rPr>
          <w:rFonts w:ascii="Times New Roman" w:hAnsi="Times New Roman" w:cs="Times New Roman"/>
          <w:bCs/>
        </w:rPr>
        <w:t>quando necessário;</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Retirar o pó dos telefones com flanela e produtos adequados;</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os elevadores com produtos adequados;</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Passar pano úmido com álcool nos tampos das mesas e assentos dos r</w:t>
      </w:r>
      <w:r w:rsidRPr="00840409">
        <w:rPr>
          <w:rFonts w:ascii="Times New Roman" w:hAnsi="Times New Roman" w:cs="Times New Roman"/>
          <w:bCs/>
        </w:rPr>
        <w:t>e</w:t>
      </w:r>
      <w:r w:rsidRPr="00840409">
        <w:rPr>
          <w:rFonts w:ascii="Times New Roman" w:hAnsi="Times New Roman" w:cs="Times New Roman"/>
          <w:bCs/>
        </w:rPr>
        <w:t>feitórios</w:t>
      </w:r>
      <w:r>
        <w:rPr>
          <w:rFonts w:ascii="Times New Roman" w:hAnsi="Times New Roman" w:cs="Times New Roman"/>
          <w:bCs/>
        </w:rPr>
        <w:t xml:space="preserve"> </w:t>
      </w:r>
      <w:r w:rsidRPr="00840409">
        <w:rPr>
          <w:rFonts w:ascii="Times New Roman" w:hAnsi="Times New Roman" w:cs="Times New Roman"/>
          <w:bCs/>
        </w:rPr>
        <w:t>antes e após as refeições;</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Realizar a separação dos resíduos recicláveis na fonte geradora e a sua destinação às associações e cooperativas dos catadores de materiais recicláveis, confo</w:t>
      </w:r>
      <w:r w:rsidRPr="00840409">
        <w:rPr>
          <w:rFonts w:ascii="Times New Roman" w:hAnsi="Times New Roman" w:cs="Times New Roman"/>
          <w:bCs/>
        </w:rPr>
        <w:t>r</w:t>
      </w:r>
      <w:r w:rsidRPr="00840409">
        <w:rPr>
          <w:rFonts w:ascii="Times New Roman" w:hAnsi="Times New Roman" w:cs="Times New Roman"/>
          <w:bCs/>
        </w:rPr>
        <w:t>me D</w:t>
      </w:r>
      <w:r w:rsidRPr="00840409">
        <w:rPr>
          <w:rFonts w:ascii="Times New Roman" w:hAnsi="Times New Roman" w:cs="Times New Roman"/>
          <w:bCs/>
        </w:rPr>
        <w:t>e</w:t>
      </w:r>
      <w:r w:rsidRPr="00840409">
        <w:rPr>
          <w:rFonts w:ascii="Times New Roman" w:hAnsi="Times New Roman" w:cs="Times New Roman"/>
          <w:bCs/>
        </w:rPr>
        <w:t>creto nº 5.940, de 25 de outubro de 2006, procedida pela coleta seletiva de papel para reciclagem, quando couber, nos termos</w:t>
      </w:r>
      <w:r>
        <w:rPr>
          <w:rFonts w:ascii="Times New Roman" w:hAnsi="Times New Roman" w:cs="Times New Roman"/>
          <w:bCs/>
        </w:rPr>
        <w:t xml:space="preserve"> </w:t>
      </w:r>
      <w:r w:rsidRPr="00840409">
        <w:rPr>
          <w:rFonts w:ascii="Times New Roman" w:hAnsi="Times New Roman" w:cs="Times New Roman"/>
          <w:bCs/>
        </w:rPr>
        <w:t>da legislação vigente;</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os corrimãos;</w:t>
      </w:r>
    </w:p>
    <w:p w:rsidR="001E26EC" w:rsidRPr="00840409"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Suprir os bebedouros com garrafões de água mineral, adquiridos pela Admini</w:t>
      </w:r>
      <w:r w:rsidRPr="00840409">
        <w:rPr>
          <w:rFonts w:ascii="Times New Roman" w:hAnsi="Times New Roman" w:cs="Times New Roman"/>
          <w:bCs/>
        </w:rPr>
        <w:t>s</w:t>
      </w:r>
      <w:r w:rsidRPr="00840409">
        <w:rPr>
          <w:rFonts w:ascii="Times New Roman" w:hAnsi="Times New Roman" w:cs="Times New Roman"/>
          <w:bCs/>
        </w:rPr>
        <w:t>tração;</w:t>
      </w:r>
      <w:r>
        <w:rPr>
          <w:rFonts w:ascii="Times New Roman" w:hAnsi="Times New Roman" w:cs="Times New Roman"/>
          <w:bCs/>
        </w:rPr>
        <w:t xml:space="preserve"> </w:t>
      </w:r>
      <w:r w:rsidRPr="00840409">
        <w:rPr>
          <w:rFonts w:ascii="Times New Roman" w:hAnsi="Times New Roman" w:cs="Times New Roman"/>
          <w:bCs/>
        </w:rPr>
        <w:t>e</w:t>
      </w:r>
    </w:p>
    <w:p w:rsidR="001E26EC" w:rsidRDefault="001E26EC" w:rsidP="00904F54">
      <w:pPr>
        <w:pStyle w:val="PargrafodaLista"/>
        <w:numPr>
          <w:ilvl w:val="0"/>
          <w:numId w:val="3"/>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Executar demais serviços considerados necessários à frequência diária.</w:t>
      </w:r>
    </w:p>
    <w:p w:rsidR="00F368C8" w:rsidRPr="00840409" w:rsidRDefault="00F368C8"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Diariamente, duas vezes, quando não explicitado:</w:t>
      </w:r>
    </w:p>
    <w:p w:rsidR="001E26EC" w:rsidRPr="009C39F4" w:rsidRDefault="001E26EC" w:rsidP="00904F54">
      <w:pPr>
        <w:pStyle w:val="PargrafodaLista"/>
        <w:numPr>
          <w:ilvl w:val="0"/>
          <w:numId w:val="4"/>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Efetuar a lavagem de bacias, assentos e pias dos sanitár</w:t>
      </w:r>
      <w:r>
        <w:rPr>
          <w:rFonts w:ascii="Times New Roman" w:hAnsi="Times New Roman" w:cs="Times New Roman"/>
          <w:bCs/>
        </w:rPr>
        <w:t>ios com saneante domi</w:t>
      </w:r>
      <w:r>
        <w:rPr>
          <w:rFonts w:ascii="Times New Roman" w:hAnsi="Times New Roman" w:cs="Times New Roman"/>
          <w:bCs/>
        </w:rPr>
        <w:t>s</w:t>
      </w:r>
      <w:r>
        <w:rPr>
          <w:rFonts w:ascii="Times New Roman" w:hAnsi="Times New Roman" w:cs="Times New Roman"/>
          <w:bCs/>
        </w:rPr>
        <w:t>sanitário</w:t>
      </w:r>
      <w:r w:rsidRPr="009C39F4">
        <w:rPr>
          <w:rFonts w:ascii="Times New Roman" w:hAnsi="Times New Roman" w:cs="Times New Roman"/>
          <w:bCs/>
        </w:rPr>
        <w:t xml:space="preserve"> desinfetante;</w:t>
      </w:r>
    </w:p>
    <w:p w:rsidR="001E26EC" w:rsidRPr="009C39F4" w:rsidRDefault="001E26EC" w:rsidP="00904F54">
      <w:pPr>
        <w:pStyle w:val="PargrafodaLista"/>
        <w:numPr>
          <w:ilvl w:val="0"/>
          <w:numId w:val="4"/>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lastRenderedPageBreak/>
        <w:t>Limpar com saneantes domissanitários os pisos dos sanitários, copas e outras áreas molhadas; e</w:t>
      </w:r>
    </w:p>
    <w:p w:rsidR="001E26EC" w:rsidRDefault="001E26EC" w:rsidP="00904F54">
      <w:pPr>
        <w:pStyle w:val="PargrafodaLista"/>
        <w:numPr>
          <w:ilvl w:val="0"/>
          <w:numId w:val="4"/>
        </w:numPr>
        <w:tabs>
          <w:tab w:val="left" w:pos="1418"/>
        </w:tabs>
        <w:spacing w:line="360" w:lineRule="auto"/>
        <w:ind w:left="0" w:firstLine="0"/>
        <w:jc w:val="both"/>
        <w:rPr>
          <w:rFonts w:ascii="Times New Roman" w:hAnsi="Times New Roman" w:cs="Times New Roman"/>
          <w:bCs/>
        </w:rPr>
      </w:pPr>
      <w:r w:rsidRPr="009C39F4">
        <w:rPr>
          <w:rFonts w:ascii="Times New Roman" w:hAnsi="Times New Roman" w:cs="Times New Roman"/>
          <w:bCs/>
        </w:rPr>
        <w:t>Retirar o lixo, acondicionando-o em sacos plásticos de cem litros, rem</w:t>
      </w:r>
      <w:r w:rsidRPr="009C39F4">
        <w:rPr>
          <w:rFonts w:ascii="Times New Roman" w:hAnsi="Times New Roman" w:cs="Times New Roman"/>
          <w:bCs/>
        </w:rPr>
        <w:t>o</w:t>
      </w:r>
      <w:r w:rsidRPr="009C39F4">
        <w:rPr>
          <w:rFonts w:ascii="Times New Roman" w:hAnsi="Times New Roman" w:cs="Times New Roman"/>
          <w:bCs/>
        </w:rPr>
        <w:t>vendo-os para local indicado pela Administração.</w:t>
      </w:r>
    </w:p>
    <w:p w:rsidR="001E26EC" w:rsidRDefault="001E26EC"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 xml:space="preserve">Semanalmente, uma vez, quando não explicitado: </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atrás dos móveis, armários e arquivos;</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com produtos adequados, divisórias e portas revestidas de fórm</w:t>
      </w:r>
      <w:r w:rsidRPr="00840409">
        <w:rPr>
          <w:rFonts w:ascii="Times New Roman" w:hAnsi="Times New Roman" w:cs="Times New Roman"/>
          <w:bCs/>
        </w:rPr>
        <w:t>i</w:t>
      </w:r>
      <w:r w:rsidRPr="00840409">
        <w:rPr>
          <w:rFonts w:ascii="Times New Roman" w:hAnsi="Times New Roman" w:cs="Times New Roman"/>
          <w:bCs/>
        </w:rPr>
        <w:t>ca;</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com produto neutro, portas, barras e batentes pintados a óleo ou</w:t>
      </w:r>
      <w:r>
        <w:rPr>
          <w:rFonts w:ascii="Times New Roman" w:hAnsi="Times New Roman" w:cs="Times New Roman"/>
          <w:bCs/>
        </w:rPr>
        <w:t xml:space="preserve"> </w:t>
      </w:r>
      <w:r w:rsidRPr="00840409">
        <w:rPr>
          <w:rFonts w:ascii="Times New Roman" w:hAnsi="Times New Roman" w:cs="Times New Roman"/>
          <w:bCs/>
        </w:rPr>
        <w:t>verniz sintético;</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Lustrar todo o mobiliário envernizado com produto adequado e passar</w:t>
      </w:r>
      <w:r>
        <w:rPr>
          <w:rFonts w:ascii="Times New Roman" w:hAnsi="Times New Roman" w:cs="Times New Roman"/>
          <w:bCs/>
        </w:rPr>
        <w:t xml:space="preserve"> </w:t>
      </w:r>
      <w:r w:rsidRPr="00840409">
        <w:rPr>
          <w:rFonts w:ascii="Times New Roman" w:hAnsi="Times New Roman" w:cs="Times New Roman"/>
          <w:bCs/>
        </w:rPr>
        <w:t>flanela nos móveis encerados;</w:t>
      </w:r>
    </w:p>
    <w:p w:rsidR="00037B64"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037B64">
        <w:rPr>
          <w:rFonts w:ascii="Times New Roman" w:hAnsi="Times New Roman" w:cs="Times New Roman"/>
          <w:bCs/>
        </w:rPr>
        <w:t>Limpar, com produto apropriado, as forrações de couro ou plástico em assentos e poltronas;</w:t>
      </w:r>
    </w:p>
    <w:p w:rsidR="001E26EC" w:rsidRPr="00037B64"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037B64">
        <w:rPr>
          <w:rFonts w:ascii="Times New Roman" w:hAnsi="Times New Roman" w:cs="Times New Roman"/>
          <w:bCs/>
        </w:rPr>
        <w:t>Limpar e polir todos os metais, como válvulas, registros, sifões, fechad</w:t>
      </w:r>
      <w:r w:rsidRPr="00037B64">
        <w:rPr>
          <w:rFonts w:ascii="Times New Roman" w:hAnsi="Times New Roman" w:cs="Times New Roman"/>
          <w:bCs/>
        </w:rPr>
        <w:t>u</w:t>
      </w:r>
      <w:r w:rsidRPr="00037B64">
        <w:rPr>
          <w:rFonts w:ascii="Times New Roman" w:hAnsi="Times New Roman" w:cs="Times New Roman"/>
          <w:bCs/>
        </w:rPr>
        <w:t>ras, etc.;</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Lavar os balcões e os pisos vinílicos, de mármore, cerâmicos, de marm</w:t>
      </w:r>
      <w:r w:rsidRPr="00840409">
        <w:rPr>
          <w:rFonts w:ascii="Times New Roman" w:hAnsi="Times New Roman" w:cs="Times New Roman"/>
          <w:bCs/>
        </w:rPr>
        <w:t>o</w:t>
      </w:r>
      <w:r w:rsidRPr="00840409">
        <w:rPr>
          <w:rFonts w:ascii="Times New Roman" w:hAnsi="Times New Roman" w:cs="Times New Roman"/>
          <w:bCs/>
        </w:rPr>
        <w:t>rite</w:t>
      </w:r>
      <w:r>
        <w:rPr>
          <w:rFonts w:ascii="Times New Roman" w:hAnsi="Times New Roman" w:cs="Times New Roman"/>
          <w:bCs/>
        </w:rPr>
        <w:t xml:space="preserve"> </w:t>
      </w:r>
      <w:r w:rsidRPr="00840409">
        <w:rPr>
          <w:rFonts w:ascii="Times New Roman" w:hAnsi="Times New Roman" w:cs="Times New Roman"/>
          <w:bCs/>
        </w:rPr>
        <w:t>e emborrachados com detergente, encerar e lustrar;</w:t>
      </w:r>
    </w:p>
    <w:p w:rsidR="001E26EC"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Passar pano úmido com saneantes domissanitários nos telefones;</w:t>
      </w:r>
    </w:p>
    <w:p w:rsidR="001E26EC" w:rsidRPr="00840409"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Retirar o pó e resíduos, com pano úmido, dos quadros em geral; e</w:t>
      </w:r>
    </w:p>
    <w:p w:rsidR="001E26EC" w:rsidRDefault="001E26EC" w:rsidP="00904F54">
      <w:pPr>
        <w:pStyle w:val="PargrafodaLista"/>
        <w:numPr>
          <w:ilvl w:val="0"/>
          <w:numId w:val="5"/>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Executar demais serviços considerados necessários à frequência semanal.</w:t>
      </w:r>
    </w:p>
    <w:p w:rsidR="001E26EC" w:rsidRPr="009C39F4" w:rsidRDefault="001E26EC"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Semanalmente, duas vezes, quando não explicitado:</w:t>
      </w:r>
    </w:p>
    <w:p w:rsidR="001E26EC" w:rsidRDefault="001E26EC" w:rsidP="00904F54">
      <w:pPr>
        <w:pStyle w:val="PargrafodaLista"/>
        <w:numPr>
          <w:ilvl w:val="0"/>
          <w:numId w:val="6"/>
        </w:numPr>
        <w:tabs>
          <w:tab w:val="left" w:pos="1418"/>
        </w:tabs>
        <w:spacing w:line="360" w:lineRule="auto"/>
        <w:ind w:left="0" w:firstLine="0"/>
        <w:jc w:val="both"/>
        <w:rPr>
          <w:rFonts w:ascii="Times New Roman" w:hAnsi="Times New Roman" w:cs="Times New Roman"/>
          <w:bCs/>
        </w:rPr>
      </w:pPr>
      <w:r w:rsidRPr="00840409">
        <w:rPr>
          <w:rFonts w:ascii="Times New Roman" w:hAnsi="Times New Roman" w:cs="Times New Roman"/>
          <w:bCs/>
        </w:rPr>
        <w:t>Limpar os espelhos com pano umedecido em álcool.</w:t>
      </w:r>
    </w:p>
    <w:p w:rsidR="00C04B3C" w:rsidRDefault="00C04B3C"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BD2B67">
        <w:rPr>
          <w:rFonts w:ascii="Times New Roman" w:hAnsi="Times New Roman" w:cs="Times New Roman"/>
        </w:rPr>
        <w:t xml:space="preserve">Mensalmente, </w:t>
      </w:r>
      <w:r w:rsidRPr="00FF4A6C">
        <w:rPr>
          <w:rFonts w:ascii="Times New Roman" w:hAnsi="Times New Roman" w:cs="Times New Roman"/>
        </w:rPr>
        <w:t>uma vez</w:t>
      </w:r>
      <w:r w:rsidRPr="00BD2B67">
        <w:rPr>
          <w:rFonts w:ascii="Times New Roman" w:hAnsi="Times New Roman" w:cs="Times New Roman"/>
        </w:rPr>
        <w:t>:</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Limpar todas as luminárias por dentro e por fora;</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Limpar forros, paredes e rodapés;</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Limpar cortinas, com equipamentos e acessórios adequados;</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Limpar persianas com produtos adequados;</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Remover manchas de paredes;</w:t>
      </w:r>
    </w:p>
    <w:p w:rsidR="001E26EC" w:rsidRPr="00BD2B67"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Limpar, engraxar e lubrificar portas, grades, basculantes, caixilhos, jan</w:t>
      </w:r>
      <w:r w:rsidRPr="00BD2B67">
        <w:rPr>
          <w:rFonts w:ascii="Times New Roman" w:hAnsi="Times New Roman" w:cs="Times New Roman"/>
          <w:lang w:eastAsia="en-US"/>
        </w:rPr>
        <w:t>e</w:t>
      </w:r>
      <w:r w:rsidRPr="00BD2B67">
        <w:rPr>
          <w:rFonts w:ascii="Times New Roman" w:hAnsi="Times New Roman" w:cs="Times New Roman"/>
          <w:lang w:eastAsia="en-US"/>
        </w:rPr>
        <w:t>las de ferro (de malha, enrolar, pantográfica, correr, etc.); e</w:t>
      </w:r>
    </w:p>
    <w:p w:rsidR="001E26EC" w:rsidRDefault="001E26EC" w:rsidP="00904F54">
      <w:pPr>
        <w:pStyle w:val="PargrafodaLista"/>
        <w:numPr>
          <w:ilvl w:val="0"/>
          <w:numId w:val="7"/>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Efetuar revisão minuciosa de todos os serviços prestados durante o mês.</w:t>
      </w:r>
    </w:p>
    <w:p w:rsidR="001E26EC" w:rsidRPr="00BD2B67" w:rsidRDefault="001E26EC" w:rsidP="00BC13FF">
      <w:pPr>
        <w:pStyle w:val="PargrafodaLista"/>
        <w:tabs>
          <w:tab w:val="left" w:pos="1418"/>
        </w:tabs>
        <w:spacing w:line="360" w:lineRule="auto"/>
        <w:ind w:left="0"/>
        <w:jc w:val="both"/>
        <w:rPr>
          <w:rFonts w:ascii="Times New Roman" w:hAnsi="Times New Roman" w:cs="Times New Roman"/>
          <w:lang w:eastAsia="en-U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BD2B67">
        <w:rPr>
          <w:rFonts w:ascii="Times New Roman" w:hAnsi="Times New Roman" w:cs="Times New Roman"/>
        </w:rPr>
        <w:t>Anualmente, uma vez, quando não explicitado:</w:t>
      </w:r>
    </w:p>
    <w:p w:rsidR="001E26EC" w:rsidRPr="00BD2B67" w:rsidRDefault="001E26EC" w:rsidP="00904F54">
      <w:pPr>
        <w:pStyle w:val="PargrafodaLista"/>
        <w:numPr>
          <w:ilvl w:val="0"/>
          <w:numId w:val="8"/>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Efetuar lavagem das áreas acarpetadas previstas em contrato;</w:t>
      </w:r>
    </w:p>
    <w:p w:rsidR="001E26EC" w:rsidRDefault="001E26EC" w:rsidP="00904F54">
      <w:pPr>
        <w:pStyle w:val="PargrafodaLista"/>
        <w:numPr>
          <w:ilvl w:val="0"/>
          <w:numId w:val="8"/>
        </w:numPr>
        <w:tabs>
          <w:tab w:val="left" w:pos="1418"/>
        </w:tabs>
        <w:spacing w:line="360" w:lineRule="auto"/>
        <w:ind w:left="0" w:firstLine="0"/>
        <w:jc w:val="both"/>
        <w:rPr>
          <w:rFonts w:ascii="Times New Roman" w:hAnsi="Times New Roman" w:cs="Times New Roman"/>
          <w:lang w:eastAsia="en-US"/>
        </w:rPr>
      </w:pPr>
      <w:r w:rsidRPr="00BD2B67">
        <w:rPr>
          <w:rFonts w:ascii="Times New Roman" w:hAnsi="Times New Roman" w:cs="Times New Roman"/>
          <w:lang w:eastAsia="en-US"/>
        </w:rPr>
        <w:t>Aspirar o pó e limpar calhas e luminárias; e</w:t>
      </w:r>
    </w:p>
    <w:p w:rsidR="00F368C8" w:rsidRDefault="00F368C8" w:rsidP="00BC13FF">
      <w:pPr>
        <w:pStyle w:val="PargrafodaLista"/>
        <w:tabs>
          <w:tab w:val="left" w:pos="1418"/>
        </w:tabs>
        <w:spacing w:line="360" w:lineRule="auto"/>
        <w:ind w:left="0"/>
        <w:jc w:val="both"/>
        <w:rPr>
          <w:rFonts w:ascii="Times New Roman" w:hAnsi="Times New Roman" w:cs="Times New Roman"/>
          <w:lang w:eastAsia="en-U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Anualmente, duas vezes, quando não explicitado:</w:t>
      </w:r>
    </w:p>
    <w:p w:rsidR="001E26EC" w:rsidRDefault="001E26EC" w:rsidP="00904F54">
      <w:pPr>
        <w:pStyle w:val="PargrafodaLista"/>
        <w:numPr>
          <w:ilvl w:val="0"/>
          <w:numId w:val="9"/>
        </w:numPr>
        <w:tabs>
          <w:tab w:val="left" w:pos="1418"/>
        </w:tabs>
        <w:spacing w:line="360" w:lineRule="auto"/>
        <w:ind w:left="0" w:firstLine="0"/>
        <w:contextualSpacing w:val="0"/>
        <w:jc w:val="both"/>
        <w:rPr>
          <w:rFonts w:ascii="Times New Roman" w:hAnsi="Times New Roman" w:cs="Times New Roman"/>
          <w:lang w:eastAsia="en-US"/>
        </w:rPr>
      </w:pPr>
      <w:r w:rsidRPr="00BD2B67">
        <w:rPr>
          <w:rFonts w:ascii="Times New Roman" w:hAnsi="Times New Roman" w:cs="Times New Roman"/>
          <w:lang w:eastAsia="en-US"/>
        </w:rPr>
        <w:t>Lavar as caixas-d’água dos prédios, remover a lama depositada e desinf</w:t>
      </w:r>
      <w:r w:rsidRPr="00BD2B67">
        <w:rPr>
          <w:rFonts w:ascii="Times New Roman" w:hAnsi="Times New Roman" w:cs="Times New Roman"/>
          <w:lang w:eastAsia="en-US"/>
        </w:rPr>
        <w:t>e</w:t>
      </w:r>
      <w:r w:rsidRPr="00BD2B67">
        <w:rPr>
          <w:rFonts w:ascii="Times New Roman" w:hAnsi="Times New Roman" w:cs="Times New Roman"/>
          <w:lang w:eastAsia="en-US"/>
        </w:rPr>
        <w:t>tá-las.</w:t>
      </w:r>
    </w:p>
    <w:p w:rsidR="00C04B3C" w:rsidRDefault="00C04B3C" w:rsidP="00BC13FF">
      <w:pPr>
        <w:pStyle w:val="PargrafodaLista"/>
        <w:tabs>
          <w:tab w:val="left" w:pos="1418"/>
        </w:tabs>
        <w:spacing w:line="360" w:lineRule="auto"/>
        <w:ind w:left="0"/>
        <w:contextualSpacing w:val="0"/>
        <w:jc w:val="both"/>
        <w:rPr>
          <w:rFonts w:ascii="Times New Roman" w:hAnsi="Times New Roman" w:cs="Times New Roman"/>
          <w:lang w:eastAsia="en-US"/>
        </w:rPr>
      </w:pPr>
    </w:p>
    <w:p w:rsidR="001E26EC" w:rsidRDefault="001E26EC" w:rsidP="00BC13FF">
      <w:pPr>
        <w:numPr>
          <w:ilvl w:val="2"/>
          <w:numId w:val="1"/>
        </w:numPr>
        <w:tabs>
          <w:tab w:val="left" w:pos="1418"/>
        </w:tabs>
        <w:spacing w:before="120" w:after="120" w:line="360" w:lineRule="auto"/>
        <w:ind w:left="0" w:firstLine="0"/>
        <w:jc w:val="both"/>
        <w:rPr>
          <w:rFonts w:ascii="Times New Roman" w:hAnsi="Times New Roman" w:cs="Times New Roman"/>
          <w:b/>
        </w:rPr>
      </w:pPr>
      <w:r w:rsidRPr="00C04B3C">
        <w:rPr>
          <w:rFonts w:ascii="Times New Roman" w:hAnsi="Times New Roman" w:cs="Times New Roman"/>
          <w:b/>
        </w:rPr>
        <w:t>Áreas Externas</w:t>
      </w:r>
    </w:p>
    <w:p w:rsidR="002A5CE2" w:rsidRPr="00C04B3C" w:rsidRDefault="002A5CE2" w:rsidP="002A5CE2">
      <w:pPr>
        <w:tabs>
          <w:tab w:val="left" w:pos="1418"/>
        </w:tabs>
        <w:spacing w:before="120" w:after="120" w:line="360" w:lineRule="auto"/>
        <w:jc w:val="both"/>
        <w:rPr>
          <w:rFonts w:ascii="Times New Roman" w:hAnsi="Times New Roman" w:cs="Times New Roman"/>
          <w:b/>
        </w:rPr>
      </w:pPr>
    </w:p>
    <w:p w:rsidR="001E26EC" w:rsidRPr="00FF4A6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Diariamente, uma vez, quando não explicitado:</w:t>
      </w:r>
    </w:p>
    <w:p w:rsidR="001E26EC" w:rsidRPr="00BD2B67" w:rsidRDefault="001E26EC" w:rsidP="00904F54">
      <w:pPr>
        <w:pStyle w:val="PargrafodaLista"/>
        <w:numPr>
          <w:ilvl w:val="0"/>
          <w:numId w:val="10"/>
        </w:numPr>
        <w:tabs>
          <w:tab w:val="left" w:pos="1418"/>
        </w:tabs>
        <w:spacing w:line="360" w:lineRule="auto"/>
        <w:ind w:left="0" w:firstLine="0"/>
        <w:jc w:val="both"/>
        <w:rPr>
          <w:rFonts w:ascii="Times New Roman" w:hAnsi="Times New Roman" w:cs="Times New Roman"/>
          <w:bCs/>
        </w:rPr>
      </w:pPr>
      <w:r w:rsidRPr="00BD2B67">
        <w:rPr>
          <w:rFonts w:ascii="Times New Roman" w:hAnsi="Times New Roman" w:cs="Times New Roman"/>
          <w:bCs/>
        </w:rPr>
        <w:t>Remover capachos e tapetes, procedendo a sua limpeza;</w:t>
      </w:r>
    </w:p>
    <w:p w:rsidR="001E26EC" w:rsidRPr="00D82B25" w:rsidRDefault="001E26EC" w:rsidP="00904F54">
      <w:pPr>
        <w:pStyle w:val="PargrafodaLista"/>
        <w:numPr>
          <w:ilvl w:val="0"/>
          <w:numId w:val="10"/>
        </w:numPr>
        <w:tabs>
          <w:tab w:val="left" w:pos="1418"/>
        </w:tabs>
        <w:spacing w:line="360" w:lineRule="auto"/>
        <w:ind w:left="0" w:firstLine="0"/>
        <w:jc w:val="both"/>
        <w:rPr>
          <w:rFonts w:ascii="Times New Roman" w:hAnsi="Times New Roman" w:cs="Times New Roman"/>
          <w:bCs/>
        </w:rPr>
      </w:pPr>
      <w:r w:rsidRPr="00D82B25">
        <w:rPr>
          <w:rFonts w:ascii="Times New Roman" w:hAnsi="Times New Roman" w:cs="Times New Roman"/>
          <w:bCs/>
        </w:rPr>
        <w:t>Varrer, passar pano úmido e polir os pisos vinílicos, de mármore, cer</w:t>
      </w:r>
      <w:r w:rsidRPr="00D82B25">
        <w:rPr>
          <w:rFonts w:ascii="Times New Roman" w:hAnsi="Times New Roman" w:cs="Times New Roman"/>
          <w:bCs/>
        </w:rPr>
        <w:t>â</w:t>
      </w:r>
      <w:r w:rsidRPr="00D82B25">
        <w:rPr>
          <w:rFonts w:ascii="Times New Roman" w:hAnsi="Times New Roman" w:cs="Times New Roman"/>
          <w:bCs/>
        </w:rPr>
        <w:t>micos,</w:t>
      </w:r>
      <w:r>
        <w:rPr>
          <w:rFonts w:ascii="Times New Roman" w:hAnsi="Times New Roman" w:cs="Times New Roman"/>
          <w:bCs/>
        </w:rPr>
        <w:t xml:space="preserve"> </w:t>
      </w:r>
      <w:r w:rsidRPr="00D82B25">
        <w:rPr>
          <w:rFonts w:ascii="Times New Roman" w:hAnsi="Times New Roman" w:cs="Times New Roman"/>
          <w:bCs/>
        </w:rPr>
        <w:t>de marmorite e emborrachados;</w:t>
      </w:r>
    </w:p>
    <w:p w:rsidR="001E26EC" w:rsidRPr="00BD2B67" w:rsidRDefault="001E26EC" w:rsidP="00904F54">
      <w:pPr>
        <w:pStyle w:val="PargrafodaLista"/>
        <w:numPr>
          <w:ilvl w:val="0"/>
          <w:numId w:val="10"/>
        </w:numPr>
        <w:tabs>
          <w:tab w:val="left" w:pos="1418"/>
        </w:tabs>
        <w:spacing w:line="360" w:lineRule="auto"/>
        <w:ind w:left="0" w:firstLine="0"/>
        <w:jc w:val="both"/>
        <w:rPr>
          <w:rFonts w:ascii="Times New Roman" w:hAnsi="Times New Roman" w:cs="Times New Roman"/>
          <w:bCs/>
        </w:rPr>
      </w:pPr>
      <w:r w:rsidRPr="00BD2B67">
        <w:rPr>
          <w:rFonts w:ascii="Times New Roman" w:hAnsi="Times New Roman" w:cs="Times New Roman"/>
          <w:bCs/>
        </w:rPr>
        <w:t>Varrer as áreas pavimentadas;</w:t>
      </w:r>
    </w:p>
    <w:p w:rsidR="001E26EC" w:rsidRPr="00D82B25" w:rsidRDefault="001E26EC" w:rsidP="00904F54">
      <w:pPr>
        <w:pStyle w:val="PargrafodaLista"/>
        <w:numPr>
          <w:ilvl w:val="0"/>
          <w:numId w:val="10"/>
        </w:numPr>
        <w:tabs>
          <w:tab w:val="left" w:pos="1418"/>
        </w:tabs>
        <w:spacing w:line="360" w:lineRule="auto"/>
        <w:ind w:left="0" w:firstLine="0"/>
        <w:jc w:val="both"/>
        <w:rPr>
          <w:rFonts w:ascii="Times New Roman" w:hAnsi="Times New Roman" w:cs="Times New Roman"/>
          <w:bCs/>
        </w:rPr>
      </w:pPr>
      <w:r w:rsidRPr="00D82B25">
        <w:rPr>
          <w:rFonts w:ascii="Times New Roman" w:hAnsi="Times New Roman" w:cs="Times New Roman"/>
          <w:bCs/>
        </w:rPr>
        <w:t>Realizar a separação dos resíduos recicláveis na fonte geradora e a sua destinação às associações e cooperativas dos catadores de materiais recicláveis, confo</w:t>
      </w:r>
      <w:r w:rsidRPr="00D82B25">
        <w:rPr>
          <w:rFonts w:ascii="Times New Roman" w:hAnsi="Times New Roman" w:cs="Times New Roman"/>
          <w:bCs/>
        </w:rPr>
        <w:t>r</w:t>
      </w:r>
      <w:r w:rsidRPr="00D82B25">
        <w:rPr>
          <w:rFonts w:ascii="Times New Roman" w:hAnsi="Times New Roman" w:cs="Times New Roman"/>
          <w:bCs/>
        </w:rPr>
        <w:t>me D</w:t>
      </w:r>
      <w:r w:rsidRPr="00D82B25">
        <w:rPr>
          <w:rFonts w:ascii="Times New Roman" w:hAnsi="Times New Roman" w:cs="Times New Roman"/>
          <w:bCs/>
        </w:rPr>
        <w:t>e</w:t>
      </w:r>
      <w:r w:rsidRPr="00D82B25">
        <w:rPr>
          <w:rFonts w:ascii="Times New Roman" w:hAnsi="Times New Roman" w:cs="Times New Roman"/>
          <w:bCs/>
        </w:rPr>
        <w:t>creto no 5.940, de 25 de outubro de 2006, procedida pela coleta seletiva de papel para reciclagem, quando couber, nos termos</w:t>
      </w:r>
      <w:r>
        <w:rPr>
          <w:rFonts w:ascii="Times New Roman" w:hAnsi="Times New Roman" w:cs="Times New Roman"/>
          <w:bCs/>
        </w:rPr>
        <w:t xml:space="preserve"> </w:t>
      </w:r>
      <w:r w:rsidRPr="00D82B25">
        <w:rPr>
          <w:rFonts w:ascii="Times New Roman" w:hAnsi="Times New Roman" w:cs="Times New Roman"/>
          <w:bCs/>
        </w:rPr>
        <w:t>da legislação vigente;</w:t>
      </w:r>
    </w:p>
    <w:p w:rsidR="001E26EC" w:rsidRDefault="001E26EC" w:rsidP="00904F54">
      <w:pPr>
        <w:pStyle w:val="PargrafodaLista"/>
        <w:numPr>
          <w:ilvl w:val="0"/>
          <w:numId w:val="10"/>
        </w:numPr>
        <w:tabs>
          <w:tab w:val="left" w:pos="1418"/>
        </w:tabs>
        <w:spacing w:line="360" w:lineRule="auto"/>
        <w:ind w:left="0" w:firstLine="0"/>
        <w:jc w:val="both"/>
        <w:rPr>
          <w:rFonts w:ascii="Times New Roman" w:hAnsi="Times New Roman" w:cs="Times New Roman"/>
          <w:bCs/>
        </w:rPr>
      </w:pPr>
      <w:r w:rsidRPr="00BD2B67">
        <w:rPr>
          <w:rFonts w:ascii="Times New Roman" w:hAnsi="Times New Roman" w:cs="Times New Roman"/>
          <w:bCs/>
        </w:rPr>
        <w:t>Executar demais serviços considerados necessários à frequência diária.</w:t>
      </w:r>
    </w:p>
    <w:p w:rsidR="00F368C8" w:rsidRDefault="00F368C8"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lastRenderedPageBreak/>
        <w:t>Diariamente, duas vezes, quando não explicitado:</w:t>
      </w:r>
    </w:p>
    <w:p w:rsidR="001E26EC" w:rsidRDefault="001E26EC" w:rsidP="00904F54">
      <w:pPr>
        <w:pStyle w:val="PargrafodaLista"/>
        <w:numPr>
          <w:ilvl w:val="0"/>
          <w:numId w:val="11"/>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Retirar o lixo, duas vezes ao dia, acondicionando-o em sacos plásticos de</w:t>
      </w:r>
      <w:r>
        <w:rPr>
          <w:rFonts w:ascii="Times New Roman" w:hAnsi="Times New Roman" w:cs="Times New Roman"/>
          <w:bCs/>
        </w:rPr>
        <w:t xml:space="preserve"> </w:t>
      </w:r>
      <w:r w:rsidRPr="00164736">
        <w:rPr>
          <w:rFonts w:ascii="Times New Roman" w:hAnsi="Times New Roman" w:cs="Times New Roman"/>
          <w:bCs/>
        </w:rPr>
        <w:t>cem litros, removendo-os para local indicado pela Administração.</w:t>
      </w:r>
    </w:p>
    <w:p w:rsidR="00C04B3C" w:rsidRDefault="00C04B3C"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Semanalmente, uma vez:</w:t>
      </w:r>
    </w:p>
    <w:p w:rsidR="001E26EC" w:rsidRPr="00164736" w:rsidRDefault="001E26EC" w:rsidP="00904F54">
      <w:pPr>
        <w:pStyle w:val="PargrafodaLista"/>
        <w:numPr>
          <w:ilvl w:val="0"/>
          <w:numId w:val="12"/>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Limpar e polir todos os metais (torneiras, válvulas, registros, sifões, f</w:t>
      </w:r>
      <w:r w:rsidRPr="00164736">
        <w:rPr>
          <w:rFonts w:ascii="Times New Roman" w:hAnsi="Times New Roman" w:cs="Times New Roman"/>
          <w:bCs/>
        </w:rPr>
        <w:t>e</w:t>
      </w:r>
      <w:r w:rsidRPr="00164736">
        <w:rPr>
          <w:rFonts w:ascii="Times New Roman" w:hAnsi="Times New Roman" w:cs="Times New Roman"/>
          <w:bCs/>
        </w:rPr>
        <w:t>chaduras,</w:t>
      </w:r>
      <w:r>
        <w:rPr>
          <w:rFonts w:ascii="Times New Roman" w:hAnsi="Times New Roman" w:cs="Times New Roman"/>
          <w:bCs/>
        </w:rPr>
        <w:t xml:space="preserve"> </w:t>
      </w:r>
      <w:r w:rsidRPr="00164736">
        <w:rPr>
          <w:rFonts w:ascii="Times New Roman" w:hAnsi="Times New Roman" w:cs="Times New Roman"/>
          <w:bCs/>
        </w:rPr>
        <w:t>etc.);</w:t>
      </w:r>
    </w:p>
    <w:p w:rsidR="001E26EC" w:rsidRPr="00164736" w:rsidRDefault="001E26EC" w:rsidP="00904F54">
      <w:pPr>
        <w:pStyle w:val="PargrafodaLista"/>
        <w:numPr>
          <w:ilvl w:val="0"/>
          <w:numId w:val="12"/>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Lavar com detergente, encerar e lustrar os pisos vinílicos, de mármore,</w:t>
      </w:r>
      <w:r>
        <w:rPr>
          <w:rFonts w:ascii="Times New Roman" w:hAnsi="Times New Roman" w:cs="Times New Roman"/>
          <w:bCs/>
        </w:rPr>
        <w:t xml:space="preserve"> </w:t>
      </w:r>
      <w:r w:rsidRPr="00164736">
        <w:rPr>
          <w:rFonts w:ascii="Times New Roman" w:hAnsi="Times New Roman" w:cs="Times New Roman"/>
          <w:bCs/>
        </w:rPr>
        <w:t>cerâm</w:t>
      </w:r>
      <w:r w:rsidRPr="00164736">
        <w:rPr>
          <w:rFonts w:ascii="Times New Roman" w:hAnsi="Times New Roman" w:cs="Times New Roman"/>
          <w:bCs/>
        </w:rPr>
        <w:t>i</w:t>
      </w:r>
      <w:r w:rsidRPr="00164736">
        <w:rPr>
          <w:rFonts w:ascii="Times New Roman" w:hAnsi="Times New Roman" w:cs="Times New Roman"/>
          <w:bCs/>
        </w:rPr>
        <w:t>cos, de marmorite e emborrachados;</w:t>
      </w:r>
    </w:p>
    <w:p w:rsidR="001E26EC" w:rsidRPr="00164736" w:rsidRDefault="001E26EC" w:rsidP="00904F54">
      <w:pPr>
        <w:pStyle w:val="PargrafodaLista"/>
        <w:numPr>
          <w:ilvl w:val="0"/>
          <w:numId w:val="12"/>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Retirar papéis, detritos e folhagens das áreas verdes; e</w:t>
      </w:r>
    </w:p>
    <w:p w:rsidR="001E26EC" w:rsidRDefault="001E26EC" w:rsidP="00904F54">
      <w:pPr>
        <w:pStyle w:val="PargrafodaLista"/>
        <w:numPr>
          <w:ilvl w:val="0"/>
          <w:numId w:val="12"/>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Executar demais serviços considerados necessários à frequência semanal.</w:t>
      </w:r>
    </w:p>
    <w:p w:rsidR="00F368C8" w:rsidRDefault="00F368C8" w:rsidP="00BC13FF">
      <w:pPr>
        <w:pStyle w:val="PargrafodaLista"/>
        <w:tabs>
          <w:tab w:val="left" w:pos="1418"/>
        </w:tabs>
        <w:spacing w:line="360" w:lineRule="auto"/>
        <w:ind w:left="0"/>
        <w:jc w:val="both"/>
        <w:rPr>
          <w:rFonts w:ascii="Times New Roman" w:hAnsi="Times New Roman" w:cs="Times New Roman"/>
          <w:bCs/>
        </w:rPr>
      </w:pPr>
    </w:p>
    <w:p w:rsidR="004074C4" w:rsidRDefault="004074C4" w:rsidP="00BC13FF">
      <w:pPr>
        <w:pStyle w:val="PargrafodaLista"/>
        <w:tabs>
          <w:tab w:val="left" w:pos="1418"/>
        </w:tabs>
        <w:spacing w:line="360" w:lineRule="auto"/>
        <w:ind w:left="0"/>
        <w:jc w:val="both"/>
        <w:rPr>
          <w:rFonts w:ascii="Times New Roman" w:hAnsi="Times New Roman" w:cs="Times New Roman"/>
          <w:bCs/>
        </w:rPr>
      </w:pPr>
    </w:p>
    <w:p w:rsidR="001E26EC" w:rsidRDefault="001E26EC" w:rsidP="00BC13FF">
      <w:pPr>
        <w:numPr>
          <w:ilvl w:val="3"/>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t>Mensalmente, uma vez:</w:t>
      </w:r>
    </w:p>
    <w:p w:rsidR="001E26EC" w:rsidRDefault="001E26EC" w:rsidP="00904F54">
      <w:pPr>
        <w:pStyle w:val="PargrafodaLista"/>
        <w:numPr>
          <w:ilvl w:val="0"/>
          <w:numId w:val="13"/>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 xml:space="preserve">Lavar as áreas cobertas destinadas a garagem/estacionamento; </w:t>
      </w:r>
      <w:proofErr w:type="gramStart"/>
      <w:r w:rsidRPr="00164736">
        <w:rPr>
          <w:rFonts w:ascii="Times New Roman" w:hAnsi="Times New Roman" w:cs="Times New Roman"/>
          <w:bCs/>
        </w:rPr>
        <w:t>e</w:t>
      </w:r>
      <w:proofErr w:type="gramEnd"/>
      <w:r>
        <w:rPr>
          <w:rFonts w:ascii="Times New Roman" w:hAnsi="Times New Roman" w:cs="Times New Roman"/>
          <w:bCs/>
        </w:rPr>
        <w:t xml:space="preserve"> </w:t>
      </w:r>
    </w:p>
    <w:p w:rsidR="001E26EC" w:rsidRPr="00164736" w:rsidRDefault="001E26EC" w:rsidP="00904F54">
      <w:pPr>
        <w:pStyle w:val="PargrafodaLista"/>
        <w:numPr>
          <w:ilvl w:val="0"/>
          <w:numId w:val="13"/>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Efetuar a capina e roçada, retirar de toda área externa plantas desnecess</w:t>
      </w:r>
      <w:r w:rsidRPr="00164736">
        <w:rPr>
          <w:rFonts w:ascii="Times New Roman" w:hAnsi="Times New Roman" w:cs="Times New Roman"/>
          <w:bCs/>
        </w:rPr>
        <w:t>á</w:t>
      </w:r>
      <w:r w:rsidRPr="00164736">
        <w:rPr>
          <w:rFonts w:ascii="Times New Roman" w:hAnsi="Times New Roman" w:cs="Times New Roman"/>
          <w:bCs/>
        </w:rPr>
        <w:t>rias,</w:t>
      </w:r>
      <w:r>
        <w:rPr>
          <w:rFonts w:ascii="Times New Roman" w:hAnsi="Times New Roman" w:cs="Times New Roman"/>
          <w:bCs/>
        </w:rPr>
        <w:t xml:space="preserve"> </w:t>
      </w:r>
      <w:r w:rsidRPr="00164736">
        <w:rPr>
          <w:rFonts w:ascii="Times New Roman" w:hAnsi="Times New Roman" w:cs="Times New Roman"/>
          <w:bCs/>
        </w:rPr>
        <w:t>cortar grama e podar árvores que estejam impedindo a passagem</w:t>
      </w:r>
      <w:r>
        <w:rPr>
          <w:rFonts w:ascii="Times New Roman" w:hAnsi="Times New Roman" w:cs="Times New Roman"/>
          <w:bCs/>
        </w:rPr>
        <w:t xml:space="preserve"> </w:t>
      </w:r>
      <w:r w:rsidRPr="00164736">
        <w:rPr>
          <w:rFonts w:ascii="Times New Roman" w:hAnsi="Times New Roman" w:cs="Times New Roman"/>
          <w:bCs/>
        </w:rPr>
        <w:t>de pessoas.</w:t>
      </w:r>
    </w:p>
    <w:p w:rsidR="001E26EC" w:rsidRDefault="001E26EC" w:rsidP="00904F54">
      <w:pPr>
        <w:pStyle w:val="PargrafodaLista"/>
        <w:numPr>
          <w:ilvl w:val="0"/>
          <w:numId w:val="13"/>
        </w:numPr>
        <w:tabs>
          <w:tab w:val="left" w:pos="1418"/>
        </w:tabs>
        <w:spacing w:line="360" w:lineRule="auto"/>
        <w:ind w:left="0" w:firstLine="0"/>
        <w:jc w:val="both"/>
        <w:rPr>
          <w:rFonts w:ascii="Times New Roman" w:hAnsi="Times New Roman" w:cs="Times New Roman"/>
          <w:bCs/>
        </w:rPr>
      </w:pPr>
      <w:r w:rsidRPr="00164736">
        <w:rPr>
          <w:rFonts w:ascii="Times New Roman" w:hAnsi="Times New Roman" w:cs="Times New Roman"/>
          <w:bCs/>
        </w:rPr>
        <w:t>Os serviços de paisagismo com jardinagem, adubação, aplicação</w:t>
      </w:r>
      <w:r>
        <w:rPr>
          <w:rFonts w:ascii="Times New Roman" w:hAnsi="Times New Roman" w:cs="Times New Roman"/>
          <w:bCs/>
        </w:rPr>
        <w:t xml:space="preserve"> </w:t>
      </w:r>
      <w:r w:rsidRPr="00164736">
        <w:rPr>
          <w:rFonts w:ascii="Times New Roman" w:hAnsi="Times New Roman" w:cs="Times New Roman"/>
          <w:bCs/>
        </w:rPr>
        <w:t>de d</w:t>
      </w:r>
      <w:r w:rsidRPr="00164736">
        <w:rPr>
          <w:rFonts w:ascii="Times New Roman" w:hAnsi="Times New Roman" w:cs="Times New Roman"/>
          <w:bCs/>
        </w:rPr>
        <w:t>e</w:t>
      </w:r>
      <w:r w:rsidRPr="00164736">
        <w:rPr>
          <w:rFonts w:ascii="Times New Roman" w:hAnsi="Times New Roman" w:cs="Times New Roman"/>
          <w:bCs/>
        </w:rPr>
        <w:t>fensivos agrícolas não integram a composição de preços contemplados</w:t>
      </w:r>
      <w:r>
        <w:rPr>
          <w:rFonts w:ascii="Times New Roman" w:hAnsi="Times New Roman" w:cs="Times New Roman"/>
          <w:bCs/>
        </w:rPr>
        <w:t xml:space="preserve"> </w:t>
      </w:r>
      <w:r w:rsidRPr="00164736">
        <w:rPr>
          <w:rFonts w:ascii="Times New Roman" w:hAnsi="Times New Roman" w:cs="Times New Roman"/>
          <w:bCs/>
        </w:rPr>
        <w:t>por esta Instr</w:t>
      </w:r>
      <w:r w:rsidRPr="00164736">
        <w:rPr>
          <w:rFonts w:ascii="Times New Roman" w:hAnsi="Times New Roman" w:cs="Times New Roman"/>
          <w:bCs/>
        </w:rPr>
        <w:t>u</w:t>
      </w:r>
      <w:r w:rsidRPr="00164736">
        <w:rPr>
          <w:rFonts w:ascii="Times New Roman" w:hAnsi="Times New Roman" w:cs="Times New Roman"/>
          <w:bCs/>
        </w:rPr>
        <w:t>ção Norm</w:t>
      </w:r>
      <w:r w:rsidRPr="00164736">
        <w:rPr>
          <w:rFonts w:ascii="Times New Roman" w:hAnsi="Times New Roman" w:cs="Times New Roman"/>
          <w:bCs/>
        </w:rPr>
        <w:t>a</w:t>
      </w:r>
      <w:r w:rsidRPr="00164736">
        <w:rPr>
          <w:rFonts w:ascii="Times New Roman" w:hAnsi="Times New Roman" w:cs="Times New Roman"/>
          <w:bCs/>
        </w:rPr>
        <w:t>tiva, devendo receber tratamento diferenciado.</w:t>
      </w:r>
    </w:p>
    <w:p w:rsidR="00740382" w:rsidRDefault="00740382" w:rsidP="00BC13FF">
      <w:pPr>
        <w:pStyle w:val="PargrafodaLista"/>
        <w:tabs>
          <w:tab w:val="left" w:pos="1418"/>
        </w:tabs>
        <w:spacing w:line="360" w:lineRule="auto"/>
        <w:ind w:left="0"/>
        <w:jc w:val="both"/>
        <w:rPr>
          <w:rFonts w:ascii="Times New Roman" w:hAnsi="Times New Roman" w:cs="Times New Roman"/>
          <w:bCs/>
        </w:rPr>
      </w:pPr>
    </w:p>
    <w:p w:rsidR="00267B4A" w:rsidRDefault="004074C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267B4A" w:rsidRPr="00D7670A">
        <w:rPr>
          <w:rFonts w:ascii="Times New Roman" w:hAnsi="Times New Roman" w:cs="Times New Roman"/>
          <w:b/>
          <w:color w:val="000000"/>
        </w:rPr>
        <w:t xml:space="preserve">DA DEFINIÇÃO DE SANEANTES </w:t>
      </w:r>
      <w:proofErr w:type="spellStart"/>
      <w:r w:rsidR="00267B4A" w:rsidRPr="00D7670A">
        <w:rPr>
          <w:rFonts w:ascii="Times New Roman" w:hAnsi="Times New Roman" w:cs="Times New Roman"/>
          <w:b/>
          <w:color w:val="000000"/>
        </w:rPr>
        <w:t>DOMISSANITÁRIOS</w:t>
      </w:r>
      <w:proofErr w:type="spellEnd"/>
    </w:p>
    <w:p w:rsidR="004074C4" w:rsidRPr="00D7670A" w:rsidRDefault="004074C4" w:rsidP="004074C4">
      <w:pPr>
        <w:tabs>
          <w:tab w:val="left" w:pos="1418"/>
        </w:tabs>
        <w:spacing w:line="360" w:lineRule="auto"/>
        <w:ind w:right="-17"/>
        <w:jc w:val="both"/>
        <w:rPr>
          <w:rFonts w:ascii="Times New Roman" w:hAnsi="Times New Roman" w:cs="Times New Roman"/>
          <w:b/>
          <w:color w:val="000000"/>
        </w:rPr>
      </w:pPr>
    </w:p>
    <w:p w:rsidR="00267B4A" w:rsidRDefault="004074C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roofErr w:type="gramStart"/>
      <w:r w:rsidR="00267B4A" w:rsidRPr="00FF4A6C">
        <w:rPr>
          <w:rFonts w:ascii="Times New Roman" w:hAnsi="Times New Roman" w:cs="Times New Roman"/>
        </w:rPr>
        <w:t>São</w:t>
      </w:r>
      <w:proofErr w:type="gramEnd"/>
      <w:r w:rsidR="00267B4A" w:rsidRPr="00FF4A6C">
        <w:rPr>
          <w:rFonts w:ascii="Times New Roman" w:hAnsi="Times New Roman" w:cs="Times New Roman"/>
        </w:rPr>
        <w:t xml:space="preserve"> substâncias ou materiais destinados à higienização, desinfecção d</w:t>
      </w:r>
      <w:r w:rsidR="00267B4A" w:rsidRPr="00FF4A6C">
        <w:rPr>
          <w:rFonts w:ascii="Times New Roman" w:hAnsi="Times New Roman" w:cs="Times New Roman"/>
        </w:rPr>
        <w:t>o</w:t>
      </w:r>
      <w:r w:rsidR="00267B4A" w:rsidRPr="00FF4A6C">
        <w:rPr>
          <w:rFonts w:ascii="Times New Roman" w:hAnsi="Times New Roman" w:cs="Times New Roman"/>
        </w:rPr>
        <w:t>miciliar, em ambientes coletivos e/ou públicos, em lugares de uso comum e no trat</w:t>
      </w:r>
      <w:r w:rsidR="00267B4A" w:rsidRPr="00FF4A6C">
        <w:rPr>
          <w:rFonts w:ascii="Times New Roman" w:hAnsi="Times New Roman" w:cs="Times New Roman"/>
        </w:rPr>
        <w:t>a</w:t>
      </w:r>
      <w:r w:rsidR="00267B4A" w:rsidRPr="00FF4A6C">
        <w:rPr>
          <w:rFonts w:ascii="Times New Roman" w:hAnsi="Times New Roman" w:cs="Times New Roman"/>
        </w:rPr>
        <w:t>mento da água, compreendendo:</w:t>
      </w:r>
    </w:p>
    <w:p w:rsidR="00267B4A" w:rsidRPr="00267B4A" w:rsidRDefault="00267B4A" w:rsidP="00904F54">
      <w:pPr>
        <w:pStyle w:val="PargrafodaLista"/>
        <w:numPr>
          <w:ilvl w:val="0"/>
          <w:numId w:val="15"/>
        </w:numPr>
        <w:tabs>
          <w:tab w:val="left" w:pos="1418"/>
        </w:tabs>
        <w:spacing w:line="360" w:lineRule="auto"/>
        <w:ind w:left="0" w:firstLine="0"/>
        <w:jc w:val="both"/>
        <w:rPr>
          <w:rFonts w:ascii="Times New Roman" w:hAnsi="Times New Roman" w:cs="Times New Roman"/>
          <w:bCs/>
        </w:rPr>
      </w:pPr>
      <w:r w:rsidRPr="00267B4A">
        <w:rPr>
          <w:rFonts w:ascii="Times New Roman" w:hAnsi="Times New Roman" w:cs="Times New Roman"/>
          <w:bCs/>
        </w:rPr>
        <w:t>Desinfetantes: destinados a destruir, indiscriminada ou seletivamente, microrg</w:t>
      </w:r>
      <w:r w:rsidRPr="00267B4A">
        <w:rPr>
          <w:rFonts w:ascii="Times New Roman" w:hAnsi="Times New Roman" w:cs="Times New Roman"/>
          <w:bCs/>
        </w:rPr>
        <w:t>a</w:t>
      </w:r>
      <w:r w:rsidRPr="00267B4A">
        <w:rPr>
          <w:rFonts w:ascii="Times New Roman" w:hAnsi="Times New Roman" w:cs="Times New Roman"/>
          <w:bCs/>
        </w:rPr>
        <w:t>nismos, quando aplicados em objetos inanimados ou ambientes;</w:t>
      </w:r>
    </w:p>
    <w:p w:rsidR="00267B4A" w:rsidRDefault="00267B4A" w:rsidP="00904F54">
      <w:pPr>
        <w:pStyle w:val="PargrafodaLista"/>
        <w:numPr>
          <w:ilvl w:val="0"/>
          <w:numId w:val="15"/>
        </w:numPr>
        <w:tabs>
          <w:tab w:val="left" w:pos="1418"/>
        </w:tabs>
        <w:spacing w:line="360" w:lineRule="auto"/>
        <w:ind w:left="0" w:firstLine="0"/>
        <w:jc w:val="both"/>
        <w:rPr>
          <w:rFonts w:ascii="Times New Roman" w:hAnsi="Times New Roman" w:cs="Times New Roman"/>
          <w:bCs/>
        </w:rPr>
      </w:pPr>
      <w:r w:rsidRPr="00267B4A">
        <w:rPr>
          <w:rFonts w:ascii="Times New Roman" w:hAnsi="Times New Roman" w:cs="Times New Roman"/>
          <w:bCs/>
        </w:rPr>
        <w:t>Detergentes: destinados a dissolver gorduras e à higiene de recipientes e vas</w:t>
      </w:r>
      <w:r w:rsidRPr="00267B4A">
        <w:rPr>
          <w:rFonts w:ascii="Times New Roman" w:hAnsi="Times New Roman" w:cs="Times New Roman"/>
          <w:bCs/>
        </w:rPr>
        <w:t>i</w:t>
      </w:r>
      <w:r w:rsidRPr="00267B4A">
        <w:rPr>
          <w:rFonts w:ascii="Times New Roman" w:hAnsi="Times New Roman" w:cs="Times New Roman"/>
          <w:bCs/>
        </w:rPr>
        <w:t>lhas, e a aplicações de uso doméstico.</w:t>
      </w:r>
    </w:p>
    <w:p w:rsidR="00267B4A" w:rsidRDefault="004074C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267B4A" w:rsidRPr="00FF4A6C">
        <w:rPr>
          <w:rFonts w:ascii="Times New Roman" w:hAnsi="Times New Roman" w:cs="Times New Roman"/>
        </w:rPr>
        <w:t>São equiparados aos produtos domissanitários os detergentes e desinf</w:t>
      </w:r>
      <w:r w:rsidR="00267B4A" w:rsidRPr="00FF4A6C">
        <w:rPr>
          <w:rFonts w:ascii="Times New Roman" w:hAnsi="Times New Roman" w:cs="Times New Roman"/>
        </w:rPr>
        <w:t>e</w:t>
      </w:r>
      <w:r w:rsidR="00267B4A" w:rsidRPr="00FF4A6C">
        <w:rPr>
          <w:rFonts w:ascii="Times New Roman" w:hAnsi="Times New Roman" w:cs="Times New Roman"/>
        </w:rPr>
        <w:t>tantes e respectivos congêneres, destinados à aplicação em objetos inanimados e em ambientes, ficando sujeitos às mesmas exigências e condições no concernente ao regi</w:t>
      </w:r>
      <w:r w:rsidR="00267B4A" w:rsidRPr="00FF4A6C">
        <w:rPr>
          <w:rFonts w:ascii="Times New Roman" w:hAnsi="Times New Roman" w:cs="Times New Roman"/>
        </w:rPr>
        <w:t>s</w:t>
      </w:r>
      <w:r w:rsidR="00267B4A" w:rsidRPr="00FF4A6C">
        <w:rPr>
          <w:rFonts w:ascii="Times New Roman" w:hAnsi="Times New Roman" w:cs="Times New Roman"/>
        </w:rPr>
        <w:t>tro, à indu</w:t>
      </w:r>
      <w:r w:rsidR="00267B4A" w:rsidRPr="00FF4A6C">
        <w:rPr>
          <w:rFonts w:ascii="Times New Roman" w:hAnsi="Times New Roman" w:cs="Times New Roman"/>
        </w:rPr>
        <w:t>s</w:t>
      </w:r>
      <w:r w:rsidR="00267B4A" w:rsidRPr="00FF4A6C">
        <w:rPr>
          <w:rFonts w:ascii="Times New Roman" w:hAnsi="Times New Roman" w:cs="Times New Roman"/>
        </w:rPr>
        <w:t>trialização, à entrega, ao consumo e à fiscalização.</w:t>
      </w:r>
    </w:p>
    <w:p w:rsidR="00752BED" w:rsidRPr="00FF4A6C" w:rsidRDefault="00752BED" w:rsidP="00BC13FF">
      <w:pPr>
        <w:tabs>
          <w:tab w:val="left" w:pos="993"/>
          <w:tab w:val="left" w:pos="1418"/>
        </w:tabs>
        <w:spacing w:line="360" w:lineRule="auto"/>
        <w:jc w:val="both"/>
        <w:rPr>
          <w:rFonts w:ascii="Times New Roman" w:hAnsi="Times New Roman" w:cs="Times New Roman"/>
        </w:rPr>
      </w:pPr>
    </w:p>
    <w:p w:rsidR="00304308" w:rsidRDefault="004074C4"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304308" w:rsidRPr="0046411B">
        <w:rPr>
          <w:rFonts w:ascii="Times New Roman" w:hAnsi="Times New Roman" w:cs="Times New Roman"/>
          <w:b/>
          <w:color w:val="000000"/>
        </w:rPr>
        <w:t>DAS SANÇÕES ADMINISTRATIVAS</w:t>
      </w:r>
    </w:p>
    <w:p w:rsidR="004074C4" w:rsidRPr="0046411B" w:rsidRDefault="004074C4" w:rsidP="004074C4">
      <w:pPr>
        <w:tabs>
          <w:tab w:val="left" w:pos="1418"/>
        </w:tabs>
        <w:spacing w:line="360" w:lineRule="auto"/>
        <w:ind w:right="-17"/>
        <w:jc w:val="both"/>
        <w:rPr>
          <w:rFonts w:ascii="Times New Roman" w:hAnsi="Times New Roman" w:cs="Times New Roman"/>
          <w:b/>
          <w:color w:val="000000"/>
        </w:rPr>
      </w:pPr>
    </w:p>
    <w:p w:rsidR="00304308" w:rsidRDefault="004074C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 xml:space="preserve">Com fundamento no art. 7º da Lei nº. 10.520/2002, ficará impedida de licitar e contratar com a União e será descredenciada no SICAF, pelo prazo de até 5 (cinco) </w:t>
      </w:r>
      <w:r w:rsidR="00304308" w:rsidRPr="00FF4A6C">
        <w:rPr>
          <w:rFonts w:ascii="Times New Roman" w:hAnsi="Times New Roman" w:cs="Times New Roman"/>
        </w:rPr>
        <w:t>a</w:t>
      </w:r>
      <w:r w:rsidR="00304308" w:rsidRPr="00FF4A6C">
        <w:rPr>
          <w:rFonts w:ascii="Times New Roman" w:hAnsi="Times New Roman" w:cs="Times New Roman"/>
        </w:rPr>
        <w:t>nos, garantida a ampla defesa, sem prejuízo das multas previstas neste Termo de Ref</w:t>
      </w:r>
      <w:r w:rsidR="00304308" w:rsidRPr="00FF4A6C">
        <w:rPr>
          <w:rFonts w:ascii="Times New Roman" w:hAnsi="Times New Roman" w:cs="Times New Roman"/>
        </w:rPr>
        <w:t>e</w:t>
      </w:r>
      <w:r w:rsidR="00304308" w:rsidRPr="00FF4A6C">
        <w:rPr>
          <w:rFonts w:ascii="Times New Roman" w:hAnsi="Times New Roman" w:cs="Times New Roman"/>
        </w:rPr>
        <w:t>rência aquele que:</w:t>
      </w:r>
    </w:p>
    <w:p w:rsidR="00304308" w:rsidRPr="00A70A3A" w:rsidRDefault="004074C4"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t>Não</w:t>
      </w:r>
      <w:r w:rsidR="00304308" w:rsidRPr="00A70A3A">
        <w:rPr>
          <w:rFonts w:ascii="Times New Roman" w:hAnsi="Times New Roman" w:cs="Times New Roman"/>
        </w:rPr>
        <w:t xml:space="preserve"> celebrar o contrato;</w:t>
      </w:r>
    </w:p>
    <w:p w:rsidR="00304308" w:rsidRPr="00A70A3A" w:rsidRDefault="004074C4"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t>Deixar</w:t>
      </w:r>
      <w:r w:rsidR="00304308" w:rsidRPr="00A70A3A">
        <w:rPr>
          <w:rFonts w:ascii="Times New Roman" w:hAnsi="Times New Roman" w:cs="Times New Roman"/>
        </w:rPr>
        <w:t xml:space="preserve"> de apresentar ou apresentar documentação falsa;</w:t>
      </w:r>
    </w:p>
    <w:p w:rsidR="00304308" w:rsidRPr="00A70A3A" w:rsidRDefault="004A09CB"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Pr>
          <w:rFonts w:ascii="Times New Roman" w:hAnsi="Times New Roman" w:cs="Times New Roman"/>
        </w:rPr>
        <w:t>e</w:t>
      </w:r>
      <w:r w:rsidR="00304308" w:rsidRPr="00A70A3A">
        <w:rPr>
          <w:rFonts w:ascii="Times New Roman" w:hAnsi="Times New Roman" w:cs="Times New Roman"/>
        </w:rPr>
        <w:t>nsejar</w:t>
      </w:r>
      <w:proofErr w:type="gramEnd"/>
      <w:r w:rsidR="00304308" w:rsidRPr="00A70A3A">
        <w:rPr>
          <w:rFonts w:ascii="Times New Roman" w:hAnsi="Times New Roman" w:cs="Times New Roman"/>
        </w:rPr>
        <w:t xml:space="preserve"> o retardamento da execução do objeto;</w:t>
      </w:r>
    </w:p>
    <w:p w:rsidR="00304308" w:rsidRPr="00A70A3A" w:rsidRDefault="00304308"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sidRPr="00A70A3A">
        <w:rPr>
          <w:rFonts w:ascii="Times New Roman" w:hAnsi="Times New Roman" w:cs="Times New Roman"/>
        </w:rPr>
        <w:t>não</w:t>
      </w:r>
      <w:proofErr w:type="gramEnd"/>
      <w:r w:rsidRPr="00A70A3A">
        <w:rPr>
          <w:rFonts w:ascii="Times New Roman" w:hAnsi="Times New Roman" w:cs="Times New Roman"/>
        </w:rPr>
        <w:t xml:space="preserve"> mantiver a proposta;</w:t>
      </w:r>
    </w:p>
    <w:p w:rsidR="00304308" w:rsidRPr="00A70A3A" w:rsidRDefault="004A09CB"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Pr>
          <w:rFonts w:ascii="Times New Roman" w:hAnsi="Times New Roman" w:cs="Times New Roman"/>
        </w:rPr>
        <w:t>f</w:t>
      </w:r>
      <w:r w:rsidR="00304308" w:rsidRPr="00A70A3A">
        <w:rPr>
          <w:rFonts w:ascii="Times New Roman" w:hAnsi="Times New Roman" w:cs="Times New Roman"/>
        </w:rPr>
        <w:t>alhar</w:t>
      </w:r>
      <w:proofErr w:type="gramEnd"/>
      <w:r w:rsidR="00304308" w:rsidRPr="00A70A3A">
        <w:rPr>
          <w:rFonts w:ascii="Times New Roman" w:hAnsi="Times New Roman" w:cs="Times New Roman"/>
        </w:rPr>
        <w:t xml:space="preserve"> ou fraudar na execução do contrato;</w:t>
      </w:r>
    </w:p>
    <w:p w:rsidR="00304308" w:rsidRPr="00A70A3A" w:rsidRDefault="004A09CB"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Pr>
          <w:rFonts w:ascii="Times New Roman" w:hAnsi="Times New Roman" w:cs="Times New Roman"/>
        </w:rPr>
        <w:t>c</w:t>
      </w:r>
      <w:r w:rsidR="00304308" w:rsidRPr="00A70A3A">
        <w:rPr>
          <w:rFonts w:ascii="Times New Roman" w:hAnsi="Times New Roman" w:cs="Times New Roman"/>
        </w:rPr>
        <w:t>omportar</w:t>
      </w:r>
      <w:proofErr w:type="gramEnd"/>
      <w:r w:rsidR="00304308" w:rsidRPr="00A70A3A">
        <w:rPr>
          <w:rFonts w:ascii="Times New Roman" w:hAnsi="Times New Roman" w:cs="Times New Roman"/>
        </w:rPr>
        <w:t>-se de modo inidôneo;</w:t>
      </w:r>
    </w:p>
    <w:p w:rsidR="00304308" w:rsidRPr="00A70A3A" w:rsidRDefault="004A09CB"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Pr>
          <w:rFonts w:ascii="Times New Roman" w:hAnsi="Times New Roman" w:cs="Times New Roman"/>
        </w:rPr>
        <w:t>f</w:t>
      </w:r>
      <w:r w:rsidR="00304308" w:rsidRPr="00A70A3A">
        <w:rPr>
          <w:rFonts w:ascii="Times New Roman" w:hAnsi="Times New Roman" w:cs="Times New Roman"/>
        </w:rPr>
        <w:t>izer</w:t>
      </w:r>
      <w:proofErr w:type="gramEnd"/>
      <w:r w:rsidR="00304308" w:rsidRPr="00A70A3A">
        <w:rPr>
          <w:rFonts w:ascii="Times New Roman" w:hAnsi="Times New Roman" w:cs="Times New Roman"/>
        </w:rPr>
        <w:t xml:space="preserve"> declaração falsa;</w:t>
      </w:r>
    </w:p>
    <w:p w:rsidR="00304308" w:rsidRDefault="004A09CB" w:rsidP="00904F54">
      <w:pPr>
        <w:pStyle w:val="PargrafodaLista"/>
        <w:numPr>
          <w:ilvl w:val="0"/>
          <w:numId w:val="21"/>
        </w:numPr>
        <w:tabs>
          <w:tab w:val="left" w:pos="1418"/>
        </w:tabs>
        <w:spacing w:line="360" w:lineRule="auto"/>
        <w:ind w:left="0" w:firstLine="0"/>
        <w:jc w:val="both"/>
        <w:rPr>
          <w:rFonts w:ascii="Times New Roman" w:hAnsi="Times New Roman" w:cs="Times New Roman"/>
        </w:rPr>
      </w:pPr>
      <w:proofErr w:type="gramStart"/>
      <w:r>
        <w:rPr>
          <w:rFonts w:ascii="Times New Roman" w:hAnsi="Times New Roman" w:cs="Times New Roman"/>
        </w:rPr>
        <w:t>c</w:t>
      </w:r>
      <w:r w:rsidR="00304308" w:rsidRPr="00A70A3A">
        <w:rPr>
          <w:rFonts w:ascii="Times New Roman" w:hAnsi="Times New Roman" w:cs="Times New Roman"/>
        </w:rPr>
        <w:t>ometer</w:t>
      </w:r>
      <w:proofErr w:type="gramEnd"/>
      <w:r w:rsidR="00304308" w:rsidRPr="00A70A3A">
        <w:rPr>
          <w:rFonts w:ascii="Times New Roman" w:hAnsi="Times New Roman" w:cs="Times New Roman"/>
        </w:rPr>
        <w:t xml:space="preserve"> fraude fiscal.</w:t>
      </w:r>
    </w:p>
    <w:p w:rsidR="00C04B3C" w:rsidRPr="00A70A3A" w:rsidRDefault="00C04B3C" w:rsidP="00BC13FF">
      <w:pPr>
        <w:pStyle w:val="PargrafodaLista"/>
        <w:tabs>
          <w:tab w:val="left" w:pos="1418"/>
        </w:tabs>
        <w:spacing w:line="360" w:lineRule="auto"/>
        <w:ind w:left="0"/>
        <w:jc w:val="both"/>
        <w:rPr>
          <w:rFonts w:ascii="Times New Roman" w:hAnsi="Times New Roman" w:cs="Times New Roman"/>
        </w:rPr>
      </w:pPr>
    </w:p>
    <w:p w:rsidR="00304308" w:rsidRPr="00FF4A6C" w:rsidRDefault="004074C4"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 xml:space="preserve">Pela inexecução total ou parcial do objeto deste Termo de Referência, a Administração </w:t>
      </w:r>
      <w:proofErr w:type="gramStart"/>
      <w:r w:rsidR="00304308" w:rsidRPr="00FF4A6C">
        <w:rPr>
          <w:rFonts w:ascii="Times New Roman" w:hAnsi="Times New Roman" w:cs="Times New Roman"/>
        </w:rPr>
        <w:t>poderá,</w:t>
      </w:r>
      <w:proofErr w:type="gramEnd"/>
      <w:r w:rsidR="00304308" w:rsidRPr="00FF4A6C">
        <w:rPr>
          <w:rFonts w:ascii="Times New Roman" w:hAnsi="Times New Roman" w:cs="Times New Roman"/>
        </w:rPr>
        <w:t xml:space="preserve"> garantida a prévia defesa, aplicar à contratada as seguintes sa</w:t>
      </w:r>
      <w:r w:rsidR="00304308" w:rsidRPr="00FF4A6C">
        <w:rPr>
          <w:rFonts w:ascii="Times New Roman" w:hAnsi="Times New Roman" w:cs="Times New Roman"/>
        </w:rPr>
        <w:t>n</w:t>
      </w:r>
      <w:r w:rsidR="00304308" w:rsidRPr="00FF4A6C">
        <w:rPr>
          <w:rFonts w:ascii="Times New Roman" w:hAnsi="Times New Roman" w:cs="Times New Roman"/>
        </w:rPr>
        <w:t>ções:</w:t>
      </w:r>
    </w:p>
    <w:p w:rsidR="00304308" w:rsidRPr="00FF4A6C" w:rsidRDefault="004074C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 xml:space="preserve">Advertência por </w:t>
      </w:r>
      <w:proofErr w:type="gramStart"/>
      <w:r w:rsidR="00304308" w:rsidRPr="00FF4A6C">
        <w:rPr>
          <w:rFonts w:ascii="Times New Roman" w:hAnsi="Times New Roman" w:cs="Times New Roman"/>
        </w:rPr>
        <w:t>escrito, quando do não cumprimento de quaisquer das obrigações contratuais consideradas faltas leves, assim entendidas</w:t>
      </w:r>
      <w:proofErr w:type="gramEnd"/>
      <w:r w:rsidR="00304308" w:rsidRPr="00FF4A6C">
        <w:rPr>
          <w:rFonts w:ascii="Times New Roman" w:hAnsi="Times New Roman" w:cs="Times New Roman"/>
        </w:rPr>
        <w:t xml:space="preserve"> aquelas que não aca</w:t>
      </w:r>
      <w:r w:rsidR="00304308" w:rsidRPr="00FF4A6C">
        <w:rPr>
          <w:rFonts w:ascii="Times New Roman" w:hAnsi="Times New Roman" w:cs="Times New Roman"/>
        </w:rPr>
        <w:t>r</w:t>
      </w:r>
      <w:r w:rsidR="00304308" w:rsidRPr="00FF4A6C">
        <w:rPr>
          <w:rFonts w:ascii="Times New Roman" w:hAnsi="Times New Roman" w:cs="Times New Roman"/>
        </w:rPr>
        <w:t>retam prejuízos significativos ao objeto da licitação;</w:t>
      </w:r>
    </w:p>
    <w:p w:rsidR="00304308" w:rsidRDefault="004074C4"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Multa de:</w:t>
      </w:r>
    </w:p>
    <w:p w:rsidR="00304308" w:rsidRPr="00A70A3A" w:rsidRDefault="00304308" w:rsidP="00904F54">
      <w:pPr>
        <w:pStyle w:val="PargrafodaLista"/>
        <w:numPr>
          <w:ilvl w:val="0"/>
          <w:numId w:val="22"/>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lastRenderedPageBreak/>
        <w:t>0,5% (cinco décimos por cento) ao dia sobre o valor contratado em caso de atr</w:t>
      </w:r>
      <w:r w:rsidRPr="00A70A3A">
        <w:rPr>
          <w:rFonts w:ascii="Times New Roman" w:hAnsi="Times New Roman" w:cs="Times New Roman"/>
        </w:rPr>
        <w:t>a</w:t>
      </w:r>
      <w:r w:rsidRPr="00A70A3A">
        <w:rPr>
          <w:rFonts w:ascii="Times New Roman" w:hAnsi="Times New Roman" w:cs="Times New Roman"/>
        </w:rPr>
        <w:t>so na execução dos serviços, limitada a incidência a 15 (quinze) dias. Após o décimo quinto dia e a critério da administração, no caso de execução com atraso, poderá ocorrer a não-</w:t>
      </w:r>
      <w:r w:rsidRPr="00A70A3A">
        <w:t xml:space="preserve"> </w:t>
      </w:r>
      <w:r w:rsidRPr="00A70A3A">
        <w:rPr>
          <w:rFonts w:ascii="Times New Roman" w:hAnsi="Times New Roman" w:cs="Times New Roman"/>
        </w:rPr>
        <w:t>aceitação do objeto, de forma a configurar, nessa hipótese, inexecução total da obrigação assumida, sem prejuízo da rescisão unilateral da avença;</w:t>
      </w:r>
    </w:p>
    <w:p w:rsidR="00304308" w:rsidRPr="00A70A3A" w:rsidRDefault="00304308" w:rsidP="00904F54">
      <w:pPr>
        <w:pStyle w:val="PargrafodaLista"/>
        <w:numPr>
          <w:ilvl w:val="0"/>
          <w:numId w:val="22"/>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t>10% (dez por cento) sobre o valor contratado, em caso de atraso na ex</w:t>
      </w:r>
      <w:r w:rsidRPr="00A70A3A">
        <w:rPr>
          <w:rFonts w:ascii="Times New Roman" w:hAnsi="Times New Roman" w:cs="Times New Roman"/>
        </w:rPr>
        <w:t>e</w:t>
      </w:r>
      <w:r w:rsidRPr="00A70A3A">
        <w:rPr>
          <w:rFonts w:ascii="Times New Roman" w:hAnsi="Times New Roman" w:cs="Times New Roman"/>
        </w:rPr>
        <w:t>cução do objeto, por período superior ao previsto na alínea “a”, ou de inexecução parc</w:t>
      </w:r>
      <w:r w:rsidRPr="00A70A3A">
        <w:rPr>
          <w:rFonts w:ascii="Times New Roman" w:hAnsi="Times New Roman" w:cs="Times New Roman"/>
        </w:rPr>
        <w:t>i</w:t>
      </w:r>
      <w:r w:rsidRPr="00A70A3A">
        <w:rPr>
          <w:rFonts w:ascii="Times New Roman" w:hAnsi="Times New Roman" w:cs="Times New Roman"/>
        </w:rPr>
        <w:t>al da obr</w:t>
      </w:r>
      <w:r w:rsidRPr="00A70A3A">
        <w:rPr>
          <w:rFonts w:ascii="Times New Roman" w:hAnsi="Times New Roman" w:cs="Times New Roman"/>
        </w:rPr>
        <w:t>i</w:t>
      </w:r>
      <w:r w:rsidRPr="00A70A3A">
        <w:rPr>
          <w:rFonts w:ascii="Times New Roman" w:hAnsi="Times New Roman" w:cs="Times New Roman"/>
        </w:rPr>
        <w:t>gação assumida;</w:t>
      </w:r>
    </w:p>
    <w:p w:rsidR="00304308" w:rsidRPr="00A70A3A" w:rsidRDefault="00304308" w:rsidP="00904F54">
      <w:pPr>
        <w:pStyle w:val="PargrafodaLista"/>
        <w:numPr>
          <w:ilvl w:val="0"/>
          <w:numId w:val="22"/>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t>20% (vinte por cento) sobre o valor adjudicado/contratado, em caso de inexec</w:t>
      </w:r>
      <w:r w:rsidRPr="00A70A3A">
        <w:rPr>
          <w:rFonts w:ascii="Times New Roman" w:hAnsi="Times New Roman" w:cs="Times New Roman"/>
        </w:rPr>
        <w:t>u</w:t>
      </w:r>
      <w:r w:rsidRPr="00A70A3A">
        <w:rPr>
          <w:rFonts w:ascii="Times New Roman" w:hAnsi="Times New Roman" w:cs="Times New Roman"/>
        </w:rPr>
        <w:t>ção total da obrigação assumida;</w:t>
      </w:r>
    </w:p>
    <w:p w:rsidR="00304308" w:rsidRDefault="00304308" w:rsidP="00904F54">
      <w:pPr>
        <w:pStyle w:val="PargrafodaLista"/>
        <w:numPr>
          <w:ilvl w:val="0"/>
          <w:numId w:val="22"/>
        </w:numPr>
        <w:tabs>
          <w:tab w:val="left" w:pos="1418"/>
        </w:tabs>
        <w:spacing w:line="360" w:lineRule="auto"/>
        <w:ind w:left="0" w:firstLine="0"/>
        <w:jc w:val="both"/>
        <w:rPr>
          <w:rFonts w:ascii="Times New Roman" w:hAnsi="Times New Roman" w:cs="Times New Roman"/>
        </w:rPr>
      </w:pPr>
      <w:r w:rsidRPr="00A70A3A">
        <w:rPr>
          <w:rFonts w:ascii="Times New Roman" w:hAnsi="Times New Roman" w:cs="Times New Roman"/>
        </w:rPr>
        <w:t xml:space="preserve">0,2% a 3,2% por dia sobre o valor mensal do contrato, limitado a 10% (dez por cento), conforme detalhamento constante </w:t>
      </w:r>
      <w:r w:rsidRPr="001416DB">
        <w:rPr>
          <w:rFonts w:ascii="Times New Roman" w:hAnsi="Times New Roman" w:cs="Times New Roman"/>
        </w:rPr>
        <w:t>no item 4;</w:t>
      </w:r>
    </w:p>
    <w:p w:rsidR="00C04B3C" w:rsidRPr="00A70A3A" w:rsidRDefault="00C04B3C" w:rsidP="00BC13FF">
      <w:pPr>
        <w:pStyle w:val="PargrafodaLista"/>
        <w:tabs>
          <w:tab w:val="left" w:pos="1418"/>
        </w:tabs>
        <w:spacing w:line="360" w:lineRule="auto"/>
        <w:ind w:left="0"/>
        <w:jc w:val="both"/>
        <w:rPr>
          <w:rFonts w:ascii="Times New Roman" w:hAnsi="Times New Roman" w:cs="Times New Roman"/>
        </w:rPr>
      </w:pPr>
    </w:p>
    <w:p w:rsidR="00304308" w:rsidRPr="00FF4A6C" w:rsidRDefault="00072D5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Suspensão temporária do direito de participar em licitação e impedimento de contratar com a União, por intermédio da unidade contratante, por prazo de até 02 (dois) anos, pela inexecução parcial do Contrato, quando essa falta acarretar significat</w:t>
      </w:r>
      <w:r w:rsidR="00304308" w:rsidRPr="00FF4A6C">
        <w:rPr>
          <w:rFonts w:ascii="Times New Roman" w:hAnsi="Times New Roman" w:cs="Times New Roman"/>
        </w:rPr>
        <w:t>i</w:t>
      </w:r>
      <w:r w:rsidR="00304308" w:rsidRPr="00FF4A6C">
        <w:rPr>
          <w:rFonts w:ascii="Times New Roman" w:hAnsi="Times New Roman" w:cs="Times New Roman"/>
        </w:rPr>
        <w:t>vo pr</w:t>
      </w:r>
      <w:r w:rsidR="00304308" w:rsidRPr="00FF4A6C">
        <w:rPr>
          <w:rFonts w:ascii="Times New Roman" w:hAnsi="Times New Roman" w:cs="Times New Roman"/>
        </w:rPr>
        <w:t>e</w:t>
      </w:r>
      <w:r w:rsidR="00304308" w:rsidRPr="00FF4A6C">
        <w:rPr>
          <w:rFonts w:ascii="Times New Roman" w:hAnsi="Times New Roman" w:cs="Times New Roman"/>
        </w:rPr>
        <w:t>juízo ao serviço contratado;</w:t>
      </w:r>
    </w:p>
    <w:p w:rsidR="00304308" w:rsidRDefault="005C0499" w:rsidP="00BC13FF">
      <w:pPr>
        <w:numPr>
          <w:ilvl w:val="2"/>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Declaração de inidoneidade para licitar e contratar com a Administração Públ</w:t>
      </w:r>
      <w:r w:rsidR="00304308" w:rsidRPr="00FF4A6C">
        <w:rPr>
          <w:rFonts w:ascii="Times New Roman" w:hAnsi="Times New Roman" w:cs="Times New Roman"/>
        </w:rPr>
        <w:t>i</w:t>
      </w:r>
      <w:r w:rsidR="00304308" w:rsidRPr="00FF4A6C">
        <w:rPr>
          <w:rFonts w:ascii="Times New Roman" w:hAnsi="Times New Roman" w:cs="Times New Roman"/>
        </w:rPr>
        <w:t>ca, enquanto perdurarem os motivos determinantes da punição, ou até que seja prom</w:t>
      </w:r>
      <w:r w:rsidR="00304308" w:rsidRPr="00FF4A6C">
        <w:rPr>
          <w:rFonts w:ascii="Times New Roman" w:hAnsi="Times New Roman" w:cs="Times New Roman"/>
        </w:rPr>
        <w:t>o</w:t>
      </w:r>
      <w:r w:rsidR="00304308" w:rsidRPr="00FF4A6C">
        <w:rPr>
          <w:rFonts w:ascii="Times New Roman" w:hAnsi="Times New Roman" w:cs="Times New Roman"/>
        </w:rPr>
        <w:t>vida a reabilitação, na forma da lei, perante a própria autoridade que aplicou a penalid</w:t>
      </w:r>
      <w:r w:rsidR="00304308" w:rsidRPr="00FF4A6C">
        <w:rPr>
          <w:rFonts w:ascii="Times New Roman" w:hAnsi="Times New Roman" w:cs="Times New Roman"/>
        </w:rPr>
        <w:t>a</w:t>
      </w:r>
      <w:r w:rsidR="00304308" w:rsidRPr="00FF4A6C">
        <w:rPr>
          <w:rFonts w:ascii="Times New Roman" w:hAnsi="Times New Roman" w:cs="Times New Roman"/>
        </w:rPr>
        <w:t>de, que será concedida sempre que a contratada ressarcir a Administração pelos prejuízos resultantes e depois de decorrido o prazo da sanção aplicada com base no inc</w:t>
      </w:r>
      <w:r w:rsidR="00304308" w:rsidRPr="00FF4A6C">
        <w:rPr>
          <w:rFonts w:ascii="Times New Roman" w:hAnsi="Times New Roman" w:cs="Times New Roman"/>
        </w:rPr>
        <w:t>i</w:t>
      </w:r>
      <w:r w:rsidR="00304308" w:rsidRPr="00FF4A6C">
        <w:rPr>
          <w:rFonts w:ascii="Times New Roman" w:hAnsi="Times New Roman" w:cs="Times New Roman"/>
        </w:rPr>
        <w:t>so III do artigo 87 da Lei nº 8.666/93, por inexecução total do Contrato que acarrete grave prejuízo ao serviço contratado ou por apresentar informação e/ou documentos falsos.</w:t>
      </w:r>
    </w:p>
    <w:p w:rsidR="00C04B3C" w:rsidRPr="00FF4A6C" w:rsidRDefault="00C04B3C" w:rsidP="00BC13FF">
      <w:pPr>
        <w:tabs>
          <w:tab w:val="left" w:pos="1418"/>
        </w:tabs>
        <w:spacing w:before="120" w:after="120" w:line="360" w:lineRule="auto"/>
        <w:jc w:val="both"/>
        <w:rPr>
          <w:rFonts w:ascii="Times New Roman" w:hAnsi="Times New Roman" w:cs="Times New Roman"/>
        </w:rPr>
      </w:pPr>
    </w:p>
    <w:p w:rsidR="00304308" w:rsidRPr="00FF4A6C" w:rsidRDefault="005C0499"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As sanções de advertência, suspensão temporária de participar em licit</w:t>
      </w:r>
      <w:r w:rsidR="00304308" w:rsidRPr="00FF4A6C">
        <w:rPr>
          <w:rFonts w:ascii="Times New Roman" w:hAnsi="Times New Roman" w:cs="Times New Roman"/>
        </w:rPr>
        <w:t>a</w:t>
      </w:r>
      <w:r w:rsidR="00304308" w:rsidRPr="00FF4A6C">
        <w:rPr>
          <w:rFonts w:ascii="Times New Roman" w:hAnsi="Times New Roman" w:cs="Times New Roman"/>
        </w:rPr>
        <w:t>ção e i</w:t>
      </w:r>
      <w:r w:rsidR="00304308" w:rsidRPr="00FF4A6C">
        <w:rPr>
          <w:rFonts w:ascii="Times New Roman" w:hAnsi="Times New Roman" w:cs="Times New Roman"/>
        </w:rPr>
        <w:t>m</w:t>
      </w:r>
      <w:r w:rsidR="00304308" w:rsidRPr="00FF4A6C">
        <w:rPr>
          <w:rFonts w:ascii="Times New Roman" w:hAnsi="Times New Roman" w:cs="Times New Roman"/>
        </w:rPr>
        <w:t xml:space="preserve">pedimento de contratar com a Administração do contratante, e impedimento para licitar e contratar com a Administração Pública </w:t>
      </w:r>
      <w:proofErr w:type="gramStart"/>
      <w:r w:rsidR="00304308" w:rsidRPr="00FF4A6C">
        <w:rPr>
          <w:rFonts w:ascii="Times New Roman" w:hAnsi="Times New Roman" w:cs="Times New Roman"/>
        </w:rPr>
        <w:t>poderão ser</w:t>
      </w:r>
      <w:proofErr w:type="gramEnd"/>
      <w:r w:rsidR="00304308" w:rsidRPr="00FF4A6C">
        <w:rPr>
          <w:rFonts w:ascii="Times New Roman" w:hAnsi="Times New Roman" w:cs="Times New Roman"/>
        </w:rPr>
        <w:t xml:space="preserve"> aplicadas à contratada juntamente com as de multa, descontando-a dos pagamentos a serem efetuados.</w:t>
      </w:r>
    </w:p>
    <w:p w:rsidR="00304308" w:rsidRDefault="00304308" w:rsidP="00BC13FF">
      <w:pPr>
        <w:numPr>
          <w:ilvl w:val="1"/>
          <w:numId w:val="1"/>
        </w:numPr>
        <w:tabs>
          <w:tab w:val="left" w:pos="1418"/>
        </w:tabs>
        <w:spacing w:before="120" w:after="120" w:line="360" w:lineRule="auto"/>
        <w:ind w:left="0" w:firstLine="0"/>
        <w:jc w:val="both"/>
        <w:rPr>
          <w:rFonts w:ascii="Times New Roman" w:hAnsi="Times New Roman" w:cs="Times New Roman"/>
        </w:rPr>
      </w:pPr>
      <w:r w:rsidRPr="00FF4A6C">
        <w:rPr>
          <w:rFonts w:ascii="Times New Roman" w:hAnsi="Times New Roman" w:cs="Times New Roman"/>
        </w:rPr>
        <w:lastRenderedPageBreak/>
        <w:t>Para efeito de aplicação de multas, às infrações são atribuídos graus, de acordo com as tabelas 1 e 2:</w:t>
      </w:r>
    </w:p>
    <w:p w:rsidR="00752BED" w:rsidRPr="00FF4A6C" w:rsidRDefault="00752BED" w:rsidP="00BC13FF">
      <w:pPr>
        <w:tabs>
          <w:tab w:val="left" w:pos="993"/>
          <w:tab w:val="left" w:pos="1418"/>
        </w:tabs>
        <w:spacing w:line="360" w:lineRule="auto"/>
        <w:jc w:val="both"/>
        <w:rPr>
          <w:rFonts w:ascii="Times New Roman" w:hAnsi="Times New Roman" w:cs="Times New Roman"/>
        </w:rPr>
      </w:pPr>
    </w:p>
    <w:tbl>
      <w:tblPr>
        <w:tblpPr w:leftFromText="141" w:rightFromText="141" w:vertAnchor="text" w:tblpX="1983" w:tblpY="1"/>
        <w:tblOverlap w:val="never"/>
        <w:tblW w:w="5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60"/>
        <w:gridCol w:w="4072"/>
      </w:tblGrid>
      <w:tr w:rsidR="00304308" w:rsidRPr="00FF4A6C" w:rsidTr="005C0499">
        <w:trPr>
          <w:cantSplit/>
          <w:trHeight w:val="315"/>
        </w:trPr>
        <w:tc>
          <w:tcPr>
            <w:tcW w:w="5032" w:type="dxa"/>
            <w:gridSpan w:val="2"/>
            <w:shd w:val="clear" w:color="auto" w:fill="C6D9F1" w:themeFill="text2" w:themeFillTint="33"/>
            <w:vAlign w:val="center"/>
          </w:tcPr>
          <w:p w:rsidR="00304308" w:rsidRPr="00FF4A6C" w:rsidRDefault="00304308" w:rsidP="005C0499">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TABELA 1</w:t>
            </w:r>
          </w:p>
        </w:tc>
      </w:tr>
      <w:tr w:rsidR="00304308" w:rsidRPr="00FF4A6C" w:rsidTr="005C0499">
        <w:trPr>
          <w:cantSplit/>
          <w:trHeight w:val="315"/>
        </w:trPr>
        <w:tc>
          <w:tcPr>
            <w:tcW w:w="960" w:type="dxa"/>
            <w:shd w:val="clear" w:color="auto" w:fill="C6D9F1" w:themeFill="text2" w:themeFillTint="33"/>
            <w:vAlign w:val="center"/>
            <w:hideMark/>
          </w:tcPr>
          <w:p w:rsidR="00304308" w:rsidRPr="00FF4A6C" w:rsidRDefault="00304308" w:rsidP="005C0499">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 xml:space="preserve">GRAU </w:t>
            </w:r>
          </w:p>
        </w:tc>
        <w:tc>
          <w:tcPr>
            <w:tcW w:w="4072" w:type="dxa"/>
            <w:shd w:val="clear" w:color="auto" w:fill="C6D9F1" w:themeFill="text2" w:themeFillTint="33"/>
            <w:vAlign w:val="center"/>
            <w:hideMark/>
          </w:tcPr>
          <w:p w:rsidR="00304308" w:rsidRPr="00FF4A6C" w:rsidRDefault="00304308" w:rsidP="005C0499">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 xml:space="preserve">CORRESPONDÊNCIA </w:t>
            </w:r>
          </w:p>
        </w:tc>
      </w:tr>
      <w:tr w:rsidR="00304308" w:rsidRPr="00FF4A6C" w:rsidTr="005C0499">
        <w:trPr>
          <w:cantSplit/>
          <w:trHeight w:val="315"/>
        </w:trPr>
        <w:tc>
          <w:tcPr>
            <w:tcW w:w="960" w:type="dxa"/>
            <w:shd w:val="clear" w:color="000000" w:fill="FFFFFF"/>
            <w:vAlign w:val="center"/>
            <w:hideMark/>
          </w:tcPr>
          <w:p w:rsidR="00304308" w:rsidRPr="00FF4A6C" w:rsidRDefault="00304308" w:rsidP="005C0499">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4072" w:type="dxa"/>
            <w:shd w:val="clear" w:color="000000" w:fill="FFFFFF"/>
            <w:vAlign w:val="center"/>
            <w:hideMark/>
          </w:tcPr>
          <w:p w:rsidR="00304308" w:rsidRPr="00FF4A6C" w:rsidRDefault="00304308" w:rsidP="005C0499">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0,2% dia sobre o valor mensal do contrato</w:t>
            </w:r>
          </w:p>
        </w:tc>
      </w:tr>
      <w:tr w:rsidR="00304308" w:rsidRPr="00FF4A6C" w:rsidTr="005C0499">
        <w:trPr>
          <w:cantSplit/>
          <w:trHeight w:val="315"/>
        </w:trPr>
        <w:tc>
          <w:tcPr>
            <w:tcW w:w="960" w:type="dxa"/>
            <w:shd w:val="clear" w:color="000000" w:fill="FFFFFF"/>
            <w:vAlign w:val="center"/>
            <w:hideMark/>
          </w:tcPr>
          <w:p w:rsidR="00304308" w:rsidRPr="00FF4A6C" w:rsidRDefault="00304308" w:rsidP="005C0499">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4072" w:type="dxa"/>
            <w:shd w:val="clear" w:color="000000" w:fill="FFFFFF"/>
            <w:vAlign w:val="center"/>
            <w:hideMark/>
          </w:tcPr>
          <w:p w:rsidR="00304308" w:rsidRPr="00FF4A6C" w:rsidRDefault="00304308" w:rsidP="005C0499">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0,4% dia sobre o valor mensal do contrato</w:t>
            </w:r>
          </w:p>
        </w:tc>
      </w:tr>
      <w:tr w:rsidR="00304308" w:rsidRPr="00FF4A6C" w:rsidTr="005C0499">
        <w:trPr>
          <w:cantSplit/>
          <w:trHeight w:val="315"/>
        </w:trPr>
        <w:tc>
          <w:tcPr>
            <w:tcW w:w="960" w:type="dxa"/>
            <w:shd w:val="clear" w:color="000000" w:fill="FFFFFF"/>
            <w:vAlign w:val="center"/>
            <w:hideMark/>
          </w:tcPr>
          <w:p w:rsidR="00304308" w:rsidRPr="00FF4A6C" w:rsidRDefault="00304308" w:rsidP="005C0499">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4072" w:type="dxa"/>
            <w:shd w:val="clear" w:color="000000" w:fill="FFFFFF"/>
            <w:vAlign w:val="center"/>
            <w:hideMark/>
          </w:tcPr>
          <w:p w:rsidR="00304308" w:rsidRPr="00FF4A6C" w:rsidRDefault="00304308" w:rsidP="005C0499">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0,8% dia sobre o valor mensal do contrato</w:t>
            </w:r>
          </w:p>
        </w:tc>
      </w:tr>
      <w:tr w:rsidR="00304308" w:rsidRPr="00FF4A6C" w:rsidTr="005C0499">
        <w:trPr>
          <w:cantSplit/>
          <w:trHeight w:val="315"/>
        </w:trPr>
        <w:tc>
          <w:tcPr>
            <w:tcW w:w="960" w:type="dxa"/>
            <w:shd w:val="clear" w:color="000000" w:fill="FFFFFF"/>
            <w:vAlign w:val="center"/>
            <w:hideMark/>
          </w:tcPr>
          <w:p w:rsidR="00304308" w:rsidRPr="00FF4A6C" w:rsidRDefault="00304308" w:rsidP="005C0499">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4</w:t>
            </w:r>
          </w:p>
        </w:tc>
        <w:tc>
          <w:tcPr>
            <w:tcW w:w="4072" w:type="dxa"/>
            <w:shd w:val="clear" w:color="000000" w:fill="FFFFFF"/>
            <w:vAlign w:val="center"/>
            <w:hideMark/>
          </w:tcPr>
          <w:p w:rsidR="00304308" w:rsidRPr="00FF4A6C" w:rsidRDefault="00304308" w:rsidP="005C0499">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1,6% dia sobre o valor mensal do contrato</w:t>
            </w:r>
          </w:p>
        </w:tc>
      </w:tr>
      <w:tr w:rsidR="00304308" w:rsidRPr="00FF4A6C" w:rsidTr="005C0499">
        <w:trPr>
          <w:cantSplit/>
          <w:trHeight w:val="315"/>
        </w:trPr>
        <w:tc>
          <w:tcPr>
            <w:tcW w:w="960" w:type="dxa"/>
            <w:shd w:val="clear" w:color="000000" w:fill="FFFFFF"/>
            <w:vAlign w:val="center"/>
            <w:hideMark/>
          </w:tcPr>
          <w:p w:rsidR="00304308" w:rsidRPr="00FF4A6C" w:rsidRDefault="00304308" w:rsidP="005C0499">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5</w:t>
            </w:r>
          </w:p>
        </w:tc>
        <w:tc>
          <w:tcPr>
            <w:tcW w:w="4072" w:type="dxa"/>
            <w:shd w:val="clear" w:color="000000" w:fill="FFFFFF"/>
            <w:vAlign w:val="center"/>
            <w:hideMark/>
          </w:tcPr>
          <w:p w:rsidR="00304308" w:rsidRPr="00FF4A6C" w:rsidRDefault="00304308" w:rsidP="005C0499">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3,2% dia sobre o valor mensal do contrato</w:t>
            </w:r>
          </w:p>
        </w:tc>
      </w:tr>
    </w:tbl>
    <w:p w:rsidR="00D7670A" w:rsidRDefault="00D7670A" w:rsidP="00BC13FF">
      <w:pPr>
        <w:tabs>
          <w:tab w:val="left" w:pos="1418"/>
        </w:tabs>
        <w:spacing w:line="360" w:lineRule="auto"/>
        <w:jc w:val="both"/>
        <w:rPr>
          <w:rFonts w:ascii="Times New Roman" w:hAnsi="Times New Roman" w:cs="Times New Roman"/>
        </w:rPr>
      </w:pPr>
    </w:p>
    <w:p w:rsidR="000E722C" w:rsidRDefault="000E722C" w:rsidP="00BC13FF">
      <w:pPr>
        <w:tabs>
          <w:tab w:val="left" w:pos="1418"/>
        </w:tabs>
        <w:spacing w:line="360" w:lineRule="auto"/>
        <w:jc w:val="both"/>
        <w:rPr>
          <w:rFonts w:ascii="Times New Roman" w:hAnsi="Times New Roman" w:cs="Times New Roman"/>
        </w:rPr>
      </w:pPr>
    </w:p>
    <w:p w:rsidR="000E722C" w:rsidRDefault="000E722C" w:rsidP="00BC13FF">
      <w:pPr>
        <w:tabs>
          <w:tab w:val="left" w:pos="1418"/>
        </w:tabs>
        <w:spacing w:line="360" w:lineRule="auto"/>
        <w:jc w:val="both"/>
        <w:rPr>
          <w:rFonts w:ascii="Times New Roman" w:hAnsi="Times New Roman" w:cs="Times New Roman"/>
        </w:rPr>
      </w:pPr>
    </w:p>
    <w:p w:rsidR="008468D8" w:rsidRDefault="008468D8" w:rsidP="00BC13FF">
      <w:pPr>
        <w:tabs>
          <w:tab w:val="left" w:pos="1418"/>
        </w:tabs>
        <w:spacing w:line="360" w:lineRule="auto"/>
        <w:jc w:val="both"/>
        <w:rPr>
          <w:rFonts w:ascii="Times New Roman" w:hAnsi="Times New Roman" w:cs="Times New Roman"/>
        </w:rPr>
      </w:pPr>
    </w:p>
    <w:p w:rsidR="00752BED" w:rsidRDefault="00752BED" w:rsidP="00BC13FF">
      <w:pPr>
        <w:tabs>
          <w:tab w:val="left" w:pos="1418"/>
        </w:tabs>
        <w:spacing w:line="360" w:lineRule="auto"/>
        <w:jc w:val="both"/>
        <w:rPr>
          <w:rFonts w:ascii="Times New Roman" w:hAnsi="Times New Roman" w:cs="Times New Roman"/>
        </w:rPr>
      </w:pPr>
    </w:p>
    <w:p w:rsidR="00752BED" w:rsidRDefault="00752BED" w:rsidP="00BC13FF">
      <w:pPr>
        <w:tabs>
          <w:tab w:val="left" w:pos="1418"/>
        </w:tabs>
        <w:spacing w:line="360" w:lineRule="auto"/>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674"/>
        <w:gridCol w:w="5564"/>
        <w:gridCol w:w="729"/>
        <w:gridCol w:w="1677"/>
      </w:tblGrid>
      <w:tr w:rsidR="00304308" w:rsidRPr="00FF4A6C" w:rsidTr="00D7670A">
        <w:trPr>
          <w:cantSplit/>
          <w:trHeight w:val="315"/>
        </w:trPr>
        <w:tc>
          <w:tcPr>
            <w:tcW w:w="0" w:type="auto"/>
            <w:gridSpan w:val="4"/>
            <w:shd w:val="clear" w:color="auto" w:fill="C6D9F1" w:themeFill="text2" w:themeFillTint="33"/>
            <w:vAlign w:val="center"/>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TABELA 2</w:t>
            </w:r>
          </w:p>
        </w:tc>
      </w:tr>
      <w:tr w:rsidR="00304308" w:rsidRPr="00FF4A6C" w:rsidTr="00D7670A">
        <w:trPr>
          <w:cantSplit/>
          <w:trHeight w:val="315"/>
        </w:trPr>
        <w:tc>
          <w:tcPr>
            <w:tcW w:w="0" w:type="auto"/>
            <w:shd w:val="clear" w:color="auto" w:fill="C6D9F1" w:themeFill="text2" w:themeFillTint="33"/>
            <w:vAlign w:val="center"/>
            <w:hideMark/>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ITEM</w:t>
            </w:r>
          </w:p>
        </w:tc>
        <w:tc>
          <w:tcPr>
            <w:tcW w:w="0" w:type="auto"/>
            <w:shd w:val="clear" w:color="auto" w:fill="C6D9F1" w:themeFill="text2" w:themeFillTint="33"/>
            <w:vAlign w:val="center"/>
            <w:hideMark/>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DESCRIÇÃO</w:t>
            </w:r>
          </w:p>
        </w:tc>
        <w:tc>
          <w:tcPr>
            <w:tcW w:w="0" w:type="auto"/>
            <w:shd w:val="clear" w:color="auto" w:fill="C6D9F1" w:themeFill="text2" w:themeFillTint="33"/>
            <w:vAlign w:val="center"/>
            <w:hideMark/>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GRAU</w:t>
            </w:r>
          </w:p>
        </w:tc>
        <w:tc>
          <w:tcPr>
            <w:tcW w:w="0" w:type="auto"/>
            <w:shd w:val="clear" w:color="auto" w:fill="C6D9F1" w:themeFill="text2" w:themeFillTint="33"/>
            <w:vAlign w:val="center"/>
            <w:hideMark/>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INCIDÊNCIA</w:t>
            </w:r>
          </w:p>
        </w:tc>
      </w:tr>
      <w:tr w:rsidR="00304308" w:rsidRPr="00FF4A6C" w:rsidTr="00FF4A6C">
        <w:trPr>
          <w:cantSplit/>
          <w:trHeight w:val="527"/>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Permitir situação que crie a possibilidade de causar ou cause dano físico, lesão corporal ou consequências letais;</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5</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ocorrência</w:t>
            </w:r>
          </w:p>
        </w:tc>
      </w:tr>
      <w:tr w:rsidR="00304308" w:rsidRPr="00FF4A6C" w:rsidTr="00FF4A6C">
        <w:trPr>
          <w:cantSplit/>
          <w:trHeight w:val="563"/>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Suspender ou interromper, salvo motivo de força maior ou caso fortuito, os serviços contratuais;</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4</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dia e por un</w:t>
            </w:r>
            <w:r w:rsidRPr="00FF4A6C">
              <w:rPr>
                <w:rFonts w:ascii="Times New Roman" w:hAnsi="Times New Roman" w:cs="Times New Roman"/>
                <w:color w:val="000000"/>
                <w:sz w:val="20"/>
                <w:szCs w:val="20"/>
              </w:rPr>
              <w:t>i</w:t>
            </w:r>
            <w:r w:rsidRPr="00FF4A6C">
              <w:rPr>
                <w:rFonts w:ascii="Times New Roman" w:hAnsi="Times New Roman" w:cs="Times New Roman"/>
                <w:color w:val="000000"/>
                <w:sz w:val="20"/>
                <w:szCs w:val="20"/>
              </w:rPr>
              <w:t>dade de atend</w:t>
            </w:r>
            <w:r w:rsidRPr="00FF4A6C">
              <w:rPr>
                <w:rFonts w:ascii="Times New Roman" w:hAnsi="Times New Roman" w:cs="Times New Roman"/>
                <w:color w:val="000000"/>
                <w:sz w:val="20"/>
                <w:szCs w:val="20"/>
              </w:rPr>
              <w:t>i</w:t>
            </w:r>
            <w:r w:rsidRPr="00FF4A6C">
              <w:rPr>
                <w:rFonts w:ascii="Times New Roman" w:hAnsi="Times New Roman" w:cs="Times New Roman"/>
                <w:color w:val="000000"/>
                <w:sz w:val="20"/>
                <w:szCs w:val="20"/>
              </w:rPr>
              <w:t>mento</w:t>
            </w:r>
          </w:p>
        </w:tc>
      </w:tr>
      <w:tr w:rsidR="00304308" w:rsidRPr="00FF4A6C" w:rsidTr="00FF4A6C">
        <w:trPr>
          <w:cantSplit/>
          <w:trHeight w:val="559"/>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Manter funcionário sem qualificação para executar os serviços contratados;</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304308" w:rsidRPr="00FF4A6C" w:rsidTr="00FF4A6C">
        <w:trPr>
          <w:cantSplit/>
          <w:trHeight w:val="553"/>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4</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Permitir a presença de empregado sem uniforme, com uniforme manchado, sujo ou mau apresentado e/ou sem crachá;</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ocorrência</w:t>
            </w:r>
          </w:p>
        </w:tc>
      </w:tr>
      <w:tr w:rsidR="00304308" w:rsidRPr="00FF4A6C" w:rsidTr="00FF4A6C">
        <w:trPr>
          <w:cantSplit/>
          <w:trHeight w:val="575"/>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5</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Recusar-se a executar serviço determinado pela fiscalização;</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serviço e por dia</w:t>
            </w:r>
          </w:p>
        </w:tc>
      </w:tr>
      <w:tr w:rsidR="00304308" w:rsidRPr="00FF4A6C" w:rsidTr="00FF4A6C">
        <w:trPr>
          <w:cantSplit/>
          <w:trHeight w:val="555"/>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6</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Retirar funcionários ou encarregados do serviço durante o exped</w:t>
            </w:r>
            <w:r w:rsidRPr="00FF4A6C">
              <w:rPr>
                <w:rFonts w:ascii="Times New Roman" w:hAnsi="Times New Roman" w:cs="Times New Roman"/>
                <w:color w:val="000000"/>
                <w:sz w:val="20"/>
                <w:szCs w:val="20"/>
              </w:rPr>
              <w:t>i</w:t>
            </w:r>
            <w:r w:rsidRPr="00FF4A6C">
              <w:rPr>
                <w:rFonts w:ascii="Times New Roman" w:hAnsi="Times New Roman" w:cs="Times New Roman"/>
                <w:color w:val="000000"/>
                <w:sz w:val="20"/>
                <w:szCs w:val="20"/>
              </w:rPr>
              <w:t>ente, sem a anuência prévia do contratante;</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304308" w:rsidRPr="00FF4A6C" w:rsidTr="00D7670A">
        <w:trPr>
          <w:cantSplit/>
          <w:trHeight w:val="315"/>
        </w:trPr>
        <w:tc>
          <w:tcPr>
            <w:tcW w:w="0" w:type="auto"/>
            <w:gridSpan w:val="4"/>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b/>
                <w:bCs/>
                <w:color w:val="000000"/>
                <w:sz w:val="20"/>
                <w:szCs w:val="20"/>
              </w:rPr>
            </w:pPr>
            <w:r w:rsidRPr="00FF4A6C">
              <w:rPr>
                <w:rFonts w:ascii="Times New Roman" w:hAnsi="Times New Roman" w:cs="Times New Roman"/>
                <w:b/>
                <w:bCs/>
                <w:color w:val="000000"/>
                <w:sz w:val="20"/>
                <w:szCs w:val="20"/>
              </w:rPr>
              <w:t>Para os itens a seguir, deixar de:</w:t>
            </w:r>
          </w:p>
        </w:tc>
      </w:tr>
      <w:tr w:rsidR="00304308" w:rsidRPr="00FF4A6C" w:rsidTr="00D7670A">
        <w:trPr>
          <w:cantSplit/>
          <w:trHeight w:val="630"/>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7</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Registrar e controlar, diariamente, a assiduidade e a pontualidade de seu pessoal;</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304308" w:rsidRPr="00FF4A6C" w:rsidTr="00D7670A">
        <w:trPr>
          <w:cantSplit/>
          <w:trHeight w:val="630"/>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8</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Cumprir determinação formal ou instrução complementar do órgão fiscalizador;</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ocorrência</w:t>
            </w:r>
          </w:p>
        </w:tc>
      </w:tr>
      <w:tr w:rsidR="00304308" w:rsidRPr="00FF4A6C" w:rsidTr="00FF4A6C">
        <w:trPr>
          <w:cantSplit/>
          <w:trHeight w:val="643"/>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9</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Substituir empregado que se conduza de modo inconveniente ou não atenda às necessidades do serviço;</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304308" w:rsidRPr="00FF4A6C" w:rsidTr="00FF4A6C">
        <w:trPr>
          <w:cantSplit/>
          <w:trHeight w:val="992"/>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10</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Efetuar ao pagamento de salários, vales-transportes e/ou ticket-refeição, seguros, encargos fiscais e sociais, dentro dos prazos legais, bem como arcar com quaisquer despesas diretas e/ou indir</w:t>
            </w:r>
            <w:r w:rsidRPr="00FF4A6C">
              <w:rPr>
                <w:rFonts w:ascii="Times New Roman" w:hAnsi="Times New Roman" w:cs="Times New Roman"/>
                <w:color w:val="000000"/>
                <w:sz w:val="20"/>
                <w:szCs w:val="20"/>
              </w:rPr>
              <w:t>e</w:t>
            </w:r>
            <w:r w:rsidRPr="00FF4A6C">
              <w:rPr>
                <w:rFonts w:ascii="Times New Roman" w:hAnsi="Times New Roman" w:cs="Times New Roman"/>
                <w:color w:val="000000"/>
                <w:sz w:val="20"/>
                <w:szCs w:val="20"/>
              </w:rPr>
              <w:t>tas relacionadas à execução do contrato;</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304308" w:rsidRPr="00FF4A6C" w:rsidTr="00D7670A">
        <w:trPr>
          <w:cantSplit/>
          <w:trHeight w:val="315"/>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11</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Efetuar a reposição de funcionários faltosos,</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dia</w:t>
            </w:r>
          </w:p>
        </w:tc>
      </w:tr>
      <w:tr w:rsidR="00B471B7" w:rsidRPr="00FF4A6C" w:rsidTr="00D7670A">
        <w:trPr>
          <w:cantSplit/>
          <w:trHeight w:val="315"/>
        </w:trPr>
        <w:tc>
          <w:tcPr>
            <w:tcW w:w="0" w:type="auto"/>
            <w:shd w:val="clear" w:color="000000" w:fill="FFFFFF"/>
            <w:vAlign w:val="center"/>
          </w:tcPr>
          <w:p w:rsidR="00B471B7" w:rsidRPr="00FF4A6C" w:rsidRDefault="00B471B7"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12</w:t>
            </w:r>
          </w:p>
        </w:tc>
        <w:tc>
          <w:tcPr>
            <w:tcW w:w="0" w:type="auto"/>
            <w:shd w:val="clear" w:color="000000" w:fill="FFFFFF"/>
            <w:vAlign w:val="center"/>
          </w:tcPr>
          <w:p w:rsidR="00B471B7" w:rsidRPr="00FF4A6C" w:rsidRDefault="00B471B7"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 xml:space="preserve">Fornecer </w:t>
            </w:r>
            <w:proofErr w:type="spellStart"/>
            <w:r w:rsidRPr="00FF4A6C">
              <w:rPr>
                <w:rFonts w:ascii="Times New Roman" w:hAnsi="Times New Roman" w:cs="Times New Roman"/>
                <w:color w:val="000000"/>
                <w:sz w:val="20"/>
                <w:szCs w:val="20"/>
              </w:rPr>
              <w:t>EPI’s</w:t>
            </w:r>
            <w:proofErr w:type="spellEnd"/>
            <w:r w:rsidRPr="00FF4A6C">
              <w:rPr>
                <w:rFonts w:ascii="Times New Roman" w:hAnsi="Times New Roman" w:cs="Times New Roman"/>
                <w:color w:val="000000"/>
                <w:sz w:val="20"/>
                <w:szCs w:val="20"/>
              </w:rPr>
              <w:t xml:space="preserve"> (Equipamentos de Proteção Individual) aos seus empregados e de impor penalidades àqueles que se negarem a usá-los;</w:t>
            </w:r>
          </w:p>
        </w:tc>
        <w:tc>
          <w:tcPr>
            <w:tcW w:w="0" w:type="auto"/>
            <w:shd w:val="clear" w:color="000000" w:fill="FFFFFF"/>
            <w:vAlign w:val="center"/>
          </w:tcPr>
          <w:p w:rsidR="00B471B7" w:rsidRPr="00FF4A6C" w:rsidRDefault="00B471B7"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0" w:type="auto"/>
            <w:shd w:val="clear" w:color="000000" w:fill="FFFFFF"/>
            <w:vAlign w:val="center"/>
          </w:tcPr>
          <w:p w:rsidR="00B471B7" w:rsidRPr="00FF4A6C" w:rsidRDefault="00955D99"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 xml:space="preserve">Por empregado e por ocorrência </w:t>
            </w:r>
          </w:p>
        </w:tc>
      </w:tr>
      <w:tr w:rsidR="00304308" w:rsidRPr="00FF4A6C" w:rsidTr="00D7670A">
        <w:trPr>
          <w:cantSplit/>
          <w:trHeight w:val="630"/>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13</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Fornecer os uniformes para cada categoria, nas especificações e quantidades estabelecidas;</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2</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empregado e por ocorrência</w:t>
            </w:r>
          </w:p>
        </w:tc>
      </w:tr>
      <w:tr w:rsidR="00304308" w:rsidRPr="00FF4A6C" w:rsidTr="00FF4A6C">
        <w:trPr>
          <w:cantSplit/>
          <w:trHeight w:val="822"/>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lastRenderedPageBreak/>
              <w:t>14</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Cumprir quaisquer dos itens do Termo de Referência não previstos nesta tabela de multas, após reincidência formalmente notificada pelo órgão fiscalizador;</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3</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Por item e por ocorrência</w:t>
            </w:r>
          </w:p>
        </w:tc>
      </w:tr>
      <w:tr w:rsidR="00304308" w:rsidRPr="00FF4A6C" w:rsidTr="00D7670A">
        <w:trPr>
          <w:cantSplit/>
          <w:trHeight w:val="630"/>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15</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Indicar e manter durante a execução do contrato os prepostos pr</w:t>
            </w:r>
            <w:r w:rsidRPr="00FF4A6C">
              <w:rPr>
                <w:rFonts w:ascii="Times New Roman" w:hAnsi="Times New Roman" w:cs="Times New Roman"/>
                <w:color w:val="000000"/>
                <w:sz w:val="20"/>
                <w:szCs w:val="20"/>
              </w:rPr>
              <w:t>e</w:t>
            </w:r>
            <w:r w:rsidRPr="00FF4A6C">
              <w:rPr>
                <w:rFonts w:ascii="Times New Roman" w:hAnsi="Times New Roman" w:cs="Times New Roman"/>
                <w:color w:val="000000"/>
                <w:sz w:val="20"/>
                <w:szCs w:val="20"/>
              </w:rPr>
              <w:t>vistos no edital/contrato;</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 </w:t>
            </w:r>
          </w:p>
        </w:tc>
      </w:tr>
      <w:tr w:rsidR="00304308" w:rsidRPr="00FF4A6C" w:rsidTr="00FF4A6C">
        <w:trPr>
          <w:cantSplit/>
          <w:trHeight w:val="603"/>
        </w:trPr>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16</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Providenciar treinamento para seus funcionários conforme previsto na relação de obrigações a contratada;</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 </w:t>
            </w:r>
          </w:p>
        </w:tc>
      </w:tr>
      <w:tr w:rsidR="00955D99" w:rsidRPr="00FF4A6C" w:rsidTr="00FF4A6C">
        <w:trPr>
          <w:cantSplit/>
          <w:trHeight w:val="555"/>
        </w:trPr>
        <w:tc>
          <w:tcPr>
            <w:tcW w:w="0" w:type="auto"/>
            <w:shd w:val="clear" w:color="000000" w:fill="FFFFFF"/>
            <w:vAlign w:val="center"/>
          </w:tcPr>
          <w:p w:rsidR="00955D99" w:rsidRPr="00FF4A6C" w:rsidRDefault="00955D99"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17</w:t>
            </w:r>
          </w:p>
        </w:tc>
        <w:tc>
          <w:tcPr>
            <w:tcW w:w="0" w:type="auto"/>
            <w:shd w:val="clear" w:color="000000" w:fill="FFFFFF"/>
            <w:vAlign w:val="center"/>
          </w:tcPr>
          <w:p w:rsidR="00955D99" w:rsidRPr="00FF4A6C" w:rsidRDefault="00955D99"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Fornecer materiais, produtos ou equipamentos nas quantidades e qualidade exigidas neste instrumento;</w:t>
            </w:r>
          </w:p>
        </w:tc>
        <w:tc>
          <w:tcPr>
            <w:tcW w:w="0" w:type="auto"/>
            <w:shd w:val="clear" w:color="000000" w:fill="FFFFFF"/>
            <w:vAlign w:val="center"/>
          </w:tcPr>
          <w:p w:rsidR="00955D99" w:rsidRPr="00FF4A6C" w:rsidRDefault="00955D99"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w:t>
            </w:r>
          </w:p>
        </w:tc>
        <w:tc>
          <w:tcPr>
            <w:tcW w:w="0" w:type="auto"/>
            <w:shd w:val="clear" w:color="000000" w:fill="FFFFFF"/>
            <w:vAlign w:val="center"/>
          </w:tcPr>
          <w:p w:rsidR="00955D99" w:rsidRPr="00FF4A6C" w:rsidRDefault="00955D99" w:rsidP="00BC13FF">
            <w:pPr>
              <w:tabs>
                <w:tab w:val="left" w:pos="1418"/>
              </w:tabs>
              <w:rPr>
                <w:rFonts w:ascii="Times New Roman" w:hAnsi="Times New Roman" w:cs="Times New Roman"/>
                <w:color w:val="000000"/>
                <w:sz w:val="20"/>
                <w:szCs w:val="20"/>
              </w:rPr>
            </w:pPr>
          </w:p>
        </w:tc>
      </w:tr>
      <w:tr w:rsidR="00304308" w:rsidRPr="00FF4A6C" w:rsidTr="00FF4A6C">
        <w:trPr>
          <w:cantSplit/>
          <w:trHeight w:val="1272"/>
        </w:trPr>
        <w:tc>
          <w:tcPr>
            <w:tcW w:w="0" w:type="auto"/>
            <w:shd w:val="clear" w:color="000000" w:fill="FFFFFF"/>
            <w:vAlign w:val="center"/>
            <w:hideMark/>
          </w:tcPr>
          <w:p w:rsidR="00304308" w:rsidRPr="00FF4A6C" w:rsidRDefault="00955D99"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18</w:t>
            </w:r>
          </w:p>
        </w:tc>
        <w:tc>
          <w:tcPr>
            <w:tcW w:w="0" w:type="auto"/>
            <w:shd w:val="clear" w:color="000000" w:fill="FFFFFF"/>
            <w:vAlign w:val="center"/>
            <w:hideMark/>
          </w:tcPr>
          <w:p w:rsidR="00304308" w:rsidRPr="00FF4A6C" w:rsidRDefault="00304308" w:rsidP="00BC13FF">
            <w:pPr>
              <w:tabs>
                <w:tab w:val="left" w:pos="1418"/>
              </w:tabs>
              <w:jc w:val="both"/>
              <w:rPr>
                <w:rFonts w:ascii="Times New Roman" w:hAnsi="Times New Roman" w:cs="Times New Roman"/>
                <w:color w:val="000000"/>
                <w:sz w:val="20"/>
                <w:szCs w:val="20"/>
              </w:rPr>
            </w:pPr>
            <w:r w:rsidRPr="00FF4A6C">
              <w:rPr>
                <w:rFonts w:ascii="Times New Roman" w:hAnsi="Times New Roman" w:cs="Times New Roman"/>
                <w:color w:val="000000"/>
                <w:sz w:val="20"/>
                <w:szCs w:val="20"/>
              </w:rPr>
              <w:t>Na primeira reincidência do item 10, o valor da multa será de 100% do grau 3 da Tabela 1 e a próxima reincidência caberá resc</w:t>
            </w:r>
            <w:r w:rsidRPr="00FF4A6C">
              <w:rPr>
                <w:rFonts w:ascii="Times New Roman" w:hAnsi="Times New Roman" w:cs="Times New Roman"/>
                <w:color w:val="000000"/>
                <w:sz w:val="20"/>
                <w:szCs w:val="20"/>
              </w:rPr>
              <w:t>i</w:t>
            </w:r>
            <w:r w:rsidRPr="00FF4A6C">
              <w:rPr>
                <w:rFonts w:ascii="Times New Roman" w:hAnsi="Times New Roman" w:cs="Times New Roman"/>
                <w:color w:val="000000"/>
                <w:sz w:val="20"/>
                <w:szCs w:val="20"/>
              </w:rPr>
              <w:t>são unilateral do contrato e será considerada inexecução parcial com aplicação da multa prevista na alínea “b” do item 23.2.2 desta Cláusula, combinado com o item 23.2.3 da mesma cláusula.</w:t>
            </w:r>
          </w:p>
        </w:tc>
        <w:tc>
          <w:tcPr>
            <w:tcW w:w="0" w:type="auto"/>
            <w:shd w:val="clear" w:color="000000" w:fill="FFFFFF"/>
            <w:vAlign w:val="center"/>
            <w:hideMark/>
          </w:tcPr>
          <w:p w:rsidR="00304308" w:rsidRPr="00FF4A6C" w:rsidRDefault="00304308" w:rsidP="00BC13FF">
            <w:pPr>
              <w:tabs>
                <w:tab w:val="left" w:pos="1418"/>
              </w:tabs>
              <w:jc w:val="center"/>
              <w:rPr>
                <w:rFonts w:ascii="Times New Roman" w:hAnsi="Times New Roman" w:cs="Times New Roman"/>
                <w:color w:val="000000"/>
                <w:sz w:val="20"/>
                <w:szCs w:val="20"/>
              </w:rPr>
            </w:pPr>
            <w:r w:rsidRPr="00FF4A6C">
              <w:rPr>
                <w:rFonts w:ascii="Times New Roman" w:hAnsi="Times New Roman" w:cs="Times New Roman"/>
                <w:color w:val="000000"/>
                <w:sz w:val="20"/>
                <w:szCs w:val="20"/>
              </w:rPr>
              <w:t> </w:t>
            </w:r>
          </w:p>
        </w:tc>
        <w:tc>
          <w:tcPr>
            <w:tcW w:w="0" w:type="auto"/>
            <w:shd w:val="clear" w:color="000000" w:fill="FFFFFF"/>
            <w:vAlign w:val="center"/>
            <w:hideMark/>
          </w:tcPr>
          <w:p w:rsidR="00304308" w:rsidRPr="00FF4A6C" w:rsidRDefault="00304308" w:rsidP="00BC13FF">
            <w:pPr>
              <w:tabs>
                <w:tab w:val="left" w:pos="1418"/>
              </w:tabs>
              <w:rPr>
                <w:rFonts w:ascii="Times New Roman" w:hAnsi="Times New Roman" w:cs="Times New Roman"/>
                <w:color w:val="000000"/>
                <w:sz w:val="20"/>
                <w:szCs w:val="20"/>
              </w:rPr>
            </w:pPr>
            <w:r w:rsidRPr="00FF4A6C">
              <w:rPr>
                <w:rFonts w:ascii="Times New Roman" w:hAnsi="Times New Roman" w:cs="Times New Roman"/>
                <w:color w:val="000000"/>
                <w:sz w:val="20"/>
                <w:szCs w:val="20"/>
              </w:rPr>
              <w:t> </w:t>
            </w:r>
          </w:p>
        </w:tc>
      </w:tr>
    </w:tbl>
    <w:p w:rsidR="00752BED" w:rsidRDefault="00752BED" w:rsidP="00BC13FF">
      <w:pPr>
        <w:tabs>
          <w:tab w:val="left" w:pos="993"/>
          <w:tab w:val="left" w:pos="1418"/>
        </w:tabs>
        <w:spacing w:line="360" w:lineRule="auto"/>
        <w:jc w:val="both"/>
        <w:rPr>
          <w:rFonts w:ascii="Times New Roman" w:hAnsi="Times New Roman" w:cs="Times New Roman"/>
        </w:rPr>
      </w:pPr>
    </w:p>
    <w:p w:rsidR="001139B0" w:rsidRDefault="00F55BF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04308" w:rsidRPr="00FF4A6C">
        <w:rPr>
          <w:rFonts w:ascii="Times New Roman" w:hAnsi="Times New Roman" w:cs="Times New Roman"/>
        </w:rPr>
        <w:t>Para as penalidades previstas será garantido o direito ao contraditório e à ampla defesa, dentro do prazo de 05 (cinco) dias contados do dia seguinte ao da notif</w:t>
      </w:r>
      <w:r w:rsidR="00304308" w:rsidRPr="00FF4A6C">
        <w:rPr>
          <w:rFonts w:ascii="Times New Roman" w:hAnsi="Times New Roman" w:cs="Times New Roman"/>
        </w:rPr>
        <w:t>i</w:t>
      </w:r>
      <w:r w:rsidR="00304308" w:rsidRPr="00FF4A6C">
        <w:rPr>
          <w:rFonts w:ascii="Times New Roman" w:hAnsi="Times New Roman" w:cs="Times New Roman"/>
        </w:rPr>
        <w:t xml:space="preserve">cação </w:t>
      </w:r>
      <w:proofErr w:type="gramStart"/>
      <w:r w:rsidR="00F512EC" w:rsidRPr="00FF4A6C">
        <w:rPr>
          <w:rFonts w:ascii="Times New Roman" w:hAnsi="Times New Roman" w:cs="Times New Roman"/>
        </w:rPr>
        <w:t>a</w:t>
      </w:r>
      <w:proofErr w:type="gramEnd"/>
      <w:r w:rsidR="00F512EC" w:rsidRPr="00FF4A6C">
        <w:rPr>
          <w:rFonts w:ascii="Times New Roman" w:hAnsi="Times New Roman" w:cs="Times New Roman"/>
        </w:rPr>
        <w:t xml:space="preserve"> contratada</w:t>
      </w:r>
      <w:r w:rsidR="00304308" w:rsidRPr="00FF4A6C">
        <w:rPr>
          <w:rFonts w:ascii="Times New Roman" w:hAnsi="Times New Roman" w:cs="Times New Roman"/>
        </w:rPr>
        <w:t xml:space="preserve"> que lhe poderia ser aplicada, cabendo recurso à instância superior, em igual prazo, da decisão proferida por aquela autoridade.</w:t>
      </w:r>
    </w:p>
    <w:p w:rsidR="00304308" w:rsidRDefault="00F55BFA" w:rsidP="00BC13FF">
      <w:pPr>
        <w:numPr>
          <w:ilvl w:val="0"/>
          <w:numId w:val="1"/>
        </w:numPr>
        <w:tabs>
          <w:tab w:val="left" w:pos="1418"/>
        </w:tabs>
        <w:spacing w:line="360" w:lineRule="auto"/>
        <w:ind w:left="0" w:right="-17" w:firstLine="0"/>
        <w:jc w:val="both"/>
        <w:rPr>
          <w:rFonts w:ascii="Times New Roman" w:hAnsi="Times New Roman" w:cs="Times New Roman"/>
          <w:b/>
          <w:color w:val="000000"/>
        </w:rPr>
      </w:pPr>
      <w:r>
        <w:rPr>
          <w:rFonts w:ascii="Times New Roman" w:hAnsi="Times New Roman" w:cs="Times New Roman"/>
          <w:b/>
          <w:color w:val="000000"/>
        </w:rPr>
        <w:t xml:space="preserve"> </w:t>
      </w:r>
      <w:r>
        <w:rPr>
          <w:rFonts w:ascii="Times New Roman" w:hAnsi="Times New Roman" w:cs="Times New Roman"/>
          <w:b/>
          <w:color w:val="000000"/>
        </w:rPr>
        <w:tab/>
      </w:r>
      <w:r w:rsidR="00126DFF" w:rsidRPr="00126DFF">
        <w:rPr>
          <w:rFonts w:ascii="Times New Roman" w:hAnsi="Times New Roman" w:cs="Times New Roman"/>
          <w:b/>
          <w:color w:val="000000"/>
        </w:rPr>
        <w:t>RESPONSÁVEL PELO TERMO DE REFERÊNCIA</w:t>
      </w:r>
    </w:p>
    <w:p w:rsidR="00F55BFA" w:rsidRPr="0046411B" w:rsidRDefault="00F55BFA" w:rsidP="00F55BFA">
      <w:pPr>
        <w:tabs>
          <w:tab w:val="left" w:pos="1418"/>
        </w:tabs>
        <w:spacing w:line="360" w:lineRule="auto"/>
        <w:ind w:right="-17"/>
        <w:jc w:val="both"/>
        <w:rPr>
          <w:rFonts w:ascii="Times New Roman" w:hAnsi="Times New Roman" w:cs="Times New Roman"/>
          <w:b/>
          <w:color w:val="000000"/>
        </w:rPr>
      </w:pPr>
    </w:p>
    <w:p w:rsidR="00BE1413" w:rsidRDefault="00F55BFA" w:rsidP="00BC13FF">
      <w:pPr>
        <w:numPr>
          <w:ilvl w:val="1"/>
          <w:numId w:val="1"/>
        </w:numPr>
        <w:tabs>
          <w:tab w:val="left" w:pos="1418"/>
        </w:tabs>
        <w:spacing w:before="120" w:after="120" w:line="360" w:lineRule="auto"/>
        <w:ind w:left="0" w:firstLine="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126DFF" w:rsidRPr="00FF4A6C">
        <w:rPr>
          <w:rFonts w:ascii="Times New Roman" w:hAnsi="Times New Roman" w:cs="Times New Roman"/>
        </w:rPr>
        <w:t>O presente “TERMO DE REFERÊNCIA” foi elaborado pelo subscritor no uso de suas atribuições legais e normativas aplicáveis sendo sugerido o envio a Pr</w:t>
      </w:r>
      <w:r w:rsidR="00126DFF" w:rsidRPr="00FF4A6C">
        <w:rPr>
          <w:rFonts w:ascii="Times New Roman" w:hAnsi="Times New Roman" w:cs="Times New Roman"/>
        </w:rPr>
        <w:t>o</w:t>
      </w:r>
      <w:r w:rsidR="00126DFF" w:rsidRPr="00FF4A6C">
        <w:rPr>
          <w:rFonts w:ascii="Times New Roman" w:hAnsi="Times New Roman" w:cs="Times New Roman"/>
        </w:rPr>
        <w:t xml:space="preserve">curadoria Jurídica. Ademais, submeto-o à aprovação do Senhor Prefeito Universitário da UFPB – </w:t>
      </w:r>
      <w:r w:rsidR="00EE2208">
        <w:rPr>
          <w:rFonts w:ascii="Times New Roman" w:hAnsi="Times New Roman" w:cs="Times New Roman"/>
        </w:rPr>
        <w:t>Campus</w:t>
      </w:r>
      <w:r w:rsidR="00126DFF" w:rsidRPr="00FF4A6C">
        <w:rPr>
          <w:rFonts w:ascii="Times New Roman" w:hAnsi="Times New Roman" w:cs="Times New Roman"/>
        </w:rPr>
        <w:t xml:space="preserve"> I, Ordenador de Despesas desta Unidade Gestora, integrando o pr</w:t>
      </w:r>
      <w:r w:rsidR="00126DFF" w:rsidRPr="00FF4A6C">
        <w:rPr>
          <w:rFonts w:ascii="Times New Roman" w:hAnsi="Times New Roman" w:cs="Times New Roman"/>
        </w:rPr>
        <w:t>o</w:t>
      </w:r>
      <w:r w:rsidR="00126DFF" w:rsidRPr="00FF4A6C">
        <w:rPr>
          <w:rFonts w:ascii="Times New Roman" w:hAnsi="Times New Roman" w:cs="Times New Roman"/>
        </w:rPr>
        <w:t>cesso licit</w:t>
      </w:r>
      <w:r w:rsidR="00126DFF" w:rsidRPr="00FF4A6C">
        <w:rPr>
          <w:rFonts w:ascii="Times New Roman" w:hAnsi="Times New Roman" w:cs="Times New Roman"/>
        </w:rPr>
        <w:t>a</w:t>
      </w:r>
      <w:r w:rsidR="00126DFF" w:rsidRPr="00FF4A6C">
        <w:rPr>
          <w:rFonts w:ascii="Times New Roman" w:hAnsi="Times New Roman" w:cs="Times New Roman"/>
        </w:rPr>
        <w:t>tório.</w:t>
      </w:r>
    </w:p>
    <w:p w:rsidR="00C04B3C" w:rsidRPr="00FF4A6C" w:rsidRDefault="00C04B3C" w:rsidP="00BC13FF">
      <w:pPr>
        <w:tabs>
          <w:tab w:val="left" w:pos="1418"/>
        </w:tabs>
        <w:spacing w:before="120" w:after="120" w:line="360" w:lineRule="auto"/>
        <w:jc w:val="both"/>
        <w:rPr>
          <w:rFonts w:ascii="Times New Roman" w:hAnsi="Times New Roman" w:cs="Times New Roman"/>
        </w:rPr>
      </w:pPr>
    </w:p>
    <w:p w:rsidR="00E80340" w:rsidRDefault="00E80340" w:rsidP="00BC13FF">
      <w:pPr>
        <w:tabs>
          <w:tab w:val="left" w:pos="1418"/>
        </w:tabs>
        <w:spacing w:line="360" w:lineRule="auto"/>
        <w:jc w:val="right"/>
        <w:rPr>
          <w:rFonts w:ascii="Times New Roman" w:hAnsi="Times New Roman" w:cs="Times New Roman"/>
        </w:rPr>
      </w:pPr>
      <w:r>
        <w:rPr>
          <w:rFonts w:ascii="Times New Roman" w:hAnsi="Times New Roman" w:cs="Times New Roman"/>
        </w:rPr>
        <w:t>João Pessoa</w:t>
      </w:r>
      <w:r w:rsidRPr="00E9201D">
        <w:rPr>
          <w:rFonts w:ascii="Times New Roman" w:hAnsi="Times New Roman" w:cs="Times New Roman"/>
        </w:rPr>
        <w:t xml:space="preserve">, </w:t>
      </w:r>
      <w:r w:rsidR="00550D76">
        <w:rPr>
          <w:rFonts w:ascii="Times New Roman" w:hAnsi="Times New Roman" w:cs="Times New Roman"/>
        </w:rPr>
        <w:t>2</w:t>
      </w:r>
      <w:r w:rsidR="005925BD">
        <w:rPr>
          <w:rFonts w:ascii="Times New Roman" w:hAnsi="Times New Roman" w:cs="Times New Roman"/>
        </w:rPr>
        <w:t>2</w:t>
      </w:r>
      <w:r>
        <w:rPr>
          <w:rFonts w:ascii="Times New Roman" w:hAnsi="Times New Roman" w:cs="Times New Roman"/>
        </w:rPr>
        <w:t xml:space="preserve"> </w:t>
      </w:r>
      <w:r w:rsidRPr="00E9201D">
        <w:rPr>
          <w:rFonts w:ascii="Times New Roman" w:hAnsi="Times New Roman" w:cs="Times New Roman"/>
        </w:rPr>
        <w:t>de</w:t>
      </w:r>
      <w:r w:rsidR="005F210D">
        <w:rPr>
          <w:rFonts w:ascii="Times New Roman" w:hAnsi="Times New Roman" w:cs="Times New Roman"/>
        </w:rPr>
        <w:t xml:space="preserve"> </w:t>
      </w:r>
      <w:r w:rsidR="005925BD">
        <w:rPr>
          <w:rFonts w:ascii="Times New Roman" w:hAnsi="Times New Roman" w:cs="Times New Roman"/>
        </w:rPr>
        <w:t>Agosto</w:t>
      </w:r>
      <w:r w:rsidRPr="00E9201D">
        <w:rPr>
          <w:rFonts w:ascii="Times New Roman" w:hAnsi="Times New Roman" w:cs="Times New Roman"/>
        </w:rPr>
        <w:t xml:space="preserve"> de </w:t>
      </w:r>
      <w:r>
        <w:rPr>
          <w:rFonts w:ascii="Times New Roman" w:hAnsi="Times New Roman" w:cs="Times New Roman"/>
        </w:rPr>
        <w:t>201</w:t>
      </w:r>
      <w:r w:rsidR="00F9218D">
        <w:rPr>
          <w:rFonts w:ascii="Times New Roman" w:hAnsi="Times New Roman" w:cs="Times New Roman"/>
        </w:rPr>
        <w:t>6</w:t>
      </w:r>
      <w:r>
        <w:rPr>
          <w:rFonts w:ascii="Times New Roman" w:hAnsi="Times New Roman" w:cs="Times New Roman"/>
        </w:rPr>
        <w:t>.</w:t>
      </w:r>
      <w:r w:rsidRPr="00E9201D">
        <w:rPr>
          <w:rFonts w:ascii="Times New Roman" w:hAnsi="Times New Roman" w:cs="Times New Roman"/>
        </w:rPr>
        <w:t xml:space="preserve"> </w:t>
      </w:r>
    </w:p>
    <w:p w:rsidR="00C04B3C" w:rsidRPr="00E9201D" w:rsidRDefault="00C04B3C" w:rsidP="00BC13FF">
      <w:pPr>
        <w:tabs>
          <w:tab w:val="left" w:pos="1418"/>
        </w:tabs>
        <w:spacing w:line="360" w:lineRule="auto"/>
        <w:jc w:val="right"/>
        <w:rPr>
          <w:rFonts w:ascii="Times New Roman" w:hAnsi="Times New Roman" w:cs="Times New Roman"/>
        </w:rPr>
      </w:pPr>
    </w:p>
    <w:p w:rsidR="00F55BFA" w:rsidRDefault="00F55BFA" w:rsidP="00F55BFA">
      <w:pPr>
        <w:pStyle w:val="Nivel1"/>
        <w:tabs>
          <w:tab w:val="left" w:pos="1134"/>
        </w:tabs>
        <w:spacing w:before="0" w:after="0" w:line="360" w:lineRule="auto"/>
        <w:ind w:left="0" w:firstLine="0"/>
        <w:jc w:val="center"/>
      </w:pPr>
    </w:p>
    <w:p w:rsidR="00F55BFA" w:rsidRDefault="00F55BFA" w:rsidP="00F55BFA">
      <w:pPr>
        <w:pStyle w:val="Nivel1"/>
        <w:tabs>
          <w:tab w:val="left" w:pos="1134"/>
        </w:tabs>
        <w:spacing w:before="0" w:after="0" w:line="360" w:lineRule="auto"/>
        <w:ind w:left="0" w:firstLine="0"/>
        <w:jc w:val="center"/>
      </w:pPr>
    </w:p>
    <w:p w:rsidR="00F55BFA" w:rsidRDefault="00F55BFA" w:rsidP="00F55BFA">
      <w:pPr>
        <w:pStyle w:val="Nivel1"/>
        <w:tabs>
          <w:tab w:val="left" w:pos="1134"/>
        </w:tabs>
        <w:spacing w:before="0" w:after="0" w:line="360" w:lineRule="auto"/>
        <w:ind w:left="0" w:firstLine="0"/>
        <w:jc w:val="center"/>
      </w:pPr>
      <w:r>
        <w:rPr>
          <w:noProof/>
        </w:rPr>
        <w:pict>
          <v:shapetype id="_x0000_t202" coordsize="21600,21600" o:spt="202" path="m,l,21600r21600,l21600,xe">
            <v:stroke joinstyle="miter"/>
            <v:path gradientshapeok="t" o:connecttype="rect"/>
          </v:shapetype>
          <v:shape id="Caixa de Texto 2" o:spid="_x0000_s1030" type="#_x0000_t202" style="position:absolute;left:0;text-align:left;margin-left:0;margin-top:13.85pt;width:191.25pt;height:65.25pt;z-index:251666432;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" stroked="f">
            <v:textbox>
              <w:txbxContent>
                <w:p w:rsidR="00F55BFA" w:rsidRPr="001139B0" w:rsidRDefault="00F55BFA" w:rsidP="00F55BFA">
                  <w:pPr>
                    <w:pBdr>
                      <w:bottom w:val="single" w:sz="12" w:space="1" w:color="auto"/>
                    </w:pBdr>
                    <w:jc w:val="center"/>
                    <w:rPr>
                      <w:rFonts w:ascii="Times New Roman" w:hAnsi="Times New Roman" w:cs="Times New Roman"/>
                      <w:b/>
                      <w:i/>
                      <w:sz w:val="22"/>
                      <w:szCs w:val="22"/>
                    </w:rPr>
                  </w:pPr>
                </w:p>
                <w:p w:rsidR="00F55BFA" w:rsidRPr="001139B0" w:rsidRDefault="00F55BFA" w:rsidP="00F55BFA">
                  <w:pPr>
                    <w:jc w:val="center"/>
                    <w:rPr>
                      <w:rFonts w:ascii="Times New Roman" w:hAnsi="Times New Roman" w:cs="Times New Roman"/>
                      <w:b/>
                      <w:sz w:val="22"/>
                      <w:szCs w:val="22"/>
                    </w:rPr>
                  </w:pPr>
                  <w:r w:rsidRPr="001139B0">
                    <w:rPr>
                      <w:rFonts w:ascii="Times New Roman" w:hAnsi="Times New Roman" w:cs="Times New Roman"/>
                      <w:b/>
                      <w:sz w:val="22"/>
                      <w:szCs w:val="22"/>
                    </w:rPr>
                    <w:t>Amauri de Souza Félix</w:t>
                  </w:r>
                </w:p>
                <w:p w:rsidR="00F55BFA" w:rsidRPr="001139B0" w:rsidRDefault="00F55BFA" w:rsidP="00F55BFA">
                  <w:pPr>
                    <w:jc w:val="center"/>
                    <w:rPr>
                      <w:rFonts w:ascii="Times New Roman" w:hAnsi="Times New Roman" w:cs="Times New Roman"/>
                      <w:sz w:val="22"/>
                      <w:szCs w:val="22"/>
                    </w:rPr>
                  </w:pPr>
                  <w:r w:rsidRPr="001139B0">
                    <w:rPr>
                      <w:rFonts w:ascii="Times New Roman" w:hAnsi="Times New Roman" w:cs="Times New Roman"/>
                      <w:sz w:val="22"/>
                      <w:szCs w:val="22"/>
                    </w:rPr>
                    <w:t xml:space="preserve">Diretor da Divisão de Serviços Gerais </w:t>
                  </w:r>
                </w:p>
                <w:p w:rsidR="00F55BFA" w:rsidRPr="001139B0" w:rsidRDefault="00F55BFA" w:rsidP="00F55BFA">
                  <w:pPr>
                    <w:jc w:val="center"/>
                    <w:rPr>
                      <w:rFonts w:ascii="Times New Roman" w:hAnsi="Times New Roman" w:cs="Times New Roman"/>
                      <w:sz w:val="22"/>
                      <w:szCs w:val="22"/>
                    </w:rPr>
                  </w:pPr>
                  <w:r w:rsidRPr="001139B0">
                    <w:rPr>
                      <w:rFonts w:ascii="Times New Roman" w:hAnsi="Times New Roman" w:cs="Times New Roman"/>
                      <w:sz w:val="22"/>
                      <w:szCs w:val="22"/>
                    </w:rPr>
                    <w:t>Matricula 0335557</w:t>
                  </w:r>
                </w:p>
              </w:txbxContent>
            </v:textbox>
            <w10:wrap type="square" anchorx="margin"/>
          </v:shape>
        </w:pict>
      </w:r>
    </w:p>
    <w:p w:rsidR="00F55BFA" w:rsidRDefault="00F55BFA" w:rsidP="00F55BFA">
      <w:pPr>
        <w:pStyle w:val="Nivel1"/>
        <w:tabs>
          <w:tab w:val="left" w:pos="1134"/>
        </w:tabs>
        <w:spacing w:before="0" w:after="0" w:line="360" w:lineRule="auto"/>
        <w:ind w:left="0" w:firstLine="0"/>
        <w:jc w:val="center"/>
      </w:pPr>
    </w:p>
    <w:p w:rsidR="00F55BFA" w:rsidRDefault="00F55BFA" w:rsidP="00F55BFA">
      <w:pPr>
        <w:tabs>
          <w:tab w:val="left" w:pos="1134"/>
        </w:tabs>
        <w:spacing w:line="360" w:lineRule="auto"/>
        <w:jc w:val="center"/>
        <w:rPr>
          <w:rFonts w:ascii="Times New Roman" w:hAnsi="Times New Roman" w:cs="Times New Roman"/>
        </w:rPr>
      </w:pPr>
    </w:p>
    <w:p w:rsidR="00F55BFA" w:rsidRDefault="00F55BFA" w:rsidP="00F55BFA">
      <w:pPr>
        <w:tabs>
          <w:tab w:val="left" w:pos="1134"/>
        </w:tabs>
        <w:spacing w:line="360" w:lineRule="auto"/>
        <w:jc w:val="center"/>
        <w:rPr>
          <w:rFonts w:ascii="Times New Roman" w:hAnsi="Times New Roman" w:cs="Times New Roman"/>
        </w:rPr>
      </w:pPr>
    </w:p>
    <w:p w:rsidR="00F55BFA" w:rsidRDefault="00F55BFA" w:rsidP="00F55BFA">
      <w:pPr>
        <w:tabs>
          <w:tab w:val="left" w:pos="1134"/>
        </w:tabs>
        <w:spacing w:line="360" w:lineRule="auto"/>
        <w:jc w:val="center"/>
        <w:rPr>
          <w:rFonts w:ascii="Times New Roman" w:hAnsi="Times New Roman" w:cs="Times New Roman"/>
        </w:rPr>
      </w:pPr>
    </w:p>
    <w:p w:rsidR="00F55BFA" w:rsidRPr="00E5564C" w:rsidRDefault="00F55BFA" w:rsidP="00F55BFA">
      <w:pPr>
        <w:tabs>
          <w:tab w:val="left" w:pos="1134"/>
        </w:tabs>
        <w:spacing w:line="360" w:lineRule="auto"/>
        <w:jc w:val="center"/>
        <w:rPr>
          <w:rFonts w:ascii="Times New Roman" w:hAnsi="Times New Roman" w:cs="Times New Roman"/>
        </w:rPr>
      </w:pPr>
      <w:r w:rsidRPr="00067C74">
        <w:rPr>
          <w:rFonts w:ascii="Times New Roman" w:hAnsi="Times New Roman" w:cs="Times New Roman"/>
          <w:noProof/>
          <w:sz w:val="20"/>
        </w:rPr>
        <w:pict>
          <v:shape id="_x0000_s1031" type="#_x0000_t202" style="position:absolute;left:0;text-align:left;margin-left:79.7pt;margin-top:29.1pt;width:276.85pt;height:157.5pt;z-index:251667456;visibility:visible;mso-height-percent:0;mso-wrap-distance-left:9pt;mso-wrap-distance-top:3.6pt;mso-wrap-distance-right:9pt;mso-wrap-distance-bottom:3.6pt;mso-position-horizontal-relative:margin;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" strokecolor="black [3213]" strokeweight="1.5pt">
            <v:textbox>
              <w:txbxContent>
                <w:p w:rsidR="00F55BFA" w:rsidRPr="00E53833" w:rsidRDefault="00F55BFA" w:rsidP="00F55BFA">
                  <w:pPr>
                    <w:ind w:left="426" w:right="399"/>
                    <w:jc w:val="center"/>
                    <w:rPr>
                      <w:rFonts w:ascii="Times New Roman" w:hAnsi="Times New Roman" w:cs="Times New Roman"/>
                      <w:b/>
                    </w:rPr>
                  </w:pPr>
                  <w:r w:rsidRPr="00E53833">
                    <w:rPr>
                      <w:rFonts w:ascii="Times New Roman" w:hAnsi="Times New Roman" w:cs="Times New Roman"/>
                      <w:b/>
                    </w:rPr>
                    <w:t>ORDENADOR DE DESPESA</w:t>
                  </w:r>
                </w:p>
                <w:p w:rsidR="00F55BFA" w:rsidRPr="00E53833" w:rsidRDefault="00F55BFA" w:rsidP="00F55BFA">
                  <w:pPr>
                    <w:ind w:left="426" w:right="399"/>
                    <w:jc w:val="both"/>
                    <w:rPr>
                      <w:rFonts w:ascii="Times New Roman" w:hAnsi="Times New Roman" w:cs="Times New Roman"/>
                      <w:b/>
                    </w:rPr>
                  </w:pPr>
                </w:p>
                <w:p w:rsidR="00F55BFA" w:rsidRPr="00E53833" w:rsidRDefault="00F55BFA" w:rsidP="00F55BFA">
                  <w:pPr>
                    <w:ind w:left="426" w:right="399"/>
                    <w:jc w:val="both"/>
                    <w:rPr>
                      <w:rFonts w:ascii="Times New Roman" w:hAnsi="Times New Roman" w:cs="Times New Roman"/>
                      <w:b/>
                      <w:i/>
                    </w:rPr>
                  </w:pPr>
                  <w:r w:rsidRPr="00E53833">
                    <w:rPr>
                      <w:rFonts w:ascii="Times New Roman" w:hAnsi="Times New Roman" w:cs="Times New Roman"/>
                      <w:b/>
                    </w:rPr>
                    <w:t>APROVO O PRESENTE TERMO DE REFERÊNCIA E AUTORIZO A REAL</w:t>
                  </w:r>
                  <w:r w:rsidRPr="00E53833">
                    <w:rPr>
                      <w:rFonts w:ascii="Times New Roman" w:hAnsi="Times New Roman" w:cs="Times New Roman"/>
                      <w:b/>
                    </w:rPr>
                    <w:t>I</w:t>
                  </w:r>
                  <w:r w:rsidRPr="00E53833">
                    <w:rPr>
                      <w:rFonts w:ascii="Times New Roman" w:hAnsi="Times New Roman" w:cs="Times New Roman"/>
                      <w:b/>
                    </w:rPr>
                    <w:t>ZAÇÃO DA LICITAÇÃO</w:t>
                  </w:r>
                  <w:r w:rsidRPr="00E53833">
                    <w:rPr>
                      <w:rFonts w:ascii="Times New Roman" w:hAnsi="Times New Roman" w:cs="Times New Roman"/>
                      <w:b/>
                      <w:i/>
                    </w:rPr>
                    <w:t>.</w:t>
                  </w:r>
                </w:p>
                <w:p w:rsidR="00F55BFA" w:rsidRPr="00E53833" w:rsidRDefault="00F55BFA" w:rsidP="00F55BFA">
                  <w:pPr>
                    <w:ind w:left="426" w:right="399"/>
                    <w:jc w:val="center"/>
                    <w:rPr>
                      <w:rFonts w:ascii="Times New Roman" w:hAnsi="Times New Roman" w:cs="Times New Roman"/>
                      <w:b/>
                      <w:i/>
                    </w:rPr>
                  </w:pPr>
                </w:p>
                <w:p w:rsidR="00F55BFA" w:rsidRPr="00E53833" w:rsidRDefault="00F55BFA" w:rsidP="00F55BFA">
                  <w:pPr>
                    <w:ind w:left="284" w:right="321"/>
                    <w:jc w:val="center"/>
                    <w:rPr>
                      <w:rFonts w:ascii="Times New Roman" w:hAnsi="Times New Roman" w:cs="Times New Roman"/>
                      <w:b/>
                      <w:i/>
                    </w:rPr>
                  </w:pPr>
                  <w:r w:rsidRPr="00E53833">
                    <w:rPr>
                      <w:rFonts w:ascii="Times New Roman" w:hAnsi="Times New Roman" w:cs="Times New Roman"/>
                      <w:b/>
                      <w:i/>
                    </w:rPr>
                    <w:t>________________________</w:t>
                  </w:r>
                  <w:r>
                    <w:rPr>
                      <w:rFonts w:ascii="Times New Roman" w:hAnsi="Times New Roman" w:cs="Times New Roman"/>
                      <w:b/>
                      <w:i/>
                    </w:rPr>
                    <w:t>__________</w:t>
                  </w:r>
                  <w:r w:rsidRPr="00E53833">
                    <w:rPr>
                      <w:rFonts w:ascii="Times New Roman" w:hAnsi="Times New Roman" w:cs="Times New Roman"/>
                      <w:b/>
                      <w:i/>
                    </w:rPr>
                    <w:t>___</w:t>
                  </w:r>
                </w:p>
                <w:p w:rsidR="00F55BFA" w:rsidRPr="00CA2110" w:rsidRDefault="00F55BFA" w:rsidP="00F55BFA">
                  <w:pPr>
                    <w:ind w:left="284" w:right="321"/>
                    <w:jc w:val="center"/>
                    <w:rPr>
                      <w:rFonts w:ascii="Times New Roman" w:hAnsi="Times New Roman" w:cs="Times New Roman"/>
                      <w:b/>
                      <w:sz w:val="22"/>
                      <w:szCs w:val="22"/>
                    </w:rPr>
                  </w:pPr>
                  <w:r w:rsidRPr="00CA2110">
                    <w:rPr>
                      <w:rFonts w:ascii="Times New Roman" w:hAnsi="Times New Roman" w:cs="Times New Roman"/>
                      <w:b/>
                      <w:sz w:val="22"/>
                      <w:szCs w:val="22"/>
                    </w:rPr>
                    <w:t>FRANCISCO PEREIRA DA SILVA JÚNIOR</w:t>
                  </w:r>
                </w:p>
                <w:p w:rsidR="00F55BFA" w:rsidRPr="00CA2110" w:rsidRDefault="00F55BFA" w:rsidP="00F55BFA">
                  <w:pPr>
                    <w:ind w:left="284" w:right="321"/>
                    <w:jc w:val="center"/>
                    <w:rPr>
                      <w:rFonts w:ascii="Times New Roman" w:hAnsi="Times New Roman" w:cs="Times New Roman"/>
                      <w:sz w:val="22"/>
                      <w:szCs w:val="22"/>
                    </w:rPr>
                  </w:pPr>
                  <w:r w:rsidRPr="00CA2110">
                    <w:rPr>
                      <w:rFonts w:ascii="Times New Roman" w:hAnsi="Times New Roman" w:cs="Times New Roman"/>
                      <w:sz w:val="22"/>
                      <w:szCs w:val="22"/>
                    </w:rPr>
                    <w:t>Prefeito Universitário</w:t>
                  </w:r>
                </w:p>
                <w:p w:rsidR="00F55BFA" w:rsidRPr="00CA2110" w:rsidRDefault="00F55BFA" w:rsidP="00F55BFA">
                  <w:pPr>
                    <w:ind w:left="284" w:right="321"/>
                    <w:jc w:val="center"/>
                    <w:rPr>
                      <w:rFonts w:ascii="Times New Roman" w:hAnsi="Times New Roman" w:cs="Times New Roman"/>
                      <w:sz w:val="22"/>
                      <w:szCs w:val="22"/>
                    </w:rPr>
                  </w:pPr>
                  <w:r w:rsidRPr="00CA2110">
                    <w:rPr>
                      <w:rFonts w:ascii="Times New Roman" w:hAnsi="Times New Roman" w:cs="Times New Roman"/>
                      <w:sz w:val="22"/>
                      <w:szCs w:val="22"/>
                    </w:rPr>
                    <w:t xml:space="preserve">Mat. </w:t>
                  </w:r>
                  <w:proofErr w:type="spellStart"/>
                  <w:r w:rsidRPr="00CA2110">
                    <w:rPr>
                      <w:rFonts w:ascii="Times New Roman" w:hAnsi="Times New Roman" w:cs="Times New Roman"/>
                      <w:sz w:val="22"/>
                      <w:szCs w:val="22"/>
                    </w:rPr>
                    <w:t>SIAPE</w:t>
                  </w:r>
                  <w:proofErr w:type="spellEnd"/>
                  <w:r w:rsidRPr="00CA2110">
                    <w:rPr>
                      <w:rFonts w:ascii="Times New Roman" w:hAnsi="Times New Roman" w:cs="Times New Roman"/>
                      <w:sz w:val="22"/>
                      <w:szCs w:val="22"/>
                    </w:rPr>
                    <w:t xml:space="preserve"> nº. 34758937</w:t>
                  </w:r>
                </w:p>
              </w:txbxContent>
            </v:textbox>
            <w10:wrap type="square" anchorx="margin"/>
          </v:shape>
        </w:pict>
      </w:r>
    </w:p>
    <w:p w:rsidR="00E80340" w:rsidRDefault="00E80340" w:rsidP="00BC13FF">
      <w:pPr>
        <w:pStyle w:val="PargrafodaLista"/>
        <w:tabs>
          <w:tab w:val="left" w:pos="1418"/>
        </w:tabs>
        <w:spacing w:line="360" w:lineRule="auto"/>
        <w:ind w:left="0"/>
        <w:jc w:val="both"/>
        <w:rPr>
          <w:rFonts w:cs="Times New Roman"/>
          <w:bCs/>
          <w:color w:val="000000"/>
          <w:sz w:val="20"/>
          <w:szCs w:val="20"/>
        </w:rPr>
      </w:pPr>
    </w:p>
    <w:p w:rsidR="00E80340" w:rsidRDefault="00E80340" w:rsidP="00BC13FF">
      <w:pPr>
        <w:pStyle w:val="PargrafodaLista"/>
        <w:tabs>
          <w:tab w:val="left" w:pos="1418"/>
        </w:tabs>
        <w:spacing w:line="360" w:lineRule="auto"/>
        <w:ind w:left="0"/>
        <w:jc w:val="both"/>
        <w:rPr>
          <w:rFonts w:cs="Times New Roman"/>
          <w:bCs/>
          <w:color w:val="000000"/>
          <w:sz w:val="20"/>
          <w:szCs w:val="20"/>
        </w:rPr>
      </w:pPr>
    </w:p>
    <w:p w:rsidR="00E80340" w:rsidRPr="00E80340" w:rsidRDefault="00E80340" w:rsidP="00BC13FF">
      <w:pPr>
        <w:tabs>
          <w:tab w:val="left" w:pos="1418"/>
        </w:tabs>
        <w:spacing w:line="360" w:lineRule="auto"/>
        <w:jc w:val="both"/>
        <w:rPr>
          <w:rFonts w:ascii="Times New Roman" w:hAnsi="Times New Roman" w:cs="Times New Roman"/>
          <w:bCs/>
          <w:color w:val="000000"/>
        </w:rPr>
      </w:pPr>
    </w:p>
    <w:sectPr w:rsidR="00E80340" w:rsidRPr="00E80340" w:rsidSect="002103C9">
      <w:headerReference w:type="default" r:id="rId9"/>
      <w:footerReference w:type="default" r:id="rId10"/>
      <w:pgSz w:w="11906" w:h="16838"/>
      <w:pgMar w:top="1985" w:right="1701" w:bottom="170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2B76" w:rsidRDefault="00482B76">
      <w:r>
        <w:separator/>
      </w:r>
    </w:p>
  </w:endnote>
  <w:endnote w:type="continuationSeparator" w:id="0">
    <w:p w:rsidR="00482B76" w:rsidRDefault="00482B7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enlo"/>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 Sans">
    <w:charset w:val="00"/>
    <w:family w:val="swiss"/>
    <w:pitch w:val="variable"/>
    <w:sig w:usb0="E7002EFF" w:usb1="D200FDFF" w:usb2="0A24602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0"/>
        <w:szCs w:val="20"/>
      </w:rPr>
      <w:id w:val="-891035809"/>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rsidR="00482B76" w:rsidRPr="00817E6B" w:rsidRDefault="00482B76" w:rsidP="002103C9">
            <w:pPr>
              <w:pStyle w:val="Rodap"/>
              <w:jc w:val="center"/>
              <w:rPr>
                <w:rFonts w:ascii="Times New Roman" w:hAnsi="Times New Roman" w:cs="Times New Roman"/>
                <w:sz w:val="20"/>
                <w:szCs w:val="20"/>
              </w:rPr>
            </w:pPr>
            <w:r w:rsidRPr="00817E6B">
              <w:rPr>
                <w:rFonts w:ascii="Times New Roman" w:hAnsi="Times New Roman" w:cs="Times New Roman"/>
                <w:sz w:val="20"/>
                <w:szCs w:val="20"/>
              </w:rPr>
              <w:t xml:space="preserve">Página </w:t>
            </w:r>
            <w:r w:rsidRPr="00817E6B">
              <w:rPr>
                <w:rFonts w:ascii="Times New Roman" w:hAnsi="Times New Roman" w:cs="Times New Roman"/>
                <w:b/>
                <w:bCs/>
                <w:sz w:val="20"/>
                <w:szCs w:val="20"/>
              </w:rPr>
              <w:fldChar w:fldCharType="begin"/>
            </w:r>
            <w:r w:rsidRPr="00817E6B">
              <w:rPr>
                <w:rFonts w:ascii="Times New Roman" w:hAnsi="Times New Roman" w:cs="Times New Roman"/>
                <w:b/>
                <w:bCs/>
                <w:sz w:val="20"/>
                <w:szCs w:val="20"/>
              </w:rPr>
              <w:instrText>PAGE</w:instrText>
            </w:r>
            <w:r w:rsidRPr="00817E6B">
              <w:rPr>
                <w:rFonts w:ascii="Times New Roman" w:hAnsi="Times New Roman" w:cs="Times New Roman"/>
                <w:b/>
                <w:bCs/>
                <w:sz w:val="20"/>
                <w:szCs w:val="20"/>
              </w:rPr>
              <w:fldChar w:fldCharType="separate"/>
            </w:r>
            <w:r w:rsidR="005925BD">
              <w:rPr>
                <w:rFonts w:ascii="Times New Roman" w:hAnsi="Times New Roman" w:cs="Times New Roman"/>
                <w:b/>
                <w:bCs/>
                <w:noProof/>
                <w:sz w:val="20"/>
                <w:szCs w:val="20"/>
              </w:rPr>
              <w:t>48</w:t>
            </w:r>
            <w:r w:rsidRPr="00817E6B">
              <w:rPr>
                <w:rFonts w:ascii="Times New Roman" w:hAnsi="Times New Roman" w:cs="Times New Roman"/>
                <w:b/>
                <w:bCs/>
                <w:sz w:val="20"/>
                <w:szCs w:val="20"/>
              </w:rPr>
              <w:fldChar w:fldCharType="end"/>
            </w:r>
            <w:r w:rsidRPr="00817E6B">
              <w:rPr>
                <w:rFonts w:ascii="Times New Roman" w:hAnsi="Times New Roman" w:cs="Times New Roman"/>
                <w:sz w:val="20"/>
                <w:szCs w:val="20"/>
              </w:rPr>
              <w:t xml:space="preserve"> de </w:t>
            </w:r>
            <w:r w:rsidRPr="00817E6B">
              <w:rPr>
                <w:rFonts w:ascii="Times New Roman" w:hAnsi="Times New Roman" w:cs="Times New Roman"/>
                <w:b/>
                <w:bCs/>
                <w:sz w:val="20"/>
                <w:szCs w:val="20"/>
              </w:rPr>
              <w:fldChar w:fldCharType="begin"/>
            </w:r>
            <w:r w:rsidRPr="00817E6B">
              <w:rPr>
                <w:rFonts w:ascii="Times New Roman" w:hAnsi="Times New Roman" w:cs="Times New Roman"/>
                <w:b/>
                <w:bCs/>
                <w:sz w:val="20"/>
                <w:szCs w:val="20"/>
              </w:rPr>
              <w:instrText>NUMPAGES</w:instrText>
            </w:r>
            <w:r w:rsidRPr="00817E6B">
              <w:rPr>
                <w:rFonts w:ascii="Times New Roman" w:hAnsi="Times New Roman" w:cs="Times New Roman"/>
                <w:b/>
                <w:bCs/>
                <w:sz w:val="20"/>
                <w:szCs w:val="20"/>
              </w:rPr>
              <w:fldChar w:fldCharType="separate"/>
            </w:r>
            <w:r w:rsidR="005925BD">
              <w:rPr>
                <w:rFonts w:ascii="Times New Roman" w:hAnsi="Times New Roman" w:cs="Times New Roman"/>
                <w:b/>
                <w:bCs/>
                <w:noProof/>
                <w:sz w:val="20"/>
                <w:szCs w:val="20"/>
              </w:rPr>
              <w:t>48</w:t>
            </w:r>
            <w:r w:rsidRPr="00817E6B">
              <w:rPr>
                <w:rFonts w:ascii="Times New Roman" w:hAnsi="Times New Roman" w:cs="Times New Roman"/>
                <w:b/>
                <w:bCs/>
                <w:sz w:val="20"/>
                <w:szCs w:val="20"/>
              </w:rPr>
              <w:fldChar w:fldCharType="end"/>
            </w:r>
          </w:p>
        </w:sdtContent>
      </w:sdt>
    </w:sdtContent>
  </w:sdt>
  <w:p w:rsidR="00482B76" w:rsidRPr="00A05403" w:rsidRDefault="00482B76" w:rsidP="002103C9">
    <w:pPr>
      <w:pStyle w:val="Rodap"/>
      <w:jc w:val="center"/>
      <w:rPr>
        <w:rFonts w:ascii="Times New Roman" w:hAnsi="Times New Roman" w:cs="Times New Roman"/>
        <w:sz w:val="20"/>
        <w:szCs w:val="20"/>
      </w:rPr>
    </w:pPr>
    <w:r w:rsidRPr="00A05403">
      <w:rPr>
        <w:rFonts w:ascii="Times New Roman" w:hAnsi="Times New Roman" w:cs="Times New Roman"/>
        <w:noProof/>
        <w:sz w:val="20"/>
        <w:szCs w:val="20"/>
      </w:rPr>
      <w:drawing>
        <wp:anchor distT="0" distB="0" distL="114300" distR="114300" simplePos="0" relativeHeight="251660288" behindDoc="1" locked="0" layoutInCell="1" allowOverlap="1">
          <wp:simplePos x="0" y="0"/>
          <wp:positionH relativeFrom="column">
            <wp:posOffset>873023</wp:posOffset>
          </wp:positionH>
          <wp:positionV relativeFrom="paragraph">
            <wp:posOffset>174168</wp:posOffset>
          </wp:positionV>
          <wp:extent cx="299618" cy="297713"/>
          <wp:effectExtent l="19050" t="0" r="5182" b="0"/>
          <wp:wrapNone/>
          <wp:docPr id="6" name="Imagem 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m título"/>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9618" cy="297713"/>
                  </a:xfrm>
                  <a:prstGeom prst="rect">
                    <a:avLst/>
                  </a:prstGeom>
                  <a:noFill/>
                </pic:spPr>
              </pic:pic>
            </a:graphicData>
          </a:graphic>
        </wp:anchor>
      </w:drawing>
    </w:r>
    <w:r w:rsidRPr="00A05403">
      <w:rPr>
        <w:rFonts w:ascii="Times New Roman" w:hAnsi="Times New Roman" w:cs="Times New Roman"/>
        <w:sz w:val="20"/>
        <w:szCs w:val="20"/>
      </w:rPr>
      <w:t>__________________________________________________________________________________</w:t>
    </w:r>
    <w:r>
      <w:rPr>
        <w:rFonts w:ascii="Times New Roman" w:hAnsi="Times New Roman" w:cs="Times New Roman"/>
        <w:sz w:val="20"/>
        <w:szCs w:val="20"/>
      </w:rPr>
      <w:t>__</w:t>
    </w:r>
    <w:r w:rsidRPr="00A05403">
      <w:rPr>
        <w:rFonts w:ascii="Times New Roman" w:hAnsi="Times New Roman" w:cs="Times New Roman"/>
        <w:sz w:val="20"/>
        <w:szCs w:val="20"/>
      </w:rPr>
      <w:t>_Universidade Federal da Paraíba – Prefeitura Universitária</w:t>
    </w:r>
  </w:p>
  <w:p w:rsidR="00482B76" w:rsidRPr="00A05403" w:rsidRDefault="00482B76" w:rsidP="002103C9">
    <w:pPr>
      <w:pStyle w:val="Rodap"/>
      <w:jc w:val="center"/>
      <w:rPr>
        <w:rFonts w:ascii="Times New Roman" w:hAnsi="Times New Roman" w:cs="Times New Roman"/>
        <w:sz w:val="20"/>
        <w:szCs w:val="20"/>
      </w:rPr>
    </w:pPr>
    <w:r w:rsidRPr="00A05403">
      <w:rPr>
        <w:rFonts w:ascii="Times New Roman" w:hAnsi="Times New Roman" w:cs="Times New Roman"/>
        <w:sz w:val="20"/>
        <w:szCs w:val="20"/>
      </w:rPr>
      <w:t>Cidade Universitária S/N – João Pessoa / PB</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2B76" w:rsidRDefault="00482B76">
      <w:r>
        <w:separator/>
      </w:r>
    </w:p>
  </w:footnote>
  <w:footnote w:type="continuationSeparator" w:id="0">
    <w:p w:rsidR="00482B76" w:rsidRDefault="00482B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B76" w:rsidRPr="000E5E8A" w:rsidRDefault="00482B76" w:rsidP="00934939">
    <w:pPr>
      <w:pStyle w:val="Cabealho"/>
      <w:ind w:left="708"/>
      <w:rPr>
        <w:rFonts w:ascii="Times New Roman" w:hAnsi="Times New Roman" w:cs="Times New Roman"/>
        <w:b/>
      </w:rPr>
    </w:pPr>
    <w:r>
      <w:rPr>
        <w:rFonts w:ascii="Times New Roman" w:hAnsi="Times New Roman" w:cs="Times New Roman"/>
        <w:b/>
        <w:noProof/>
      </w:rPr>
      <w:drawing>
        <wp:anchor distT="0" distB="0" distL="114300" distR="114300" simplePos="0" relativeHeight="251658240" behindDoc="1" locked="0" layoutInCell="1" allowOverlap="1">
          <wp:simplePos x="0" y="0"/>
          <wp:positionH relativeFrom="column">
            <wp:posOffset>-73533</wp:posOffset>
          </wp:positionH>
          <wp:positionV relativeFrom="paragraph">
            <wp:posOffset>-84455</wp:posOffset>
          </wp:positionV>
          <wp:extent cx="463753" cy="687629"/>
          <wp:effectExtent l="1905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463753" cy="687629"/>
                  </a:xfrm>
                  <a:prstGeom prst="rect">
                    <a:avLst/>
                  </a:prstGeom>
                </pic:spPr>
              </pic:pic>
            </a:graphicData>
          </a:graphic>
        </wp:anchor>
      </w:drawing>
    </w:r>
    <w:r w:rsidRPr="000E5E8A">
      <w:rPr>
        <w:rFonts w:ascii="Times New Roman" w:hAnsi="Times New Roman" w:cs="Times New Roman"/>
        <w:b/>
      </w:rPr>
      <w:t>UNIVERSIDADE FEDERAL DA PARAÍBA</w:t>
    </w:r>
  </w:p>
  <w:p w:rsidR="00482B76" w:rsidRDefault="00482B76" w:rsidP="00934939">
    <w:pPr>
      <w:pStyle w:val="Cabealho"/>
      <w:pBdr>
        <w:bottom w:val="single" w:sz="12" w:space="1" w:color="auto"/>
      </w:pBdr>
      <w:ind w:left="708"/>
      <w:rPr>
        <w:rFonts w:ascii="Times New Roman" w:hAnsi="Times New Roman" w:cs="Times New Roman"/>
        <w:b/>
      </w:rPr>
    </w:pPr>
    <w:r w:rsidRPr="000E5E8A">
      <w:rPr>
        <w:rFonts w:ascii="Times New Roman" w:hAnsi="Times New Roman" w:cs="Times New Roman"/>
        <w:b/>
      </w:rPr>
      <w:t>PREFEITURA UNIVERSITÁRIA</w:t>
    </w:r>
  </w:p>
  <w:p w:rsidR="00482B76" w:rsidRDefault="00482B76" w:rsidP="00934939">
    <w:pPr>
      <w:pStyle w:val="Cabealho"/>
      <w:pBdr>
        <w:bottom w:val="single" w:sz="12" w:space="1" w:color="auto"/>
      </w:pBdr>
      <w:ind w:left="708"/>
      <w:rPr>
        <w:rFonts w:ascii="Times New Roman" w:hAnsi="Times New Roman" w:cs="Times New Roman"/>
        <w:b/>
      </w:rPr>
    </w:pPr>
    <w:r>
      <w:rPr>
        <w:rFonts w:ascii="Times New Roman" w:hAnsi="Times New Roman" w:cs="Times New Roman"/>
        <w:b/>
      </w:rPr>
      <w:t>DIVISÃO DE SERVIÇOS GERAIS</w:t>
    </w:r>
  </w:p>
  <w:p w:rsidR="00482B76" w:rsidRDefault="00482B76" w:rsidP="004A741E">
    <w:pPr>
      <w:pStyle w:val="Cabealho"/>
      <w:ind w:left="70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4F7620"/>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
    <w:nsid w:val="04A97443"/>
    <w:multiLevelType w:val="hybridMultilevel"/>
    <w:tmpl w:val="213C45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3">
    <w:nsid w:val="06B573F4"/>
    <w:multiLevelType w:val="hybridMultilevel"/>
    <w:tmpl w:val="AA88A0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4">
    <w:nsid w:val="150B0438"/>
    <w:multiLevelType w:val="hybridMultilevel"/>
    <w:tmpl w:val="0740A51A"/>
    <w:lvl w:ilvl="0" w:tplc="04160017">
      <w:start w:val="1"/>
      <w:numFmt w:val="lowerLetter"/>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5">
    <w:nsid w:val="1B5C565E"/>
    <w:multiLevelType w:val="hybridMultilevel"/>
    <w:tmpl w:val="430A6904"/>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6">
    <w:nsid w:val="1D5C100D"/>
    <w:multiLevelType w:val="multilevel"/>
    <w:tmpl w:val="0E3EA5C4"/>
    <w:lvl w:ilvl="0">
      <w:start w:val="1"/>
      <w:numFmt w:val="decimal"/>
      <w:suff w:val="space"/>
      <w:lvlText w:val="%1."/>
      <w:lvlJc w:val="left"/>
      <w:pPr>
        <w:ind w:left="360" w:hanging="360"/>
      </w:pPr>
      <w:rPr>
        <w:rFonts w:hint="default"/>
      </w:rPr>
    </w:lvl>
    <w:lvl w:ilvl="1">
      <w:start w:val="1"/>
      <w:numFmt w:val="decimal"/>
      <w:suff w:val="space"/>
      <w:lvlText w:val="%1.%2."/>
      <w:lvlJc w:val="left"/>
      <w:pPr>
        <w:ind w:left="1000" w:hanging="432"/>
      </w:pPr>
      <w:rPr>
        <w:rFonts w:hint="default"/>
        <w:b w:val="0"/>
        <w:i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ascii="Times New Roman" w:hAnsi="Times New Roman" w:cs="Times New Roman"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D5C14E3"/>
    <w:multiLevelType w:val="hybridMultilevel"/>
    <w:tmpl w:val="55B453B0"/>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8">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9">
    <w:nsid w:val="24453753"/>
    <w:multiLevelType w:val="hybridMultilevel"/>
    <w:tmpl w:val="CDE66686"/>
    <w:lvl w:ilvl="0" w:tplc="19CE7690">
      <w:start w:val="1"/>
      <w:numFmt w:val="lowerLetter"/>
      <w:lvlText w:val="%1."/>
      <w:lvlJc w:val="left"/>
      <w:pPr>
        <w:ind w:left="2448" w:hanging="360"/>
      </w:pPr>
      <w:rPr>
        <w:rFonts w:hint="default"/>
      </w:r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0">
    <w:nsid w:val="24980BE2"/>
    <w:multiLevelType w:val="hybridMultilevel"/>
    <w:tmpl w:val="579ED8B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1">
    <w:nsid w:val="281A2434"/>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8EE7BC5"/>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BBF021D"/>
    <w:multiLevelType w:val="hybridMultilevel"/>
    <w:tmpl w:val="674092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ED0216A"/>
    <w:multiLevelType w:val="hybridMultilevel"/>
    <w:tmpl w:val="3686255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7404FB0"/>
    <w:multiLevelType w:val="hybridMultilevel"/>
    <w:tmpl w:val="ABFA2BEC"/>
    <w:lvl w:ilvl="0" w:tplc="04160017">
      <w:start w:val="1"/>
      <w:numFmt w:val="lowerLetter"/>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16">
    <w:nsid w:val="39F7063E"/>
    <w:multiLevelType w:val="hybridMultilevel"/>
    <w:tmpl w:val="430A6904"/>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7">
    <w:nsid w:val="404844EB"/>
    <w:multiLevelType w:val="hybridMultilevel"/>
    <w:tmpl w:val="579ED8B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8">
    <w:nsid w:val="448146FB"/>
    <w:multiLevelType w:val="hybridMultilevel"/>
    <w:tmpl w:val="843A42A0"/>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19">
    <w:nsid w:val="4B6775BD"/>
    <w:multiLevelType w:val="hybridMultilevel"/>
    <w:tmpl w:val="5F8E258C"/>
    <w:lvl w:ilvl="0" w:tplc="04160017">
      <w:start w:val="1"/>
      <w:numFmt w:val="lowerLetter"/>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20">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1">
    <w:nsid w:val="4D197E0F"/>
    <w:multiLevelType w:val="hybridMultilevel"/>
    <w:tmpl w:val="AA88A08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2">
    <w:nsid w:val="4EBC577C"/>
    <w:multiLevelType w:val="hybridMultilevel"/>
    <w:tmpl w:val="F058F3C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22B07A7"/>
    <w:multiLevelType w:val="hybridMultilevel"/>
    <w:tmpl w:val="D9C4F0C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24">
    <w:nsid w:val="5E356A0D"/>
    <w:multiLevelType w:val="hybridMultilevel"/>
    <w:tmpl w:val="6CD20C8E"/>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E436994"/>
    <w:multiLevelType w:val="hybridMultilevel"/>
    <w:tmpl w:val="460EF4F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3CA19AA"/>
    <w:multiLevelType w:val="hybridMultilevel"/>
    <w:tmpl w:val="9DAA27D4"/>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A911857"/>
    <w:multiLevelType w:val="hybridMultilevel"/>
    <w:tmpl w:val="12BE4598"/>
    <w:lvl w:ilvl="0" w:tplc="04160019">
      <w:start w:val="1"/>
      <w:numFmt w:val="lowerLetter"/>
      <w:lvlText w:val="%1."/>
      <w:lvlJc w:val="left"/>
      <w:pPr>
        <w:ind w:left="1287" w:hanging="360"/>
      </w:pPr>
    </w:lvl>
    <w:lvl w:ilvl="1" w:tplc="04160019">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8">
    <w:nsid w:val="6BA1505C"/>
    <w:multiLevelType w:val="hybridMultilevel"/>
    <w:tmpl w:val="5E08CF8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C820725"/>
    <w:multiLevelType w:val="hybridMultilevel"/>
    <w:tmpl w:val="9020B96C"/>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0">
    <w:nsid w:val="6DB75725"/>
    <w:multiLevelType w:val="hybridMultilevel"/>
    <w:tmpl w:val="BD14249E"/>
    <w:lvl w:ilvl="0" w:tplc="04160017">
      <w:start w:val="1"/>
      <w:numFmt w:val="lowerLetter"/>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31">
    <w:nsid w:val="6EDA0294"/>
    <w:multiLevelType w:val="hybridMultilevel"/>
    <w:tmpl w:val="D9C4F0C2"/>
    <w:lvl w:ilvl="0" w:tplc="04160019">
      <w:start w:val="1"/>
      <w:numFmt w:val="lowerLetter"/>
      <w:lvlText w:val="%1."/>
      <w:lvlJc w:val="left"/>
      <w:pPr>
        <w:ind w:left="2448" w:hanging="360"/>
      </w:pPr>
    </w:lvl>
    <w:lvl w:ilvl="1" w:tplc="04160019" w:tentative="1">
      <w:start w:val="1"/>
      <w:numFmt w:val="lowerLetter"/>
      <w:lvlText w:val="%2."/>
      <w:lvlJc w:val="left"/>
      <w:pPr>
        <w:ind w:left="3168" w:hanging="360"/>
      </w:pPr>
    </w:lvl>
    <w:lvl w:ilvl="2" w:tplc="0416001B" w:tentative="1">
      <w:start w:val="1"/>
      <w:numFmt w:val="lowerRoman"/>
      <w:lvlText w:val="%3."/>
      <w:lvlJc w:val="right"/>
      <w:pPr>
        <w:ind w:left="3888" w:hanging="180"/>
      </w:pPr>
    </w:lvl>
    <w:lvl w:ilvl="3" w:tplc="0416000F" w:tentative="1">
      <w:start w:val="1"/>
      <w:numFmt w:val="decimal"/>
      <w:lvlText w:val="%4."/>
      <w:lvlJc w:val="left"/>
      <w:pPr>
        <w:ind w:left="4608" w:hanging="360"/>
      </w:pPr>
    </w:lvl>
    <w:lvl w:ilvl="4" w:tplc="04160019" w:tentative="1">
      <w:start w:val="1"/>
      <w:numFmt w:val="lowerLetter"/>
      <w:lvlText w:val="%5."/>
      <w:lvlJc w:val="left"/>
      <w:pPr>
        <w:ind w:left="5328" w:hanging="360"/>
      </w:pPr>
    </w:lvl>
    <w:lvl w:ilvl="5" w:tplc="0416001B" w:tentative="1">
      <w:start w:val="1"/>
      <w:numFmt w:val="lowerRoman"/>
      <w:lvlText w:val="%6."/>
      <w:lvlJc w:val="right"/>
      <w:pPr>
        <w:ind w:left="6048" w:hanging="180"/>
      </w:pPr>
    </w:lvl>
    <w:lvl w:ilvl="6" w:tplc="0416000F" w:tentative="1">
      <w:start w:val="1"/>
      <w:numFmt w:val="decimal"/>
      <w:lvlText w:val="%7."/>
      <w:lvlJc w:val="left"/>
      <w:pPr>
        <w:ind w:left="6768" w:hanging="360"/>
      </w:pPr>
    </w:lvl>
    <w:lvl w:ilvl="7" w:tplc="04160019" w:tentative="1">
      <w:start w:val="1"/>
      <w:numFmt w:val="lowerLetter"/>
      <w:lvlText w:val="%8."/>
      <w:lvlJc w:val="left"/>
      <w:pPr>
        <w:ind w:left="7488" w:hanging="360"/>
      </w:pPr>
    </w:lvl>
    <w:lvl w:ilvl="8" w:tplc="0416001B" w:tentative="1">
      <w:start w:val="1"/>
      <w:numFmt w:val="lowerRoman"/>
      <w:lvlText w:val="%9."/>
      <w:lvlJc w:val="right"/>
      <w:pPr>
        <w:ind w:left="8208" w:hanging="180"/>
      </w:pPr>
    </w:lvl>
  </w:abstractNum>
  <w:abstractNum w:abstractNumId="32">
    <w:nsid w:val="718F5542"/>
    <w:multiLevelType w:val="hybridMultilevel"/>
    <w:tmpl w:val="F4B46920"/>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33">
    <w:nsid w:val="77891C6E"/>
    <w:multiLevelType w:val="hybridMultilevel"/>
    <w:tmpl w:val="C7024C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7CB16C22"/>
    <w:multiLevelType w:val="hybridMultilevel"/>
    <w:tmpl w:val="39F86AC6"/>
    <w:lvl w:ilvl="0" w:tplc="04160017">
      <w:start w:val="1"/>
      <w:numFmt w:val="lowerLetter"/>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6"/>
  </w:num>
  <w:num w:numId="2">
    <w:abstractNumId w:val="0"/>
  </w:num>
  <w:num w:numId="3">
    <w:abstractNumId w:val="17"/>
  </w:num>
  <w:num w:numId="4">
    <w:abstractNumId w:val="10"/>
  </w:num>
  <w:num w:numId="5">
    <w:abstractNumId w:val="9"/>
  </w:num>
  <w:num w:numId="6">
    <w:abstractNumId w:val="21"/>
  </w:num>
  <w:num w:numId="7">
    <w:abstractNumId w:val="3"/>
  </w:num>
  <w:num w:numId="8">
    <w:abstractNumId w:val="18"/>
  </w:num>
  <w:num w:numId="9">
    <w:abstractNumId w:val="7"/>
  </w:num>
  <w:num w:numId="10">
    <w:abstractNumId w:val="23"/>
  </w:num>
  <w:num w:numId="11">
    <w:abstractNumId w:val="31"/>
  </w:num>
  <w:num w:numId="12">
    <w:abstractNumId w:val="2"/>
  </w:num>
  <w:num w:numId="13">
    <w:abstractNumId w:val="16"/>
  </w:num>
  <w:num w:numId="14">
    <w:abstractNumId w:val="24"/>
  </w:num>
  <w:num w:numId="15">
    <w:abstractNumId w:val="5"/>
  </w:num>
  <w:num w:numId="16">
    <w:abstractNumId w:val="1"/>
  </w:num>
  <w:num w:numId="17">
    <w:abstractNumId w:val="32"/>
  </w:num>
  <w:num w:numId="18">
    <w:abstractNumId w:val="14"/>
  </w:num>
  <w:num w:numId="19">
    <w:abstractNumId w:val="11"/>
  </w:num>
  <w:num w:numId="20">
    <w:abstractNumId w:val="12"/>
  </w:num>
  <w:num w:numId="21">
    <w:abstractNumId w:val="8"/>
  </w:num>
  <w:num w:numId="22">
    <w:abstractNumId w:val="20"/>
  </w:num>
  <w:num w:numId="23">
    <w:abstractNumId w:val="27"/>
  </w:num>
  <w:num w:numId="24">
    <w:abstractNumId w:val="29"/>
  </w:num>
  <w:num w:numId="25">
    <w:abstractNumId w:val="25"/>
  </w:num>
  <w:num w:numId="26">
    <w:abstractNumId w:val="28"/>
  </w:num>
  <w:num w:numId="27">
    <w:abstractNumId w:val="22"/>
  </w:num>
  <w:num w:numId="28">
    <w:abstractNumId w:val="34"/>
  </w:num>
  <w:num w:numId="29">
    <w:abstractNumId w:val="13"/>
  </w:num>
  <w:num w:numId="30">
    <w:abstractNumId w:val="30"/>
  </w:num>
  <w:num w:numId="31">
    <w:abstractNumId w:val="15"/>
  </w:num>
  <w:num w:numId="32">
    <w:abstractNumId w:val="19"/>
  </w:num>
  <w:num w:numId="33">
    <w:abstractNumId w:val="33"/>
  </w:num>
  <w:num w:numId="34">
    <w:abstractNumId w:val="4"/>
  </w:num>
  <w:num w:numId="35">
    <w:abstractNumId w:val="26"/>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stylePaneFormatFilter w:val="3F04"/>
  <w:documentProtection w:edit="trackedChanges" w:enforcement="0"/>
  <w:defaultTabStop w:val="708"/>
  <w:autoHyphenation/>
  <w:hyphenationZone w:val="425"/>
  <w:characterSpacingControl w:val="doNotCompress"/>
  <w:hdrShapeDefaults>
    <o:shapedefaults v:ext="edit" spidmax="29697"/>
  </w:hdrShapeDefaults>
  <w:footnotePr>
    <w:footnote w:id="-1"/>
    <w:footnote w:id="0"/>
  </w:footnotePr>
  <w:endnotePr>
    <w:endnote w:id="-1"/>
    <w:endnote w:id="0"/>
  </w:endnotePr>
  <w:compat/>
  <w:rsids>
    <w:rsidRoot w:val="00BF16E5"/>
    <w:rsid w:val="0000144E"/>
    <w:rsid w:val="00001B67"/>
    <w:rsid w:val="0000236D"/>
    <w:rsid w:val="00003298"/>
    <w:rsid w:val="0002260C"/>
    <w:rsid w:val="0002306D"/>
    <w:rsid w:val="000232B8"/>
    <w:rsid w:val="000242C8"/>
    <w:rsid w:val="00027155"/>
    <w:rsid w:val="000318BA"/>
    <w:rsid w:val="00034A29"/>
    <w:rsid w:val="00037B64"/>
    <w:rsid w:val="00040957"/>
    <w:rsid w:val="00047D73"/>
    <w:rsid w:val="00056433"/>
    <w:rsid w:val="00060414"/>
    <w:rsid w:val="00062853"/>
    <w:rsid w:val="00063028"/>
    <w:rsid w:val="00064CEB"/>
    <w:rsid w:val="0006537A"/>
    <w:rsid w:val="000670EC"/>
    <w:rsid w:val="000677A2"/>
    <w:rsid w:val="00070EA5"/>
    <w:rsid w:val="00072D59"/>
    <w:rsid w:val="00073B29"/>
    <w:rsid w:val="00076CBC"/>
    <w:rsid w:val="000779C7"/>
    <w:rsid w:val="0008101B"/>
    <w:rsid w:val="00081098"/>
    <w:rsid w:val="00082976"/>
    <w:rsid w:val="00085398"/>
    <w:rsid w:val="0008732C"/>
    <w:rsid w:val="00087EF2"/>
    <w:rsid w:val="0009021C"/>
    <w:rsid w:val="00090F5D"/>
    <w:rsid w:val="00091FCF"/>
    <w:rsid w:val="00092759"/>
    <w:rsid w:val="00094321"/>
    <w:rsid w:val="0009515A"/>
    <w:rsid w:val="0009529A"/>
    <w:rsid w:val="0009560A"/>
    <w:rsid w:val="000A102A"/>
    <w:rsid w:val="000A1A7B"/>
    <w:rsid w:val="000A1B88"/>
    <w:rsid w:val="000A23DA"/>
    <w:rsid w:val="000A674F"/>
    <w:rsid w:val="000B2A93"/>
    <w:rsid w:val="000B7B55"/>
    <w:rsid w:val="000C123B"/>
    <w:rsid w:val="000C21AD"/>
    <w:rsid w:val="000C2C16"/>
    <w:rsid w:val="000C54FA"/>
    <w:rsid w:val="000C670A"/>
    <w:rsid w:val="000D1378"/>
    <w:rsid w:val="000D144E"/>
    <w:rsid w:val="000D2AC3"/>
    <w:rsid w:val="000E722C"/>
    <w:rsid w:val="000F1C1C"/>
    <w:rsid w:val="000F4088"/>
    <w:rsid w:val="000F411A"/>
    <w:rsid w:val="000F4F96"/>
    <w:rsid w:val="000F5A07"/>
    <w:rsid w:val="00100990"/>
    <w:rsid w:val="00104A79"/>
    <w:rsid w:val="00105707"/>
    <w:rsid w:val="0010670C"/>
    <w:rsid w:val="001103FF"/>
    <w:rsid w:val="001139B0"/>
    <w:rsid w:val="00113EEB"/>
    <w:rsid w:val="00114259"/>
    <w:rsid w:val="001206A0"/>
    <w:rsid w:val="001213C6"/>
    <w:rsid w:val="001219B0"/>
    <w:rsid w:val="00124990"/>
    <w:rsid w:val="00126BEA"/>
    <w:rsid w:val="00126DFF"/>
    <w:rsid w:val="00126E1D"/>
    <w:rsid w:val="00127077"/>
    <w:rsid w:val="00130306"/>
    <w:rsid w:val="001304C0"/>
    <w:rsid w:val="001315F2"/>
    <w:rsid w:val="00132FF5"/>
    <w:rsid w:val="00133136"/>
    <w:rsid w:val="0013348D"/>
    <w:rsid w:val="00135C87"/>
    <w:rsid w:val="001377C7"/>
    <w:rsid w:val="00137C32"/>
    <w:rsid w:val="0014004B"/>
    <w:rsid w:val="0014325E"/>
    <w:rsid w:val="001449A3"/>
    <w:rsid w:val="00144F4E"/>
    <w:rsid w:val="00146BDF"/>
    <w:rsid w:val="00146F68"/>
    <w:rsid w:val="001516EA"/>
    <w:rsid w:val="001537B2"/>
    <w:rsid w:val="00153E25"/>
    <w:rsid w:val="00154505"/>
    <w:rsid w:val="001545A4"/>
    <w:rsid w:val="00154E80"/>
    <w:rsid w:val="00154FCB"/>
    <w:rsid w:val="0015519E"/>
    <w:rsid w:val="0015684D"/>
    <w:rsid w:val="00160BBD"/>
    <w:rsid w:val="00160DA4"/>
    <w:rsid w:val="0016171E"/>
    <w:rsid w:val="00164736"/>
    <w:rsid w:val="0016584A"/>
    <w:rsid w:val="00165FBC"/>
    <w:rsid w:val="001671AE"/>
    <w:rsid w:val="001671BF"/>
    <w:rsid w:val="00170CE1"/>
    <w:rsid w:val="00171266"/>
    <w:rsid w:val="00174CAA"/>
    <w:rsid w:val="00177CD5"/>
    <w:rsid w:val="001815FF"/>
    <w:rsid w:val="001817D2"/>
    <w:rsid w:val="00183C33"/>
    <w:rsid w:val="00184086"/>
    <w:rsid w:val="001859CE"/>
    <w:rsid w:val="001904A8"/>
    <w:rsid w:val="00193BB0"/>
    <w:rsid w:val="001950B6"/>
    <w:rsid w:val="001A1732"/>
    <w:rsid w:val="001A2CE9"/>
    <w:rsid w:val="001A3A05"/>
    <w:rsid w:val="001A3E18"/>
    <w:rsid w:val="001A408A"/>
    <w:rsid w:val="001B005B"/>
    <w:rsid w:val="001B422D"/>
    <w:rsid w:val="001B7BE2"/>
    <w:rsid w:val="001C30D7"/>
    <w:rsid w:val="001C3F32"/>
    <w:rsid w:val="001C48B6"/>
    <w:rsid w:val="001C4C04"/>
    <w:rsid w:val="001C694F"/>
    <w:rsid w:val="001C721E"/>
    <w:rsid w:val="001D0D66"/>
    <w:rsid w:val="001D1D98"/>
    <w:rsid w:val="001D2422"/>
    <w:rsid w:val="001D5915"/>
    <w:rsid w:val="001E26EC"/>
    <w:rsid w:val="001E3AAF"/>
    <w:rsid w:val="001E65F6"/>
    <w:rsid w:val="001F0A6E"/>
    <w:rsid w:val="001F39FA"/>
    <w:rsid w:val="001F70A9"/>
    <w:rsid w:val="00202A04"/>
    <w:rsid w:val="00202D3A"/>
    <w:rsid w:val="00205197"/>
    <w:rsid w:val="0020593D"/>
    <w:rsid w:val="00206F5F"/>
    <w:rsid w:val="00207B98"/>
    <w:rsid w:val="00210001"/>
    <w:rsid w:val="002103C9"/>
    <w:rsid w:val="0021106D"/>
    <w:rsid w:val="00221BA5"/>
    <w:rsid w:val="00222359"/>
    <w:rsid w:val="002226AA"/>
    <w:rsid w:val="00222980"/>
    <w:rsid w:val="002241A2"/>
    <w:rsid w:val="00225762"/>
    <w:rsid w:val="00231E9C"/>
    <w:rsid w:val="002361A4"/>
    <w:rsid w:val="00240B17"/>
    <w:rsid w:val="00240B18"/>
    <w:rsid w:val="0024161C"/>
    <w:rsid w:val="00241D78"/>
    <w:rsid w:val="00245704"/>
    <w:rsid w:val="00246DAE"/>
    <w:rsid w:val="002538B4"/>
    <w:rsid w:val="002538E3"/>
    <w:rsid w:val="00253C25"/>
    <w:rsid w:val="00255C24"/>
    <w:rsid w:val="002563C3"/>
    <w:rsid w:val="00260802"/>
    <w:rsid w:val="002610DF"/>
    <w:rsid w:val="0026386A"/>
    <w:rsid w:val="00265AD7"/>
    <w:rsid w:val="00267125"/>
    <w:rsid w:val="00267B22"/>
    <w:rsid w:val="00267B4A"/>
    <w:rsid w:val="00271CB6"/>
    <w:rsid w:val="0027301A"/>
    <w:rsid w:val="00276ECC"/>
    <w:rsid w:val="00281F53"/>
    <w:rsid w:val="002839F7"/>
    <w:rsid w:val="00285A19"/>
    <w:rsid w:val="0028765E"/>
    <w:rsid w:val="0029037D"/>
    <w:rsid w:val="002937D4"/>
    <w:rsid w:val="00293A02"/>
    <w:rsid w:val="00295BB5"/>
    <w:rsid w:val="002A08C8"/>
    <w:rsid w:val="002A5CE2"/>
    <w:rsid w:val="002B0828"/>
    <w:rsid w:val="002B1744"/>
    <w:rsid w:val="002C4545"/>
    <w:rsid w:val="002C54C1"/>
    <w:rsid w:val="002C7FE3"/>
    <w:rsid w:val="002D4732"/>
    <w:rsid w:val="002D656F"/>
    <w:rsid w:val="002D78B4"/>
    <w:rsid w:val="002D7C8E"/>
    <w:rsid w:val="002E1144"/>
    <w:rsid w:val="002E160F"/>
    <w:rsid w:val="002E3F91"/>
    <w:rsid w:val="002E480D"/>
    <w:rsid w:val="002E5F6B"/>
    <w:rsid w:val="002E6E63"/>
    <w:rsid w:val="002F084D"/>
    <w:rsid w:val="002F08CA"/>
    <w:rsid w:val="002F115A"/>
    <w:rsid w:val="002F1D18"/>
    <w:rsid w:val="002F308B"/>
    <w:rsid w:val="002F5A3A"/>
    <w:rsid w:val="00301C16"/>
    <w:rsid w:val="00304308"/>
    <w:rsid w:val="003053DD"/>
    <w:rsid w:val="00306D34"/>
    <w:rsid w:val="00310B4A"/>
    <w:rsid w:val="00312BEF"/>
    <w:rsid w:val="0031762E"/>
    <w:rsid w:val="00320359"/>
    <w:rsid w:val="00321EDD"/>
    <w:rsid w:val="00322C16"/>
    <w:rsid w:val="003238C3"/>
    <w:rsid w:val="00324BCD"/>
    <w:rsid w:val="00324F30"/>
    <w:rsid w:val="00325023"/>
    <w:rsid w:val="00325FD8"/>
    <w:rsid w:val="003265B9"/>
    <w:rsid w:val="00327232"/>
    <w:rsid w:val="00331182"/>
    <w:rsid w:val="00340EE0"/>
    <w:rsid w:val="00343032"/>
    <w:rsid w:val="0034640C"/>
    <w:rsid w:val="003464AF"/>
    <w:rsid w:val="00346F7E"/>
    <w:rsid w:val="00347753"/>
    <w:rsid w:val="0035658A"/>
    <w:rsid w:val="00364141"/>
    <w:rsid w:val="00364909"/>
    <w:rsid w:val="00367EF6"/>
    <w:rsid w:val="00373F2A"/>
    <w:rsid w:val="003779A2"/>
    <w:rsid w:val="0038139C"/>
    <w:rsid w:val="00384DBF"/>
    <w:rsid w:val="00386157"/>
    <w:rsid w:val="00386ADE"/>
    <w:rsid w:val="003871F9"/>
    <w:rsid w:val="00391E14"/>
    <w:rsid w:val="003959F6"/>
    <w:rsid w:val="003A006F"/>
    <w:rsid w:val="003A1F88"/>
    <w:rsid w:val="003A36E7"/>
    <w:rsid w:val="003A5312"/>
    <w:rsid w:val="003A73C1"/>
    <w:rsid w:val="003B2449"/>
    <w:rsid w:val="003B6443"/>
    <w:rsid w:val="003B791E"/>
    <w:rsid w:val="003C08BE"/>
    <w:rsid w:val="003C1699"/>
    <w:rsid w:val="003C25D1"/>
    <w:rsid w:val="003C309D"/>
    <w:rsid w:val="003C609E"/>
    <w:rsid w:val="003C6275"/>
    <w:rsid w:val="003D4D33"/>
    <w:rsid w:val="003D59C8"/>
    <w:rsid w:val="003E40D9"/>
    <w:rsid w:val="003E4927"/>
    <w:rsid w:val="003E49E4"/>
    <w:rsid w:val="003E4D76"/>
    <w:rsid w:val="003E55B1"/>
    <w:rsid w:val="003F004A"/>
    <w:rsid w:val="003F1437"/>
    <w:rsid w:val="003F185C"/>
    <w:rsid w:val="003F36A3"/>
    <w:rsid w:val="003F480E"/>
    <w:rsid w:val="003F7981"/>
    <w:rsid w:val="004028FB"/>
    <w:rsid w:val="0040443F"/>
    <w:rsid w:val="004053E1"/>
    <w:rsid w:val="004074C4"/>
    <w:rsid w:val="00407F1C"/>
    <w:rsid w:val="00415F27"/>
    <w:rsid w:val="00416A59"/>
    <w:rsid w:val="00417A99"/>
    <w:rsid w:val="00417CA8"/>
    <w:rsid w:val="0042190C"/>
    <w:rsid w:val="00425359"/>
    <w:rsid w:val="004254EC"/>
    <w:rsid w:val="00430D7D"/>
    <w:rsid w:val="004316D7"/>
    <w:rsid w:val="00431EDA"/>
    <w:rsid w:val="0043231C"/>
    <w:rsid w:val="00432470"/>
    <w:rsid w:val="004340CB"/>
    <w:rsid w:val="004345D6"/>
    <w:rsid w:val="00435447"/>
    <w:rsid w:val="00441EA1"/>
    <w:rsid w:val="00445392"/>
    <w:rsid w:val="00445798"/>
    <w:rsid w:val="00447226"/>
    <w:rsid w:val="0044725C"/>
    <w:rsid w:val="00447465"/>
    <w:rsid w:val="004536C6"/>
    <w:rsid w:val="00453A13"/>
    <w:rsid w:val="00455CBE"/>
    <w:rsid w:val="00455EB7"/>
    <w:rsid w:val="00455FD5"/>
    <w:rsid w:val="00460E8A"/>
    <w:rsid w:val="0046230A"/>
    <w:rsid w:val="00462C95"/>
    <w:rsid w:val="0046486A"/>
    <w:rsid w:val="00467E68"/>
    <w:rsid w:val="00475E6E"/>
    <w:rsid w:val="004773FC"/>
    <w:rsid w:val="00480328"/>
    <w:rsid w:val="004804A1"/>
    <w:rsid w:val="00480834"/>
    <w:rsid w:val="0048214A"/>
    <w:rsid w:val="00482B76"/>
    <w:rsid w:val="00483427"/>
    <w:rsid w:val="004834FC"/>
    <w:rsid w:val="00483B15"/>
    <w:rsid w:val="00483FB9"/>
    <w:rsid w:val="00494AE7"/>
    <w:rsid w:val="004A09CB"/>
    <w:rsid w:val="004A53DF"/>
    <w:rsid w:val="004A741E"/>
    <w:rsid w:val="004B05B0"/>
    <w:rsid w:val="004B0CAC"/>
    <w:rsid w:val="004B19B5"/>
    <w:rsid w:val="004B1D7D"/>
    <w:rsid w:val="004B25D9"/>
    <w:rsid w:val="004B44A7"/>
    <w:rsid w:val="004B460A"/>
    <w:rsid w:val="004B6820"/>
    <w:rsid w:val="004C0212"/>
    <w:rsid w:val="004C05F9"/>
    <w:rsid w:val="004C660E"/>
    <w:rsid w:val="004D3B02"/>
    <w:rsid w:val="004D41F6"/>
    <w:rsid w:val="004D6006"/>
    <w:rsid w:val="004E0194"/>
    <w:rsid w:val="004E0F42"/>
    <w:rsid w:val="004E2F7C"/>
    <w:rsid w:val="004E37BB"/>
    <w:rsid w:val="004E495D"/>
    <w:rsid w:val="004E7BEB"/>
    <w:rsid w:val="004F5DF9"/>
    <w:rsid w:val="004F66B4"/>
    <w:rsid w:val="004F78C6"/>
    <w:rsid w:val="004F79E3"/>
    <w:rsid w:val="0050224C"/>
    <w:rsid w:val="005037A6"/>
    <w:rsid w:val="00507A67"/>
    <w:rsid w:val="00510724"/>
    <w:rsid w:val="00511122"/>
    <w:rsid w:val="00512D53"/>
    <w:rsid w:val="00514883"/>
    <w:rsid w:val="005170C9"/>
    <w:rsid w:val="00523C55"/>
    <w:rsid w:val="00523F32"/>
    <w:rsid w:val="00530489"/>
    <w:rsid w:val="0053132E"/>
    <w:rsid w:val="005357DE"/>
    <w:rsid w:val="00537820"/>
    <w:rsid w:val="00547B35"/>
    <w:rsid w:val="00550D76"/>
    <w:rsid w:val="00561C04"/>
    <w:rsid w:val="0056213B"/>
    <w:rsid w:val="00562F82"/>
    <w:rsid w:val="00564913"/>
    <w:rsid w:val="00571F84"/>
    <w:rsid w:val="00575E8F"/>
    <w:rsid w:val="00576E01"/>
    <w:rsid w:val="00577C4E"/>
    <w:rsid w:val="005800D8"/>
    <w:rsid w:val="005846C9"/>
    <w:rsid w:val="005848D6"/>
    <w:rsid w:val="00584E80"/>
    <w:rsid w:val="00585667"/>
    <w:rsid w:val="00586294"/>
    <w:rsid w:val="005873FC"/>
    <w:rsid w:val="00590EAF"/>
    <w:rsid w:val="005925BD"/>
    <w:rsid w:val="005932A9"/>
    <w:rsid w:val="00595DA6"/>
    <w:rsid w:val="005A3BE7"/>
    <w:rsid w:val="005A6A91"/>
    <w:rsid w:val="005B0066"/>
    <w:rsid w:val="005B195F"/>
    <w:rsid w:val="005B1D0B"/>
    <w:rsid w:val="005B310E"/>
    <w:rsid w:val="005B3110"/>
    <w:rsid w:val="005C0499"/>
    <w:rsid w:val="005C3930"/>
    <w:rsid w:val="005C48E3"/>
    <w:rsid w:val="005C76D8"/>
    <w:rsid w:val="005D372D"/>
    <w:rsid w:val="005D71FD"/>
    <w:rsid w:val="005E0A41"/>
    <w:rsid w:val="005E1321"/>
    <w:rsid w:val="005E2DD4"/>
    <w:rsid w:val="005E5AC2"/>
    <w:rsid w:val="005E5F39"/>
    <w:rsid w:val="005E6D43"/>
    <w:rsid w:val="005F210D"/>
    <w:rsid w:val="005F6F64"/>
    <w:rsid w:val="005F7B0A"/>
    <w:rsid w:val="005F7E84"/>
    <w:rsid w:val="00601146"/>
    <w:rsid w:val="00601299"/>
    <w:rsid w:val="00602D5D"/>
    <w:rsid w:val="00603EFA"/>
    <w:rsid w:val="00605C11"/>
    <w:rsid w:val="00606440"/>
    <w:rsid w:val="0060680A"/>
    <w:rsid w:val="006078C2"/>
    <w:rsid w:val="006171A9"/>
    <w:rsid w:val="0061787F"/>
    <w:rsid w:val="00622D7E"/>
    <w:rsid w:val="00623436"/>
    <w:rsid w:val="00625472"/>
    <w:rsid w:val="00634991"/>
    <w:rsid w:val="00640863"/>
    <w:rsid w:val="00640F39"/>
    <w:rsid w:val="00647983"/>
    <w:rsid w:val="00652AC1"/>
    <w:rsid w:val="00652EF1"/>
    <w:rsid w:val="00653257"/>
    <w:rsid w:val="00655AAF"/>
    <w:rsid w:val="00656A30"/>
    <w:rsid w:val="00661EB3"/>
    <w:rsid w:val="0066451B"/>
    <w:rsid w:val="006673E7"/>
    <w:rsid w:val="00674964"/>
    <w:rsid w:val="00675B48"/>
    <w:rsid w:val="00677F30"/>
    <w:rsid w:val="00680B7E"/>
    <w:rsid w:val="00683124"/>
    <w:rsid w:val="00683B94"/>
    <w:rsid w:val="00686692"/>
    <w:rsid w:val="006875A0"/>
    <w:rsid w:val="006900C7"/>
    <w:rsid w:val="00693033"/>
    <w:rsid w:val="00693321"/>
    <w:rsid w:val="00694363"/>
    <w:rsid w:val="00694893"/>
    <w:rsid w:val="00694DD9"/>
    <w:rsid w:val="0069603B"/>
    <w:rsid w:val="006A12B1"/>
    <w:rsid w:val="006A5F42"/>
    <w:rsid w:val="006A6103"/>
    <w:rsid w:val="006B10ED"/>
    <w:rsid w:val="006B156A"/>
    <w:rsid w:val="006B366A"/>
    <w:rsid w:val="006B51B2"/>
    <w:rsid w:val="006B6DA6"/>
    <w:rsid w:val="006C17A0"/>
    <w:rsid w:val="006C5BA7"/>
    <w:rsid w:val="006D27E3"/>
    <w:rsid w:val="006D4135"/>
    <w:rsid w:val="006D4F95"/>
    <w:rsid w:val="006E09F2"/>
    <w:rsid w:val="006E2BF6"/>
    <w:rsid w:val="006E4855"/>
    <w:rsid w:val="006E721C"/>
    <w:rsid w:val="006E770A"/>
    <w:rsid w:val="006F3EE2"/>
    <w:rsid w:val="006F66ED"/>
    <w:rsid w:val="00700CBD"/>
    <w:rsid w:val="007024AA"/>
    <w:rsid w:val="007028C7"/>
    <w:rsid w:val="00704462"/>
    <w:rsid w:val="00706485"/>
    <w:rsid w:val="0070743B"/>
    <w:rsid w:val="0071060C"/>
    <w:rsid w:val="00710B52"/>
    <w:rsid w:val="00710C7E"/>
    <w:rsid w:val="007120CE"/>
    <w:rsid w:val="00712E0E"/>
    <w:rsid w:val="00733BCC"/>
    <w:rsid w:val="00733DE0"/>
    <w:rsid w:val="0073412D"/>
    <w:rsid w:val="007357C5"/>
    <w:rsid w:val="007376B8"/>
    <w:rsid w:val="0074032D"/>
    <w:rsid w:val="00740382"/>
    <w:rsid w:val="00740D25"/>
    <w:rsid w:val="00741328"/>
    <w:rsid w:val="00752569"/>
    <w:rsid w:val="00752BED"/>
    <w:rsid w:val="00754103"/>
    <w:rsid w:val="00756F76"/>
    <w:rsid w:val="00757F53"/>
    <w:rsid w:val="00762562"/>
    <w:rsid w:val="00762644"/>
    <w:rsid w:val="007679B9"/>
    <w:rsid w:val="007701A1"/>
    <w:rsid w:val="00773BCC"/>
    <w:rsid w:val="00776572"/>
    <w:rsid w:val="0077738D"/>
    <w:rsid w:val="007774C2"/>
    <w:rsid w:val="00784F62"/>
    <w:rsid w:val="00787D28"/>
    <w:rsid w:val="0079000C"/>
    <w:rsid w:val="00790D93"/>
    <w:rsid w:val="00791CD7"/>
    <w:rsid w:val="0079395F"/>
    <w:rsid w:val="0079430D"/>
    <w:rsid w:val="0079754C"/>
    <w:rsid w:val="007A1395"/>
    <w:rsid w:val="007A4346"/>
    <w:rsid w:val="007B19CE"/>
    <w:rsid w:val="007B4A7C"/>
    <w:rsid w:val="007B6432"/>
    <w:rsid w:val="007B7792"/>
    <w:rsid w:val="007B7C23"/>
    <w:rsid w:val="007C0255"/>
    <w:rsid w:val="007C05C8"/>
    <w:rsid w:val="007C09C8"/>
    <w:rsid w:val="007C0C22"/>
    <w:rsid w:val="007C13ED"/>
    <w:rsid w:val="007C2707"/>
    <w:rsid w:val="007D3572"/>
    <w:rsid w:val="007D501A"/>
    <w:rsid w:val="007E3F65"/>
    <w:rsid w:val="007E46B0"/>
    <w:rsid w:val="007E5253"/>
    <w:rsid w:val="007E57A5"/>
    <w:rsid w:val="007E585A"/>
    <w:rsid w:val="007E68F6"/>
    <w:rsid w:val="007E6EF9"/>
    <w:rsid w:val="007F0511"/>
    <w:rsid w:val="007F2AE5"/>
    <w:rsid w:val="007F2FE5"/>
    <w:rsid w:val="007F5777"/>
    <w:rsid w:val="007F6AB0"/>
    <w:rsid w:val="008000EB"/>
    <w:rsid w:val="0080329B"/>
    <w:rsid w:val="00803805"/>
    <w:rsid w:val="0080582D"/>
    <w:rsid w:val="00805A59"/>
    <w:rsid w:val="0080756C"/>
    <w:rsid w:val="0081325F"/>
    <w:rsid w:val="00817E6B"/>
    <w:rsid w:val="00822758"/>
    <w:rsid w:val="00825E85"/>
    <w:rsid w:val="00831204"/>
    <w:rsid w:val="00831208"/>
    <w:rsid w:val="00835A02"/>
    <w:rsid w:val="00840409"/>
    <w:rsid w:val="00841573"/>
    <w:rsid w:val="008429CF"/>
    <w:rsid w:val="008446E2"/>
    <w:rsid w:val="00844B7C"/>
    <w:rsid w:val="008468D8"/>
    <w:rsid w:val="00847860"/>
    <w:rsid w:val="00847E19"/>
    <w:rsid w:val="00850CD3"/>
    <w:rsid w:val="0085112C"/>
    <w:rsid w:val="0085134F"/>
    <w:rsid w:val="00855857"/>
    <w:rsid w:val="00855A99"/>
    <w:rsid w:val="008601A9"/>
    <w:rsid w:val="00861E43"/>
    <w:rsid w:val="00863D90"/>
    <w:rsid w:val="008640D6"/>
    <w:rsid w:val="0086450A"/>
    <w:rsid w:val="00865B0D"/>
    <w:rsid w:val="008714AF"/>
    <w:rsid w:val="00871B33"/>
    <w:rsid w:val="00872949"/>
    <w:rsid w:val="008729C2"/>
    <w:rsid w:val="00874B15"/>
    <w:rsid w:val="00881F71"/>
    <w:rsid w:val="00885C6F"/>
    <w:rsid w:val="00886BF2"/>
    <w:rsid w:val="00887146"/>
    <w:rsid w:val="00887874"/>
    <w:rsid w:val="00891CAB"/>
    <w:rsid w:val="008937AF"/>
    <w:rsid w:val="008941DB"/>
    <w:rsid w:val="00894C85"/>
    <w:rsid w:val="008956FF"/>
    <w:rsid w:val="008A123A"/>
    <w:rsid w:val="008A16EA"/>
    <w:rsid w:val="008B6162"/>
    <w:rsid w:val="008B71A3"/>
    <w:rsid w:val="008C04DF"/>
    <w:rsid w:val="008C1971"/>
    <w:rsid w:val="008C7420"/>
    <w:rsid w:val="008D2CAF"/>
    <w:rsid w:val="008D3ACE"/>
    <w:rsid w:val="008D51CC"/>
    <w:rsid w:val="008D6726"/>
    <w:rsid w:val="008E17B1"/>
    <w:rsid w:val="008E20C1"/>
    <w:rsid w:val="008E4F95"/>
    <w:rsid w:val="008E70D2"/>
    <w:rsid w:val="008F4265"/>
    <w:rsid w:val="008F4D52"/>
    <w:rsid w:val="008F4E41"/>
    <w:rsid w:val="009030D5"/>
    <w:rsid w:val="0090408D"/>
    <w:rsid w:val="00904DB6"/>
    <w:rsid w:val="00904E6B"/>
    <w:rsid w:val="00904F54"/>
    <w:rsid w:val="00906EEC"/>
    <w:rsid w:val="00914204"/>
    <w:rsid w:val="00915C7E"/>
    <w:rsid w:val="00922260"/>
    <w:rsid w:val="00922606"/>
    <w:rsid w:val="009228AD"/>
    <w:rsid w:val="00922D31"/>
    <w:rsid w:val="0092559F"/>
    <w:rsid w:val="00931141"/>
    <w:rsid w:val="00933CAB"/>
    <w:rsid w:val="00934939"/>
    <w:rsid w:val="00935665"/>
    <w:rsid w:val="00935B30"/>
    <w:rsid w:val="00936A4E"/>
    <w:rsid w:val="00936FBD"/>
    <w:rsid w:val="00940AD0"/>
    <w:rsid w:val="00941580"/>
    <w:rsid w:val="00944E0C"/>
    <w:rsid w:val="0094578D"/>
    <w:rsid w:val="00947D27"/>
    <w:rsid w:val="00950D81"/>
    <w:rsid w:val="00951B95"/>
    <w:rsid w:val="00952CB2"/>
    <w:rsid w:val="009543EB"/>
    <w:rsid w:val="00955D99"/>
    <w:rsid w:val="00956602"/>
    <w:rsid w:val="00956892"/>
    <w:rsid w:val="00961FB4"/>
    <w:rsid w:val="009623AB"/>
    <w:rsid w:val="00965EAC"/>
    <w:rsid w:val="00967AC9"/>
    <w:rsid w:val="00970299"/>
    <w:rsid w:val="00970A6B"/>
    <w:rsid w:val="00971178"/>
    <w:rsid w:val="00972B36"/>
    <w:rsid w:val="009742D3"/>
    <w:rsid w:val="009759FA"/>
    <w:rsid w:val="00975E13"/>
    <w:rsid w:val="009763C4"/>
    <w:rsid w:val="009803F1"/>
    <w:rsid w:val="009806BF"/>
    <w:rsid w:val="0098176E"/>
    <w:rsid w:val="009844F7"/>
    <w:rsid w:val="00987810"/>
    <w:rsid w:val="0099079E"/>
    <w:rsid w:val="00990902"/>
    <w:rsid w:val="00995FFD"/>
    <w:rsid w:val="009A074C"/>
    <w:rsid w:val="009A3E13"/>
    <w:rsid w:val="009A45B0"/>
    <w:rsid w:val="009A6A6F"/>
    <w:rsid w:val="009A6D51"/>
    <w:rsid w:val="009A7ED9"/>
    <w:rsid w:val="009B1737"/>
    <w:rsid w:val="009B1B69"/>
    <w:rsid w:val="009B20AA"/>
    <w:rsid w:val="009B2D56"/>
    <w:rsid w:val="009B518B"/>
    <w:rsid w:val="009C31B1"/>
    <w:rsid w:val="009C39F4"/>
    <w:rsid w:val="009C470D"/>
    <w:rsid w:val="009C638B"/>
    <w:rsid w:val="009C6AB3"/>
    <w:rsid w:val="009D1BFF"/>
    <w:rsid w:val="009D2696"/>
    <w:rsid w:val="009D3626"/>
    <w:rsid w:val="009D68FB"/>
    <w:rsid w:val="009D758C"/>
    <w:rsid w:val="009E04B3"/>
    <w:rsid w:val="009E0DFC"/>
    <w:rsid w:val="009E5B74"/>
    <w:rsid w:val="009E7C14"/>
    <w:rsid w:val="009F1266"/>
    <w:rsid w:val="009F419C"/>
    <w:rsid w:val="009F43E0"/>
    <w:rsid w:val="009F5EAA"/>
    <w:rsid w:val="00A055A5"/>
    <w:rsid w:val="00A06703"/>
    <w:rsid w:val="00A125E5"/>
    <w:rsid w:val="00A12A7C"/>
    <w:rsid w:val="00A1330E"/>
    <w:rsid w:val="00A1461F"/>
    <w:rsid w:val="00A20E8F"/>
    <w:rsid w:val="00A22DFD"/>
    <w:rsid w:val="00A25562"/>
    <w:rsid w:val="00A2758A"/>
    <w:rsid w:val="00A36676"/>
    <w:rsid w:val="00A3699D"/>
    <w:rsid w:val="00A375DC"/>
    <w:rsid w:val="00A402A1"/>
    <w:rsid w:val="00A43154"/>
    <w:rsid w:val="00A44175"/>
    <w:rsid w:val="00A464C0"/>
    <w:rsid w:val="00A50D22"/>
    <w:rsid w:val="00A512C3"/>
    <w:rsid w:val="00A571FE"/>
    <w:rsid w:val="00A60395"/>
    <w:rsid w:val="00A61AF8"/>
    <w:rsid w:val="00A622B3"/>
    <w:rsid w:val="00A6287E"/>
    <w:rsid w:val="00A64467"/>
    <w:rsid w:val="00A72D41"/>
    <w:rsid w:val="00A76CE0"/>
    <w:rsid w:val="00A77C2C"/>
    <w:rsid w:val="00A80062"/>
    <w:rsid w:val="00A804CD"/>
    <w:rsid w:val="00A841CC"/>
    <w:rsid w:val="00A856EB"/>
    <w:rsid w:val="00A9022E"/>
    <w:rsid w:val="00A96F1B"/>
    <w:rsid w:val="00AA0CF6"/>
    <w:rsid w:val="00AA1165"/>
    <w:rsid w:val="00AA3F31"/>
    <w:rsid w:val="00AA427F"/>
    <w:rsid w:val="00AA4625"/>
    <w:rsid w:val="00AA46DA"/>
    <w:rsid w:val="00AA664A"/>
    <w:rsid w:val="00AB1119"/>
    <w:rsid w:val="00AB135B"/>
    <w:rsid w:val="00AB1F1A"/>
    <w:rsid w:val="00AC079B"/>
    <w:rsid w:val="00AC1791"/>
    <w:rsid w:val="00AC2E11"/>
    <w:rsid w:val="00AC4F34"/>
    <w:rsid w:val="00AC6422"/>
    <w:rsid w:val="00AC6EC2"/>
    <w:rsid w:val="00AE0BA0"/>
    <w:rsid w:val="00AE3A63"/>
    <w:rsid w:val="00AE4552"/>
    <w:rsid w:val="00AE5435"/>
    <w:rsid w:val="00AE6315"/>
    <w:rsid w:val="00AE7C4E"/>
    <w:rsid w:val="00AF3ABE"/>
    <w:rsid w:val="00AF6959"/>
    <w:rsid w:val="00AF778C"/>
    <w:rsid w:val="00B00520"/>
    <w:rsid w:val="00B00F8E"/>
    <w:rsid w:val="00B014D0"/>
    <w:rsid w:val="00B03CB0"/>
    <w:rsid w:val="00B041A9"/>
    <w:rsid w:val="00B0465E"/>
    <w:rsid w:val="00B068F4"/>
    <w:rsid w:val="00B1218F"/>
    <w:rsid w:val="00B12F0E"/>
    <w:rsid w:val="00B13262"/>
    <w:rsid w:val="00B14561"/>
    <w:rsid w:val="00B14C20"/>
    <w:rsid w:val="00B14D93"/>
    <w:rsid w:val="00B1616A"/>
    <w:rsid w:val="00B16238"/>
    <w:rsid w:val="00B22E83"/>
    <w:rsid w:val="00B236EC"/>
    <w:rsid w:val="00B23F8B"/>
    <w:rsid w:val="00B256EC"/>
    <w:rsid w:val="00B27724"/>
    <w:rsid w:val="00B30F3D"/>
    <w:rsid w:val="00B32AD3"/>
    <w:rsid w:val="00B32C28"/>
    <w:rsid w:val="00B359DE"/>
    <w:rsid w:val="00B35B3A"/>
    <w:rsid w:val="00B40074"/>
    <w:rsid w:val="00B432A0"/>
    <w:rsid w:val="00B448BA"/>
    <w:rsid w:val="00B471B7"/>
    <w:rsid w:val="00B4738B"/>
    <w:rsid w:val="00B517F7"/>
    <w:rsid w:val="00B51B11"/>
    <w:rsid w:val="00B52AFC"/>
    <w:rsid w:val="00B52EFE"/>
    <w:rsid w:val="00B53F70"/>
    <w:rsid w:val="00B559BD"/>
    <w:rsid w:val="00B571F8"/>
    <w:rsid w:val="00B57CEE"/>
    <w:rsid w:val="00B60DCA"/>
    <w:rsid w:val="00B62E94"/>
    <w:rsid w:val="00B63C73"/>
    <w:rsid w:val="00B672B3"/>
    <w:rsid w:val="00B76DB6"/>
    <w:rsid w:val="00B77DBF"/>
    <w:rsid w:val="00B810DF"/>
    <w:rsid w:val="00B81FBB"/>
    <w:rsid w:val="00B86837"/>
    <w:rsid w:val="00B868DA"/>
    <w:rsid w:val="00B902B9"/>
    <w:rsid w:val="00B911C0"/>
    <w:rsid w:val="00B92C59"/>
    <w:rsid w:val="00B95BFE"/>
    <w:rsid w:val="00B96C22"/>
    <w:rsid w:val="00B972D3"/>
    <w:rsid w:val="00BA1705"/>
    <w:rsid w:val="00BA2132"/>
    <w:rsid w:val="00BA3C87"/>
    <w:rsid w:val="00BA77D6"/>
    <w:rsid w:val="00BB4389"/>
    <w:rsid w:val="00BB61BE"/>
    <w:rsid w:val="00BC13FF"/>
    <w:rsid w:val="00BC2797"/>
    <w:rsid w:val="00BC4227"/>
    <w:rsid w:val="00BC48D2"/>
    <w:rsid w:val="00BD1366"/>
    <w:rsid w:val="00BD2B67"/>
    <w:rsid w:val="00BD3419"/>
    <w:rsid w:val="00BD43E5"/>
    <w:rsid w:val="00BD47B1"/>
    <w:rsid w:val="00BD59E3"/>
    <w:rsid w:val="00BD7FD7"/>
    <w:rsid w:val="00BE0315"/>
    <w:rsid w:val="00BE05F0"/>
    <w:rsid w:val="00BE1413"/>
    <w:rsid w:val="00BE1772"/>
    <w:rsid w:val="00BE1DEB"/>
    <w:rsid w:val="00BF0E8E"/>
    <w:rsid w:val="00BF16E5"/>
    <w:rsid w:val="00BF1A7F"/>
    <w:rsid w:val="00BF7AC7"/>
    <w:rsid w:val="00C00F37"/>
    <w:rsid w:val="00C02B1A"/>
    <w:rsid w:val="00C031EC"/>
    <w:rsid w:val="00C03F51"/>
    <w:rsid w:val="00C04993"/>
    <w:rsid w:val="00C04B3C"/>
    <w:rsid w:val="00C10CC7"/>
    <w:rsid w:val="00C1196F"/>
    <w:rsid w:val="00C11C58"/>
    <w:rsid w:val="00C11DC9"/>
    <w:rsid w:val="00C13225"/>
    <w:rsid w:val="00C14C86"/>
    <w:rsid w:val="00C15B3B"/>
    <w:rsid w:val="00C223C9"/>
    <w:rsid w:val="00C229F8"/>
    <w:rsid w:val="00C23389"/>
    <w:rsid w:val="00C318C5"/>
    <w:rsid w:val="00C322F1"/>
    <w:rsid w:val="00C33284"/>
    <w:rsid w:val="00C351D1"/>
    <w:rsid w:val="00C371FA"/>
    <w:rsid w:val="00C4319E"/>
    <w:rsid w:val="00C449AF"/>
    <w:rsid w:val="00C456C1"/>
    <w:rsid w:val="00C4683A"/>
    <w:rsid w:val="00C46F61"/>
    <w:rsid w:val="00C47BB2"/>
    <w:rsid w:val="00C51C28"/>
    <w:rsid w:val="00C53456"/>
    <w:rsid w:val="00C57922"/>
    <w:rsid w:val="00C57F4B"/>
    <w:rsid w:val="00C601DC"/>
    <w:rsid w:val="00C60C2D"/>
    <w:rsid w:val="00C6485F"/>
    <w:rsid w:val="00C654CB"/>
    <w:rsid w:val="00C70043"/>
    <w:rsid w:val="00C727CD"/>
    <w:rsid w:val="00C735FB"/>
    <w:rsid w:val="00C73861"/>
    <w:rsid w:val="00C73CE9"/>
    <w:rsid w:val="00C7432C"/>
    <w:rsid w:val="00C75791"/>
    <w:rsid w:val="00C76304"/>
    <w:rsid w:val="00C77C11"/>
    <w:rsid w:val="00C83B2D"/>
    <w:rsid w:val="00C84955"/>
    <w:rsid w:val="00C8624F"/>
    <w:rsid w:val="00C86467"/>
    <w:rsid w:val="00C86B23"/>
    <w:rsid w:val="00C942C1"/>
    <w:rsid w:val="00C958D5"/>
    <w:rsid w:val="00C95C72"/>
    <w:rsid w:val="00C96B86"/>
    <w:rsid w:val="00C97DF7"/>
    <w:rsid w:val="00CA0560"/>
    <w:rsid w:val="00CA1A6A"/>
    <w:rsid w:val="00CA3F15"/>
    <w:rsid w:val="00CA6108"/>
    <w:rsid w:val="00CA664F"/>
    <w:rsid w:val="00CB4667"/>
    <w:rsid w:val="00CB4E3C"/>
    <w:rsid w:val="00CB766B"/>
    <w:rsid w:val="00CC356D"/>
    <w:rsid w:val="00CC43D9"/>
    <w:rsid w:val="00CC67BB"/>
    <w:rsid w:val="00CD109D"/>
    <w:rsid w:val="00CD1E9D"/>
    <w:rsid w:val="00CD6ABB"/>
    <w:rsid w:val="00CE4486"/>
    <w:rsid w:val="00CE5CF2"/>
    <w:rsid w:val="00CE7E6A"/>
    <w:rsid w:val="00CF0EF5"/>
    <w:rsid w:val="00CF13B6"/>
    <w:rsid w:val="00CF26D5"/>
    <w:rsid w:val="00CF513F"/>
    <w:rsid w:val="00CF74A6"/>
    <w:rsid w:val="00D00A5D"/>
    <w:rsid w:val="00D00A87"/>
    <w:rsid w:val="00D0210E"/>
    <w:rsid w:val="00D02F2F"/>
    <w:rsid w:val="00D03F38"/>
    <w:rsid w:val="00D1010E"/>
    <w:rsid w:val="00D1074E"/>
    <w:rsid w:val="00D13087"/>
    <w:rsid w:val="00D16FA0"/>
    <w:rsid w:val="00D2604C"/>
    <w:rsid w:val="00D26DCE"/>
    <w:rsid w:val="00D26F24"/>
    <w:rsid w:val="00D30DD1"/>
    <w:rsid w:val="00D36CE4"/>
    <w:rsid w:val="00D37CCE"/>
    <w:rsid w:val="00D473D8"/>
    <w:rsid w:val="00D5130A"/>
    <w:rsid w:val="00D51769"/>
    <w:rsid w:val="00D51EAB"/>
    <w:rsid w:val="00D522D8"/>
    <w:rsid w:val="00D52359"/>
    <w:rsid w:val="00D5491C"/>
    <w:rsid w:val="00D554E8"/>
    <w:rsid w:val="00D5748E"/>
    <w:rsid w:val="00D612A9"/>
    <w:rsid w:val="00D61FEF"/>
    <w:rsid w:val="00D66935"/>
    <w:rsid w:val="00D67B89"/>
    <w:rsid w:val="00D7670A"/>
    <w:rsid w:val="00D80021"/>
    <w:rsid w:val="00D82B25"/>
    <w:rsid w:val="00D8415D"/>
    <w:rsid w:val="00D8724C"/>
    <w:rsid w:val="00D938C1"/>
    <w:rsid w:val="00D94FEF"/>
    <w:rsid w:val="00DA2494"/>
    <w:rsid w:val="00DA47A8"/>
    <w:rsid w:val="00DA520E"/>
    <w:rsid w:val="00DA5235"/>
    <w:rsid w:val="00DB206B"/>
    <w:rsid w:val="00DB2735"/>
    <w:rsid w:val="00DB3592"/>
    <w:rsid w:val="00DB3D26"/>
    <w:rsid w:val="00DB4338"/>
    <w:rsid w:val="00DB4669"/>
    <w:rsid w:val="00DB4C93"/>
    <w:rsid w:val="00DB64EF"/>
    <w:rsid w:val="00DC23E5"/>
    <w:rsid w:val="00DC3F8A"/>
    <w:rsid w:val="00DC5A37"/>
    <w:rsid w:val="00DD2144"/>
    <w:rsid w:val="00DD3355"/>
    <w:rsid w:val="00DD3D98"/>
    <w:rsid w:val="00DD46E9"/>
    <w:rsid w:val="00DE0D00"/>
    <w:rsid w:val="00DE16CD"/>
    <w:rsid w:val="00DE20C8"/>
    <w:rsid w:val="00DE6492"/>
    <w:rsid w:val="00DE7625"/>
    <w:rsid w:val="00DF09DA"/>
    <w:rsid w:val="00DF280B"/>
    <w:rsid w:val="00DF28B7"/>
    <w:rsid w:val="00DF56A1"/>
    <w:rsid w:val="00DF68C0"/>
    <w:rsid w:val="00DF6CD5"/>
    <w:rsid w:val="00DF7F5A"/>
    <w:rsid w:val="00E00FFD"/>
    <w:rsid w:val="00E01395"/>
    <w:rsid w:val="00E01993"/>
    <w:rsid w:val="00E0207E"/>
    <w:rsid w:val="00E02131"/>
    <w:rsid w:val="00E04C02"/>
    <w:rsid w:val="00E053B2"/>
    <w:rsid w:val="00E07FDD"/>
    <w:rsid w:val="00E1242E"/>
    <w:rsid w:val="00E13761"/>
    <w:rsid w:val="00E139D5"/>
    <w:rsid w:val="00E14CA5"/>
    <w:rsid w:val="00E152DF"/>
    <w:rsid w:val="00E22D1B"/>
    <w:rsid w:val="00E235F5"/>
    <w:rsid w:val="00E23783"/>
    <w:rsid w:val="00E251E0"/>
    <w:rsid w:val="00E26411"/>
    <w:rsid w:val="00E307B6"/>
    <w:rsid w:val="00E3705D"/>
    <w:rsid w:val="00E37B20"/>
    <w:rsid w:val="00E41AD6"/>
    <w:rsid w:val="00E42017"/>
    <w:rsid w:val="00E42730"/>
    <w:rsid w:val="00E46268"/>
    <w:rsid w:val="00E55854"/>
    <w:rsid w:val="00E56209"/>
    <w:rsid w:val="00E628AD"/>
    <w:rsid w:val="00E64339"/>
    <w:rsid w:val="00E677BD"/>
    <w:rsid w:val="00E70C44"/>
    <w:rsid w:val="00E72B6E"/>
    <w:rsid w:val="00E72FC0"/>
    <w:rsid w:val="00E80340"/>
    <w:rsid w:val="00E80CDA"/>
    <w:rsid w:val="00E813C0"/>
    <w:rsid w:val="00E84061"/>
    <w:rsid w:val="00E872A7"/>
    <w:rsid w:val="00E956A8"/>
    <w:rsid w:val="00EA19E9"/>
    <w:rsid w:val="00EA239A"/>
    <w:rsid w:val="00EA369D"/>
    <w:rsid w:val="00EA411E"/>
    <w:rsid w:val="00EA641F"/>
    <w:rsid w:val="00EA6A5A"/>
    <w:rsid w:val="00EA7496"/>
    <w:rsid w:val="00EB0E88"/>
    <w:rsid w:val="00EB19E0"/>
    <w:rsid w:val="00EB21C0"/>
    <w:rsid w:val="00EB5A80"/>
    <w:rsid w:val="00EB7AF3"/>
    <w:rsid w:val="00EC07DD"/>
    <w:rsid w:val="00EC0D7C"/>
    <w:rsid w:val="00EC3652"/>
    <w:rsid w:val="00EC5C89"/>
    <w:rsid w:val="00EC68EA"/>
    <w:rsid w:val="00EC7F14"/>
    <w:rsid w:val="00EE198A"/>
    <w:rsid w:val="00EE1F4D"/>
    <w:rsid w:val="00EE2208"/>
    <w:rsid w:val="00EE220A"/>
    <w:rsid w:val="00EE2853"/>
    <w:rsid w:val="00EE300B"/>
    <w:rsid w:val="00EE77C8"/>
    <w:rsid w:val="00EF3C05"/>
    <w:rsid w:val="00EF5755"/>
    <w:rsid w:val="00EF5D36"/>
    <w:rsid w:val="00EF66FC"/>
    <w:rsid w:val="00F0135B"/>
    <w:rsid w:val="00F02153"/>
    <w:rsid w:val="00F02C0E"/>
    <w:rsid w:val="00F02E73"/>
    <w:rsid w:val="00F07489"/>
    <w:rsid w:val="00F10140"/>
    <w:rsid w:val="00F1152B"/>
    <w:rsid w:val="00F11BAF"/>
    <w:rsid w:val="00F11CE3"/>
    <w:rsid w:val="00F16FDF"/>
    <w:rsid w:val="00F17DCE"/>
    <w:rsid w:val="00F22750"/>
    <w:rsid w:val="00F227E8"/>
    <w:rsid w:val="00F23CA1"/>
    <w:rsid w:val="00F2401A"/>
    <w:rsid w:val="00F25596"/>
    <w:rsid w:val="00F25E34"/>
    <w:rsid w:val="00F2646F"/>
    <w:rsid w:val="00F27E65"/>
    <w:rsid w:val="00F35E1B"/>
    <w:rsid w:val="00F368C8"/>
    <w:rsid w:val="00F37721"/>
    <w:rsid w:val="00F405C9"/>
    <w:rsid w:val="00F40A19"/>
    <w:rsid w:val="00F414CD"/>
    <w:rsid w:val="00F414F8"/>
    <w:rsid w:val="00F44FA1"/>
    <w:rsid w:val="00F47626"/>
    <w:rsid w:val="00F47CAB"/>
    <w:rsid w:val="00F50275"/>
    <w:rsid w:val="00F505C7"/>
    <w:rsid w:val="00F512EC"/>
    <w:rsid w:val="00F51366"/>
    <w:rsid w:val="00F513B5"/>
    <w:rsid w:val="00F54824"/>
    <w:rsid w:val="00F54F09"/>
    <w:rsid w:val="00F55980"/>
    <w:rsid w:val="00F55BFA"/>
    <w:rsid w:val="00F566F6"/>
    <w:rsid w:val="00F5688B"/>
    <w:rsid w:val="00F56CE1"/>
    <w:rsid w:val="00F5707A"/>
    <w:rsid w:val="00F62D01"/>
    <w:rsid w:val="00F62EE5"/>
    <w:rsid w:val="00F649A7"/>
    <w:rsid w:val="00F65C78"/>
    <w:rsid w:val="00F669C5"/>
    <w:rsid w:val="00F72DEA"/>
    <w:rsid w:val="00F75C19"/>
    <w:rsid w:val="00F77F40"/>
    <w:rsid w:val="00F803B0"/>
    <w:rsid w:val="00F80683"/>
    <w:rsid w:val="00F80E14"/>
    <w:rsid w:val="00F80E25"/>
    <w:rsid w:val="00F8686A"/>
    <w:rsid w:val="00F869B7"/>
    <w:rsid w:val="00F9005C"/>
    <w:rsid w:val="00F904AE"/>
    <w:rsid w:val="00F9218D"/>
    <w:rsid w:val="00F954D4"/>
    <w:rsid w:val="00FA0966"/>
    <w:rsid w:val="00FA41C1"/>
    <w:rsid w:val="00FA4277"/>
    <w:rsid w:val="00FA5AA3"/>
    <w:rsid w:val="00FA6905"/>
    <w:rsid w:val="00FA7A01"/>
    <w:rsid w:val="00FB03E9"/>
    <w:rsid w:val="00FB0909"/>
    <w:rsid w:val="00FB13E6"/>
    <w:rsid w:val="00FB13FB"/>
    <w:rsid w:val="00FB2BF1"/>
    <w:rsid w:val="00FB4456"/>
    <w:rsid w:val="00FB5D74"/>
    <w:rsid w:val="00FC23AE"/>
    <w:rsid w:val="00FC25B6"/>
    <w:rsid w:val="00FC3A0E"/>
    <w:rsid w:val="00FC4B44"/>
    <w:rsid w:val="00FD0A3A"/>
    <w:rsid w:val="00FD16AF"/>
    <w:rsid w:val="00FD184A"/>
    <w:rsid w:val="00FD1F4D"/>
    <w:rsid w:val="00FD2A3E"/>
    <w:rsid w:val="00FD7077"/>
    <w:rsid w:val="00FE196D"/>
    <w:rsid w:val="00FE5B7C"/>
    <w:rsid w:val="00FE5BBC"/>
    <w:rsid w:val="00FF3E34"/>
    <w:rsid w:val="00FF4A6C"/>
    <w:rsid w:val="00FF507F"/>
    <w:rsid w:val="00FF649E"/>
    <w:rsid w:val="00FF6796"/>
    <w:rsid w:val="00FF6FCC"/>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2226A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styleId="Corpodetexto">
    <w:name w:val="Body Text"/>
    <w:basedOn w:val="Normal"/>
    <w:link w:val="CorpodetextoChar"/>
    <w:uiPriority w:val="1"/>
    <w:semiHidden/>
    <w:unhideWhenUsed/>
    <w:qFormat/>
    <w:rsid w:val="000B2A93"/>
    <w:pPr>
      <w:widowControl w:val="0"/>
      <w:spacing w:before="117"/>
      <w:ind w:left="119"/>
    </w:pPr>
    <w:rPr>
      <w:rFonts w:ascii="Arial" w:eastAsia="Arial" w:hAnsi="Arial" w:cstheme="minorBidi"/>
      <w:lang w:val="en-US" w:eastAsia="en-US"/>
    </w:rPr>
  </w:style>
  <w:style w:type="character" w:customStyle="1" w:styleId="CorpodetextoChar">
    <w:name w:val="Corpo de texto Char"/>
    <w:basedOn w:val="Fontepargpadro"/>
    <w:link w:val="Corpodetexto"/>
    <w:uiPriority w:val="1"/>
    <w:semiHidden/>
    <w:rsid w:val="000B2A93"/>
    <w:rPr>
      <w:rFonts w:ascii="Arial" w:eastAsia="Arial" w:hAnsi="Arial" w:cstheme="minorBidi"/>
      <w:sz w:val="24"/>
      <w:szCs w:val="24"/>
      <w:lang w:val="en-US" w:eastAsia="en-US"/>
    </w:rPr>
  </w:style>
  <w:style w:type="paragraph" w:customStyle="1" w:styleId="SalisParagrafoPrimeiroNormal">
    <w:name w:val="SalisParagrafoPrimeiroNormal"/>
    <w:basedOn w:val="Normal"/>
    <w:uiPriority w:val="99"/>
    <w:rsid w:val="008E70D2"/>
    <w:pPr>
      <w:spacing w:before="120" w:after="120"/>
      <w:ind w:firstLine="709"/>
      <w:jc w:val="both"/>
    </w:pPr>
    <w:rPr>
      <w:rFonts w:ascii="Arial" w:hAnsi="Arial" w:cs="Arial"/>
      <w:sz w:val="22"/>
      <w:szCs w:val="22"/>
    </w:rPr>
  </w:style>
  <w:style w:type="paragraph" w:customStyle="1" w:styleId="Default">
    <w:name w:val="Default"/>
    <w:rsid w:val="00E13761"/>
    <w:pPr>
      <w:autoSpaceDE w:val="0"/>
      <w:autoSpaceDN w:val="0"/>
      <w:adjustRightInd w:val="0"/>
    </w:pPr>
    <w:rPr>
      <w:rFonts w:ascii="DejaVu Sans" w:hAnsi="DejaVu Sans" w:cs="DejaVu Sans"/>
      <w:color w:val="000000"/>
      <w:sz w:val="24"/>
      <w:szCs w:val="24"/>
    </w:rPr>
  </w:style>
  <w:style w:type="character" w:styleId="Forte">
    <w:name w:val="Strong"/>
    <w:basedOn w:val="Fontepargpadro"/>
    <w:uiPriority w:val="22"/>
    <w:qFormat/>
    <w:rsid w:val="006900C7"/>
    <w:rPr>
      <w:b/>
      <w:bCs/>
    </w:rPr>
  </w:style>
  <w:style w:type="character" w:styleId="nfase">
    <w:name w:val="Emphasis"/>
    <w:basedOn w:val="Fontepargpadro"/>
    <w:uiPriority w:val="20"/>
    <w:qFormat/>
    <w:rsid w:val="006900C7"/>
    <w:rPr>
      <w:i/>
      <w:iCs/>
    </w:rPr>
  </w:style>
  <w:style w:type="paragraph" w:customStyle="1" w:styleId="Nivel1">
    <w:name w:val="Nivel1"/>
    <w:basedOn w:val="Ttulo1"/>
    <w:next w:val="Normal"/>
    <w:link w:val="Nivel1Char"/>
    <w:qFormat/>
    <w:rsid w:val="002226AA"/>
    <w:pPr>
      <w:spacing w:before="480" w:after="120" w:line="276" w:lineRule="auto"/>
      <w:ind w:left="360" w:hanging="360"/>
      <w:jc w:val="both"/>
    </w:pPr>
    <w:rPr>
      <w:rFonts w:ascii="Arial" w:hAnsi="Arial" w:cs="Times New Roman"/>
      <w:b/>
      <w:color w:val="000000"/>
      <w:sz w:val="20"/>
      <w:szCs w:val="20"/>
    </w:rPr>
  </w:style>
  <w:style w:type="character" w:customStyle="1" w:styleId="Ttulo1Char">
    <w:name w:val="Título 1 Char"/>
    <w:basedOn w:val="Fontepargpadro"/>
    <w:link w:val="Ttulo1"/>
    <w:rsid w:val="002226A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C43D9"/>
    <w:rPr>
      <w:rFonts w:ascii="Arial" w:eastAsiaTheme="majorEastAsia" w:hAnsi="Arial" w:cstheme="majorBidi"/>
      <w:b/>
      <w:color w:val="000000"/>
      <w:sz w:val="32"/>
      <w:szCs w:val="32"/>
    </w:rPr>
  </w:style>
  <w:style w:type="table" w:styleId="Tabelacomgrade">
    <w:name w:val="Table Grid"/>
    <w:basedOn w:val="Tabelanormal"/>
    <w:rsid w:val="00904F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175923589">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9850940">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7391517">
      <w:bodyDiv w:val="1"/>
      <w:marLeft w:val="0"/>
      <w:marRight w:val="0"/>
      <w:marTop w:val="0"/>
      <w:marBottom w:val="0"/>
      <w:divBdr>
        <w:top w:val="none" w:sz="0" w:space="0" w:color="auto"/>
        <w:left w:val="none" w:sz="0" w:space="0" w:color="auto"/>
        <w:bottom w:val="none" w:sz="0" w:space="0" w:color="auto"/>
        <w:right w:val="none" w:sz="0" w:space="0" w:color="auto"/>
      </w:divBdr>
    </w:div>
    <w:div w:id="43328827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68624248">
      <w:bodyDiv w:val="1"/>
      <w:marLeft w:val="0"/>
      <w:marRight w:val="0"/>
      <w:marTop w:val="0"/>
      <w:marBottom w:val="0"/>
      <w:divBdr>
        <w:top w:val="none" w:sz="0" w:space="0" w:color="auto"/>
        <w:left w:val="none" w:sz="0" w:space="0" w:color="auto"/>
        <w:bottom w:val="none" w:sz="0" w:space="0" w:color="auto"/>
        <w:right w:val="none" w:sz="0" w:space="0" w:color="auto"/>
      </w:divBdr>
    </w:div>
    <w:div w:id="788162568">
      <w:bodyDiv w:val="1"/>
      <w:marLeft w:val="0"/>
      <w:marRight w:val="0"/>
      <w:marTop w:val="0"/>
      <w:marBottom w:val="0"/>
      <w:divBdr>
        <w:top w:val="none" w:sz="0" w:space="0" w:color="auto"/>
        <w:left w:val="none" w:sz="0" w:space="0" w:color="auto"/>
        <w:bottom w:val="none" w:sz="0" w:space="0" w:color="auto"/>
        <w:right w:val="none" w:sz="0" w:space="0" w:color="auto"/>
      </w:divBdr>
    </w:div>
    <w:div w:id="82505086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16885440">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360029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9972644">
      <w:bodyDiv w:val="1"/>
      <w:marLeft w:val="0"/>
      <w:marRight w:val="0"/>
      <w:marTop w:val="0"/>
      <w:marBottom w:val="0"/>
      <w:divBdr>
        <w:top w:val="none" w:sz="0" w:space="0" w:color="auto"/>
        <w:left w:val="none" w:sz="0" w:space="0" w:color="auto"/>
        <w:bottom w:val="none" w:sz="0" w:space="0" w:color="auto"/>
        <w:right w:val="none" w:sz="0" w:space="0" w:color="auto"/>
      </w:divBdr>
    </w:div>
    <w:div w:id="139219704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883943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84560948">
      <w:bodyDiv w:val="1"/>
      <w:marLeft w:val="0"/>
      <w:marRight w:val="0"/>
      <w:marTop w:val="0"/>
      <w:marBottom w:val="0"/>
      <w:divBdr>
        <w:top w:val="none" w:sz="0" w:space="0" w:color="auto"/>
        <w:left w:val="none" w:sz="0" w:space="0" w:color="auto"/>
        <w:bottom w:val="none" w:sz="0" w:space="0" w:color="auto"/>
        <w:right w:val="none" w:sz="0" w:space="0" w:color="auto"/>
      </w:divBdr>
    </w:div>
    <w:div w:id="1804496881">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7958304">
      <w:bodyDiv w:val="1"/>
      <w:marLeft w:val="0"/>
      <w:marRight w:val="0"/>
      <w:marTop w:val="0"/>
      <w:marBottom w:val="0"/>
      <w:divBdr>
        <w:top w:val="none" w:sz="0" w:space="0" w:color="auto"/>
        <w:left w:val="none" w:sz="0" w:space="0" w:color="auto"/>
        <w:bottom w:val="none" w:sz="0" w:space="0" w:color="auto"/>
        <w:right w:val="none" w:sz="0" w:space="0" w:color="auto"/>
      </w:divBdr>
    </w:div>
    <w:div w:id="191157905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561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g@prefeitura.ufpb.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0210A-AC9C-431E-A1C7-DE21EBEB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0</TotalTime>
  <Pages>48</Pages>
  <Words>12203</Words>
  <Characters>67504</Characters>
  <Application>Microsoft Office Word</Application>
  <DocSecurity>0</DocSecurity>
  <Lines>562</Lines>
  <Paragraphs>159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Pat.65072689</cp:lastModifiedBy>
  <cp:revision>2</cp:revision>
  <cp:lastPrinted>2016-05-02T19:26:00Z</cp:lastPrinted>
  <dcterms:created xsi:type="dcterms:W3CDTF">2016-10-20T21:17:00Z</dcterms:created>
  <dcterms:modified xsi:type="dcterms:W3CDTF">2016-10-20T21:17:00Z</dcterms:modified>
</cp:coreProperties>
</file>