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D9" w:rsidRPr="008D0364" w:rsidRDefault="006E51D9" w:rsidP="006E51D9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59264" behindDoc="0" locked="0" layoutInCell="1" allowOverlap="1" wp14:anchorId="548A5AAA" wp14:editId="5AC51CC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6E51D9" w:rsidRPr="008D0364" w:rsidRDefault="006E51D9" w:rsidP="006E51D9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6E51D9" w:rsidRPr="006E51D9" w:rsidRDefault="006E51D9" w:rsidP="006E51D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PREGÃO ELETRÔNICO SRP UFPB/CPL-PU Nº 012/2016</w:t>
      </w:r>
    </w:p>
    <w:p w:rsidR="006E51D9" w:rsidRPr="006E51D9" w:rsidRDefault="006E51D9" w:rsidP="006E51D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PROCESSO ADMINISTRATIVO Nº 23074.040527/2016-84</w:t>
      </w:r>
    </w:p>
    <w:p w:rsidR="004E71FE" w:rsidRPr="006E51D9" w:rsidRDefault="004E71FE" w:rsidP="004E71F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ANEXO X</w:t>
      </w:r>
    </w:p>
    <w:p w:rsidR="004E71FE" w:rsidRPr="006E51D9" w:rsidRDefault="006E51D9" w:rsidP="004E71F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 xml:space="preserve">MODELO DE AUTORIZAÇÃO PARA A UTILIZAÇÃO DA GARANTIA E DE PAGAMENTO DIRETO </w:t>
      </w: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 xml:space="preserve">______________________________________________ (identificação do licitante), inscrita no CNPJ nº _______________, por intermédio de seu representante legal, o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Sr.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___________________________ (nome do representante), portador da Cédula de Identidade RG nº _______________ e do CPF nº _______________, AUTORIZA, para os fins dos artigos 19-A e 35 da Instrução Normativa n° 02, de 30/04/2008, da Secretaria de Logística e Tecnologia da Informação do Ministério do Planejamento, Orçamento e Gestão, e dos dispositivos correspondentes do Edital: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>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V, da Instrução N</w:t>
      </w:r>
      <w:r w:rsidR="006E51D9">
        <w:rPr>
          <w:rFonts w:ascii="Times New Roman" w:hAnsi="Times New Roman" w:cs="Times New Roman"/>
          <w:sz w:val="24"/>
          <w:szCs w:val="24"/>
        </w:rPr>
        <w:t xml:space="preserve">ormativa SLTI/MPOG n° 2/2008;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os valores provisionados para o pagamento de férias, 13° salário e rescisão contratual dos trabalhadores alocados na execução do contrato sejam destacados do valor mensal e depositados em </w:t>
      </w:r>
      <w:proofErr w:type="spellStart"/>
      <w:r w:rsidRPr="004E71FE">
        <w:rPr>
          <w:rFonts w:ascii="Times New Roman" w:hAnsi="Times New Roman" w:cs="Times New Roman"/>
          <w:sz w:val="24"/>
          <w:szCs w:val="24"/>
        </w:rPr>
        <w:t>conta-corrente</w:t>
      </w:r>
      <w:proofErr w:type="spellEnd"/>
      <w:r w:rsidRPr="004E71FE">
        <w:rPr>
          <w:rFonts w:ascii="Times New Roman" w:hAnsi="Times New Roman" w:cs="Times New Roman"/>
          <w:sz w:val="24"/>
          <w:szCs w:val="24"/>
        </w:rPr>
        <w:t xml:space="preserve"> vinculada, bloqueada para movimentação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aberta em nome da empresa junto a instituição bancária oficial, conforme o artigo 19-A, inciso I, e Anexo VII, da Instrução Normativa SLTI/MPOG n° 2/2008;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Nota explicativa: Caso não seja possível a utilização da conta vinculada, nos termos </w:t>
      </w:r>
      <w:proofErr w:type="gramStart"/>
      <w:r w:rsidRPr="004E71FE">
        <w:rPr>
          <w:rFonts w:ascii="Times New Roman" w:hAnsi="Times New Roman" w:cs="Times New Roman"/>
          <w:b/>
          <w:i/>
          <w:sz w:val="24"/>
          <w:szCs w:val="24"/>
        </w:rPr>
        <w:t>do</w:t>
      </w:r>
      <w:proofErr w:type="gramEnd"/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 art. 19-A, §2º da IN SLTI/MPOG n. 02/2008, será desnecessária a utilização da autorização referida no Item 2. </w:t>
      </w: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lastRenderedPageBreak/>
        <w:t>3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, 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20.....</w:t>
      </w:r>
    </w:p>
    <w:p w:rsidR="004E71FE" w:rsidRP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21CB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E71FE">
        <w:rPr>
          <w:rFonts w:ascii="Times New Roman" w:hAnsi="Times New Roman" w:cs="Times New Roman"/>
          <w:sz w:val="24"/>
          <w:szCs w:val="24"/>
        </w:rPr>
        <w:t>ssinatura do representante legal do licitante)</w:t>
      </w:r>
    </w:p>
    <w:sectPr w:rsidR="008821CB" w:rsidRPr="004E71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FE"/>
    <w:rsid w:val="004E71FE"/>
    <w:rsid w:val="006E51D9"/>
    <w:rsid w:val="0088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2</cp:revision>
  <dcterms:created xsi:type="dcterms:W3CDTF">2016-10-17T14:28:00Z</dcterms:created>
  <dcterms:modified xsi:type="dcterms:W3CDTF">2016-10-17T14:28:00Z</dcterms:modified>
</cp:coreProperties>
</file>