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C9B" w:rsidRPr="00016D0B" w:rsidRDefault="00071C9B" w:rsidP="00071C9B">
      <w:pPr>
        <w:tabs>
          <w:tab w:val="left" w:pos="1418"/>
        </w:tabs>
        <w:jc w:val="center"/>
        <w:rPr>
          <w:rFonts w:ascii="Times New Roman" w:hAnsi="Times New Roman" w:cs="Times New Roman"/>
          <w:b/>
          <w:bCs/>
          <w:color w:val="000000"/>
        </w:rPr>
      </w:pPr>
    </w:p>
    <w:p w:rsidR="00071C9B" w:rsidRPr="00016D0B" w:rsidRDefault="00071C9B" w:rsidP="00071C9B">
      <w:pPr>
        <w:pStyle w:val="xl49"/>
        <w:tabs>
          <w:tab w:val="left" w:pos="1418"/>
          <w:tab w:val="left" w:pos="3402"/>
        </w:tabs>
        <w:spacing w:before="0" w:after="0"/>
        <w:outlineLvl w:val="0"/>
        <w:rPr>
          <w:rFonts w:ascii="Times New Roman" w:hAnsi="Times New Roman"/>
          <w:noProof/>
          <w:szCs w:val="24"/>
        </w:rPr>
      </w:pPr>
      <w:r w:rsidRPr="00016D0B">
        <w:rPr>
          <w:rFonts w:ascii="Times New Roman" w:hAnsi="Times New Roman"/>
          <w:noProof/>
          <w:szCs w:val="24"/>
        </w:rPr>
        <w:drawing>
          <wp:anchor distT="0" distB="0" distL="114300" distR="114300" simplePos="0" relativeHeight="251659264" behindDoc="0" locked="0" layoutInCell="1" allowOverlap="1" wp14:anchorId="71482130" wp14:editId="772E195B">
            <wp:simplePos x="0" y="0"/>
            <wp:positionH relativeFrom="column">
              <wp:posOffset>2411730</wp:posOffset>
            </wp:positionH>
            <wp:positionV relativeFrom="paragraph">
              <wp:posOffset>-485140</wp:posOffset>
            </wp:positionV>
            <wp:extent cx="771525" cy="819150"/>
            <wp:effectExtent l="0" t="0" r="9525" b="0"/>
            <wp:wrapNone/>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71525"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71C9B" w:rsidRPr="00016D0B" w:rsidRDefault="00071C9B" w:rsidP="00071C9B">
      <w:pPr>
        <w:pStyle w:val="xl49"/>
        <w:tabs>
          <w:tab w:val="left" w:pos="1418"/>
          <w:tab w:val="left" w:pos="3402"/>
        </w:tabs>
        <w:spacing w:before="0" w:after="0"/>
        <w:outlineLvl w:val="0"/>
        <w:rPr>
          <w:rFonts w:ascii="Times New Roman" w:hAnsi="Times New Roman"/>
          <w:noProof/>
          <w:szCs w:val="24"/>
        </w:rPr>
      </w:pPr>
    </w:p>
    <w:p w:rsidR="00071C9B" w:rsidRPr="00071C9B" w:rsidRDefault="00071C9B" w:rsidP="00071C9B">
      <w:pPr>
        <w:pStyle w:val="xl49"/>
        <w:tabs>
          <w:tab w:val="left" w:pos="1418"/>
          <w:tab w:val="left" w:pos="3402"/>
        </w:tabs>
        <w:spacing w:before="0" w:after="0"/>
        <w:outlineLvl w:val="0"/>
        <w:rPr>
          <w:rFonts w:ascii="Times New Roman" w:hAnsi="Times New Roman"/>
          <w:noProof/>
          <w:szCs w:val="24"/>
        </w:rPr>
      </w:pPr>
      <w:r w:rsidRPr="00071C9B">
        <w:rPr>
          <w:rFonts w:ascii="Times New Roman" w:hAnsi="Times New Roman"/>
          <w:noProof/>
          <w:szCs w:val="24"/>
        </w:rPr>
        <w:t>MINISTÉRIO DA EDUCAÇÃO</w:t>
      </w:r>
    </w:p>
    <w:p w:rsidR="00071C9B" w:rsidRPr="00071C9B" w:rsidRDefault="00071C9B" w:rsidP="00071C9B">
      <w:pPr>
        <w:pStyle w:val="xl49"/>
        <w:tabs>
          <w:tab w:val="left" w:pos="1418"/>
          <w:tab w:val="left" w:pos="3402"/>
        </w:tabs>
        <w:spacing w:before="0" w:after="0"/>
        <w:outlineLvl w:val="0"/>
        <w:rPr>
          <w:rFonts w:ascii="Times New Roman" w:hAnsi="Times New Roman"/>
          <w:noProof/>
          <w:szCs w:val="24"/>
        </w:rPr>
      </w:pPr>
      <w:r w:rsidRPr="00071C9B">
        <w:rPr>
          <w:rFonts w:ascii="Times New Roman" w:hAnsi="Times New Roman"/>
          <w:noProof/>
          <w:szCs w:val="24"/>
        </w:rPr>
        <w:t>UNIVERSIDADE FEDERAL DA PARAÍBA</w:t>
      </w:r>
    </w:p>
    <w:p w:rsidR="00071C9B" w:rsidRPr="00071C9B" w:rsidRDefault="00071C9B" w:rsidP="00071C9B">
      <w:pPr>
        <w:pStyle w:val="xl49"/>
        <w:tabs>
          <w:tab w:val="left" w:pos="1418"/>
          <w:tab w:val="left" w:pos="3402"/>
        </w:tabs>
        <w:spacing w:before="0" w:after="0"/>
        <w:outlineLvl w:val="0"/>
        <w:rPr>
          <w:rFonts w:ascii="Times New Roman" w:hAnsi="Times New Roman"/>
          <w:noProof/>
          <w:szCs w:val="24"/>
        </w:rPr>
      </w:pPr>
      <w:r w:rsidRPr="00071C9B">
        <w:rPr>
          <w:rFonts w:ascii="Times New Roman" w:hAnsi="Times New Roman"/>
          <w:noProof/>
          <w:szCs w:val="24"/>
        </w:rPr>
        <w:t>PREFEITURA UNIVERSITÁRIA</w:t>
      </w:r>
    </w:p>
    <w:p w:rsidR="00071C9B" w:rsidRDefault="00071C9B" w:rsidP="00071C9B">
      <w:pPr>
        <w:tabs>
          <w:tab w:val="left" w:pos="1418"/>
        </w:tabs>
        <w:jc w:val="center"/>
        <w:rPr>
          <w:rFonts w:ascii="Times New Roman" w:hAnsi="Times New Roman" w:cs="Times New Roman"/>
          <w:b/>
          <w:u w:val="single"/>
        </w:rPr>
      </w:pPr>
      <w:r w:rsidRPr="00071C9B">
        <w:rPr>
          <w:rFonts w:ascii="Times New Roman" w:hAnsi="Times New Roman"/>
          <w:b/>
          <w:noProof/>
        </w:rPr>
        <w:t>COMISSÃO PERMANENTE DE LICITAÇÃO</w:t>
      </w:r>
    </w:p>
    <w:p w:rsidR="00071C9B" w:rsidRDefault="00071C9B" w:rsidP="00071C9B">
      <w:pPr>
        <w:tabs>
          <w:tab w:val="left" w:pos="1418"/>
        </w:tabs>
        <w:spacing w:line="360" w:lineRule="auto"/>
        <w:jc w:val="center"/>
        <w:rPr>
          <w:rFonts w:ascii="Times New Roman" w:hAnsi="Times New Roman" w:cs="Times New Roman"/>
          <w:b/>
          <w:u w:val="single"/>
        </w:rPr>
      </w:pPr>
    </w:p>
    <w:p w:rsidR="00071C9B" w:rsidRPr="00071C9B" w:rsidRDefault="00071C9B" w:rsidP="00071C9B">
      <w:pPr>
        <w:tabs>
          <w:tab w:val="left" w:pos="1418"/>
        </w:tabs>
        <w:spacing w:line="360" w:lineRule="auto"/>
        <w:jc w:val="center"/>
        <w:rPr>
          <w:rFonts w:ascii="Times New Roman" w:hAnsi="Times New Roman" w:cs="Times New Roman"/>
          <w:b/>
          <w:u w:val="single"/>
        </w:rPr>
      </w:pPr>
      <w:r w:rsidRPr="00071C9B">
        <w:rPr>
          <w:rFonts w:ascii="Times New Roman" w:hAnsi="Times New Roman" w:cs="Times New Roman"/>
          <w:b/>
          <w:u w:val="single"/>
        </w:rPr>
        <w:t>PREGÃO ELETRÔNICO SRP UFPB/CPL-PU Nº 005/2016</w:t>
      </w:r>
    </w:p>
    <w:p w:rsidR="00071C9B" w:rsidRPr="00071C9B" w:rsidRDefault="00071C9B" w:rsidP="00071C9B">
      <w:pPr>
        <w:spacing w:line="360" w:lineRule="auto"/>
        <w:jc w:val="center"/>
        <w:rPr>
          <w:rFonts w:ascii="Times New Roman" w:hAnsi="Times New Roman" w:cs="Times New Roman"/>
          <w:b/>
          <w:bCs/>
          <w:color w:val="000000"/>
        </w:rPr>
      </w:pPr>
      <w:r w:rsidRPr="00071C9B">
        <w:rPr>
          <w:rFonts w:ascii="Times New Roman" w:hAnsi="Times New Roman" w:cs="Times New Roman"/>
          <w:b/>
          <w:u w:val="single"/>
        </w:rPr>
        <w:t>PROCESSO ADMINISTRATIVO Nº 23074.065281/2015-72</w:t>
      </w:r>
    </w:p>
    <w:p w:rsidR="00071C9B" w:rsidRPr="00071C9B" w:rsidRDefault="00071C9B" w:rsidP="00071C9B">
      <w:pPr>
        <w:spacing w:line="360" w:lineRule="auto"/>
        <w:jc w:val="center"/>
        <w:rPr>
          <w:rFonts w:ascii="Times New Roman" w:hAnsi="Times New Roman" w:cs="Times New Roman"/>
          <w:b/>
          <w:bCs/>
          <w:color w:val="000000"/>
          <w:u w:val="single"/>
        </w:rPr>
      </w:pPr>
      <w:r w:rsidRPr="00071C9B">
        <w:rPr>
          <w:rFonts w:ascii="Times New Roman" w:hAnsi="Times New Roman" w:cs="Times New Roman"/>
          <w:b/>
          <w:bCs/>
          <w:color w:val="000000"/>
          <w:u w:val="single"/>
        </w:rPr>
        <w:t>ANEXO I</w:t>
      </w:r>
    </w:p>
    <w:p w:rsidR="00071C9B" w:rsidRPr="00071C9B" w:rsidRDefault="00071C9B" w:rsidP="00071C9B">
      <w:pPr>
        <w:spacing w:line="360" w:lineRule="auto"/>
        <w:jc w:val="center"/>
        <w:rPr>
          <w:rFonts w:ascii="Times New Roman" w:hAnsi="Times New Roman" w:cs="Times New Roman"/>
          <w:b/>
          <w:bCs/>
          <w:color w:val="000000"/>
        </w:rPr>
      </w:pPr>
      <w:r w:rsidRPr="00071C9B">
        <w:rPr>
          <w:rFonts w:ascii="Times New Roman" w:hAnsi="Times New Roman" w:cs="Times New Roman"/>
          <w:b/>
          <w:bCs/>
          <w:color w:val="000000"/>
          <w:u w:val="single"/>
        </w:rPr>
        <w:t>TERMO DE REFERÊNCIA</w:t>
      </w:r>
    </w:p>
    <w:p w:rsidR="00071C9B" w:rsidRPr="00071C9B" w:rsidRDefault="00071C9B" w:rsidP="00071C9B">
      <w:pPr>
        <w:spacing w:after="120" w:line="276" w:lineRule="auto"/>
        <w:ind w:right="-15"/>
        <w:jc w:val="center"/>
        <w:rPr>
          <w:rFonts w:ascii="Times New Roman" w:hAnsi="Times New Roman" w:cs="Times New Roman"/>
          <w:b/>
          <w:color w:val="000000"/>
        </w:rPr>
      </w:pPr>
    </w:p>
    <w:p w:rsidR="00071C9B" w:rsidRPr="00071C9B" w:rsidRDefault="00071C9B" w:rsidP="00071C9B">
      <w:pPr>
        <w:numPr>
          <w:ilvl w:val="0"/>
          <w:numId w:val="1"/>
        </w:numPr>
        <w:spacing w:after="120" w:line="276" w:lineRule="auto"/>
        <w:ind w:right="-15"/>
        <w:jc w:val="both"/>
        <w:rPr>
          <w:rFonts w:ascii="Times New Roman" w:hAnsi="Times New Roman" w:cs="Times New Roman"/>
          <w:b/>
          <w:color w:val="000000"/>
        </w:rPr>
      </w:pPr>
      <w:r w:rsidRPr="00071C9B">
        <w:rPr>
          <w:rFonts w:ascii="Times New Roman" w:hAnsi="Times New Roman" w:cs="Times New Roman"/>
          <w:b/>
          <w:color w:val="000000"/>
        </w:rPr>
        <w:t>OBJETO</w:t>
      </w:r>
    </w:p>
    <w:p w:rsidR="00071C9B" w:rsidRPr="00071C9B" w:rsidRDefault="00864EB3" w:rsidP="00071C9B">
      <w:pPr>
        <w:numPr>
          <w:ilvl w:val="1"/>
          <w:numId w:val="1"/>
        </w:numPr>
        <w:spacing w:after="120" w:line="276" w:lineRule="auto"/>
        <w:ind w:left="454"/>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Registro de preços para e</w:t>
      </w:r>
      <w:r w:rsidR="00071C9B" w:rsidRPr="00071C9B">
        <w:rPr>
          <w:rFonts w:ascii="Times New Roman" w:hAnsi="Times New Roman" w:cs="Times New Roman"/>
          <w:color w:val="000000"/>
          <w:shd w:val="clear" w:color="auto" w:fill="FFFFFF"/>
        </w:rPr>
        <w:t>ventual aquisição de bens e/ou serviços de tecnologia da informação e comunicação (TIC), a fim de promover a ampliação e a modernização dos elementos ativos integrantes da infraestrutura de rede de comunicação de dados desta instituição (Rede UFPB), conforme condições, quantidades e exigências estabelecidas no Edital e todos os seus anexos, inclusive este Termo de Referência:</w:t>
      </w:r>
    </w:p>
    <w:p w:rsidR="00071C9B" w:rsidRPr="00071C9B" w:rsidRDefault="00071C9B" w:rsidP="00071C9B">
      <w:pPr>
        <w:numPr>
          <w:ilvl w:val="2"/>
          <w:numId w:val="1"/>
        </w:numPr>
        <w:spacing w:after="120" w:line="276" w:lineRule="auto"/>
        <w:ind w:left="1304"/>
        <w:jc w:val="both"/>
        <w:rPr>
          <w:rFonts w:ascii="Times New Roman" w:hAnsi="Times New Roman" w:cs="Times New Roman"/>
          <w:color w:val="000000"/>
          <w:shd w:val="clear" w:color="auto" w:fill="FFFFFF"/>
        </w:rPr>
      </w:pPr>
      <w:r w:rsidRPr="00071C9B">
        <w:rPr>
          <w:rFonts w:ascii="Times New Roman" w:hAnsi="Times New Roman" w:cs="Times New Roman"/>
          <w:color w:val="000000"/>
          <w:shd w:val="clear" w:color="auto" w:fill="FFFFFF"/>
        </w:rPr>
        <w:t>Nos termos do inciso III do artigo 43 da Lei Complementar nº 123 (atualizada em 2014 pela LC nº 147), a UFPB deverá estabelecer, em certames para aquisição de bens de natureza divisível, cota de até 25% (vinte e cinco por cento) do objeto para a contratação de microempresas e empresas de pequeno porte, excetuadas as hipóteses dos incisos I, II e V do artigo 9º do Decreto nº 6.204.</w:t>
      </w:r>
    </w:p>
    <w:p w:rsidR="00071C9B" w:rsidRPr="00071C9B" w:rsidRDefault="00071C9B" w:rsidP="00071C9B">
      <w:pPr>
        <w:numPr>
          <w:ilvl w:val="1"/>
          <w:numId w:val="1"/>
        </w:numPr>
        <w:spacing w:after="120" w:line="276" w:lineRule="auto"/>
        <w:ind w:left="454" w:hanging="454"/>
        <w:jc w:val="both"/>
        <w:rPr>
          <w:rFonts w:ascii="Times New Roman" w:hAnsi="Times New Roman" w:cs="Times New Roman"/>
          <w:color w:val="000000"/>
          <w:shd w:val="clear" w:color="auto" w:fill="FFFFFF"/>
        </w:rPr>
      </w:pPr>
      <w:r w:rsidRPr="00071C9B">
        <w:rPr>
          <w:rFonts w:ascii="Times New Roman" w:hAnsi="Times New Roman" w:cs="Times New Roman"/>
          <w:color w:val="000000"/>
          <w:shd w:val="clear" w:color="auto" w:fill="FFFFFF"/>
        </w:rPr>
        <w:t xml:space="preserve">A aquisição pretendida dar-se-á pelo </w:t>
      </w:r>
      <w:r w:rsidRPr="00071C9B">
        <w:rPr>
          <w:rFonts w:ascii="Times New Roman" w:hAnsi="Times New Roman" w:cs="Times New Roman"/>
          <w:b/>
          <w:bCs/>
          <w:color w:val="000000"/>
          <w:shd w:val="clear" w:color="auto" w:fill="FFFFFF"/>
        </w:rPr>
        <w:t>MENOR PREÇO GLOBAL ANUAL POR GRUPO</w:t>
      </w:r>
      <w:r w:rsidRPr="00071C9B">
        <w:rPr>
          <w:rFonts w:ascii="Times New Roman" w:hAnsi="Times New Roman" w:cs="Times New Roman"/>
          <w:color w:val="000000"/>
          <w:shd w:val="clear" w:color="auto" w:fill="FFFFFF"/>
        </w:rPr>
        <w:t>.</w:t>
      </w:r>
    </w:p>
    <w:p w:rsidR="00071C9B" w:rsidRPr="00071C9B" w:rsidRDefault="00071C9B" w:rsidP="00071C9B">
      <w:pPr>
        <w:spacing w:before="120" w:after="120" w:line="276" w:lineRule="auto"/>
        <w:ind w:left="425"/>
        <w:jc w:val="center"/>
        <w:rPr>
          <w:rFonts w:ascii="Times New Roman" w:hAnsi="Times New Roman" w:cs="Times New Roman"/>
          <w:b/>
          <w:bCs/>
        </w:rPr>
      </w:pPr>
      <w:r w:rsidRPr="00071C9B">
        <w:rPr>
          <w:rFonts w:ascii="Times New Roman" w:hAnsi="Times New Roman" w:cs="Times New Roman"/>
          <w:b/>
          <w:bCs/>
        </w:rPr>
        <w:t>GRUPO 1</w:t>
      </w:r>
    </w:p>
    <w:tbl>
      <w:tblPr>
        <w:tblW w:w="0" w:type="auto"/>
        <w:tblInd w:w="25"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39" w:type="dxa"/>
          <w:bottom w:w="55" w:type="dxa"/>
          <w:right w:w="55" w:type="dxa"/>
        </w:tblCellMar>
        <w:tblLook w:val="0000" w:firstRow="0" w:lastRow="0" w:firstColumn="0" w:lastColumn="0" w:noHBand="0" w:noVBand="0"/>
      </w:tblPr>
      <w:tblGrid>
        <w:gridCol w:w="611"/>
        <w:gridCol w:w="3264"/>
        <w:gridCol w:w="1008"/>
        <w:gridCol w:w="771"/>
        <w:gridCol w:w="1414"/>
        <w:gridCol w:w="1505"/>
      </w:tblGrid>
      <w:tr w:rsidR="00071C9B" w:rsidRPr="00071C9B" w:rsidTr="00360BAD">
        <w:tc>
          <w:tcPr>
            <w:tcW w:w="611" w:type="dxa"/>
            <w:tcBorders>
              <w:top w:val="single" w:sz="2" w:space="0" w:color="000001"/>
              <w:left w:val="single" w:sz="2" w:space="0" w:color="000001"/>
              <w:bottom w:val="single" w:sz="2" w:space="0" w:color="000001"/>
              <w:right w:val="nil"/>
            </w:tcBorders>
            <w:shd w:val="clear" w:color="auto" w:fill="E6E6E6"/>
            <w:tcMar>
              <w:left w:w="39" w:type="dxa"/>
            </w:tcMar>
            <w:vAlign w:val="center"/>
          </w:tcPr>
          <w:p w:rsidR="00071C9B" w:rsidRPr="00360BAD" w:rsidRDefault="00071C9B" w:rsidP="00360BAD">
            <w:pPr>
              <w:pStyle w:val="Contedodatabela"/>
              <w:jc w:val="center"/>
              <w:rPr>
                <w:rFonts w:ascii="Times New Roman" w:hAnsi="Times New Roman" w:cs="Times New Roman"/>
                <w:b/>
                <w:bCs/>
                <w:sz w:val="22"/>
                <w:szCs w:val="22"/>
                <w:shd w:val="clear" w:color="auto" w:fill="E6E6E6"/>
              </w:rPr>
            </w:pPr>
            <w:r w:rsidRPr="00360BAD">
              <w:rPr>
                <w:rFonts w:ascii="Times New Roman" w:hAnsi="Times New Roman" w:cs="Times New Roman"/>
                <w:b/>
                <w:bCs/>
                <w:sz w:val="22"/>
                <w:szCs w:val="22"/>
                <w:shd w:val="clear" w:color="auto" w:fill="E6E6E6"/>
              </w:rPr>
              <w:t>Item</w:t>
            </w:r>
          </w:p>
        </w:tc>
        <w:tc>
          <w:tcPr>
            <w:tcW w:w="3264" w:type="dxa"/>
            <w:tcBorders>
              <w:top w:val="single" w:sz="2" w:space="0" w:color="000001"/>
              <w:left w:val="single" w:sz="2" w:space="0" w:color="000001"/>
              <w:bottom w:val="single" w:sz="2" w:space="0" w:color="000001"/>
              <w:right w:val="nil"/>
            </w:tcBorders>
            <w:shd w:val="clear" w:color="auto" w:fill="E6E6E6"/>
            <w:tcMar>
              <w:left w:w="39" w:type="dxa"/>
            </w:tcMar>
            <w:vAlign w:val="center"/>
          </w:tcPr>
          <w:p w:rsidR="00071C9B" w:rsidRPr="00360BAD" w:rsidRDefault="00071C9B" w:rsidP="00360BAD">
            <w:pPr>
              <w:pStyle w:val="Contedodatabela"/>
              <w:jc w:val="center"/>
              <w:rPr>
                <w:rFonts w:ascii="Times New Roman" w:hAnsi="Times New Roman" w:cs="Times New Roman"/>
                <w:b/>
                <w:bCs/>
                <w:sz w:val="22"/>
                <w:szCs w:val="22"/>
                <w:shd w:val="clear" w:color="auto" w:fill="E6E6E6"/>
              </w:rPr>
            </w:pPr>
            <w:r w:rsidRPr="00360BAD">
              <w:rPr>
                <w:rFonts w:ascii="Times New Roman" w:hAnsi="Times New Roman" w:cs="Times New Roman"/>
                <w:b/>
                <w:bCs/>
                <w:sz w:val="22"/>
                <w:szCs w:val="22"/>
                <w:shd w:val="clear" w:color="auto" w:fill="E6E6E6"/>
              </w:rPr>
              <w:t>Descrição</w:t>
            </w:r>
          </w:p>
        </w:tc>
        <w:tc>
          <w:tcPr>
            <w:tcW w:w="1008" w:type="dxa"/>
            <w:tcBorders>
              <w:top w:val="single" w:sz="2" w:space="0" w:color="000001"/>
              <w:left w:val="single" w:sz="2" w:space="0" w:color="000001"/>
              <w:bottom w:val="single" w:sz="2" w:space="0" w:color="000001"/>
              <w:right w:val="nil"/>
            </w:tcBorders>
            <w:shd w:val="clear" w:color="auto" w:fill="E6E6E6"/>
            <w:tcMar>
              <w:left w:w="39" w:type="dxa"/>
            </w:tcMar>
            <w:vAlign w:val="center"/>
          </w:tcPr>
          <w:p w:rsidR="00071C9B" w:rsidRPr="00360BAD" w:rsidRDefault="00071C9B" w:rsidP="00360BAD">
            <w:pPr>
              <w:pStyle w:val="Contedodatabela"/>
              <w:jc w:val="center"/>
              <w:rPr>
                <w:rFonts w:ascii="Times New Roman" w:hAnsi="Times New Roman" w:cs="Times New Roman"/>
                <w:b/>
                <w:bCs/>
                <w:sz w:val="22"/>
                <w:szCs w:val="22"/>
                <w:shd w:val="clear" w:color="auto" w:fill="E6E6E6"/>
              </w:rPr>
            </w:pPr>
            <w:r w:rsidRPr="00360BAD">
              <w:rPr>
                <w:rFonts w:ascii="Times New Roman" w:hAnsi="Times New Roman" w:cs="Times New Roman"/>
                <w:b/>
                <w:bCs/>
                <w:sz w:val="22"/>
                <w:szCs w:val="22"/>
                <w:shd w:val="clear" w:color="auto" w:fill="E6E6E6"/>
              </w:rPr>
              <w:t>Unidade de medida</w:t>
            </w:r>
          </w:p>
        </w:tc>
        <w:tc>
          <w:tcPr>
            <w:tcW w:w="771" w:type="dxa"/>
            <w:tcBorders>
              <w:top w:val="single" w:sz="2" w:space="0" w:color="000001"/>
              <w:left w:val="single" w:sz="2" w:space="0" w:color="000001"/>
              <w:bottom w:val="single" w:sz="2" w:space="0" w:color="000001"/>
              <w:right w:val="nil"/>
            </w:tcBorders>
            <w:shd w:val="clear" w:color="auto" w:fill="E6E6E6"/>
            <w:tcMar>
              <w:left w:w="39" w:type="dxa"/>
            </w:tcMar>
            <w:vAlign w:val="center"/>
          </w:tcPr>
          <w:p w:rsidR="00071C9B" w:rsidRPr="00360BAD" w:rsidRDefault="00071C9B" w:rsidP="00360BAD">
            <w:pPr>
              <w:pStyle w:val="Contedodatabela"/>
              <w:jc w:val="center"/>
              <w:rPr>
                <w:rFonts w:ascii="Times New Roman" w:hAnsi="Times New Roman" w:cs="Times New Roman"/>
                <w:b/>
                <w:bCs/>
                <w:sz w:val="22"/>
                <w:szCs w:val="22"/>
                <w:shd w:val="clear" w:color="auto" w:fill="E6E6E6"/>
              </w:rPr>
            </w:pPr>
            <w:proofErr w:type="spellStart"/>
            <w:r w:rsidRPr="00360BAD">
              <w:rPr>
                <w:rFonts w:ascii="Times New Roman" w:hAnsi="Times New Roman" w:cs="Times New Roman"/>
                <w:b/>
                <w:bCs/>
                <w:sz w:val="22"/>
                <w:szCs w:val="22"/>
                <w:shd w:val="clear" w:color="auto" w:fill="E6E6E6"/>
              </w:rPr>
              <w:t>Qtde</w:t>
            </w:r>
            <w:proofErr w:type="spellEnd"/>
            <w:r w:rsidRPr="00360BAD">
              <w:rPr>
                <w:rFonts w:ascii="Times New Roman" w:hAnsi="Times New Roman" w:cs="Times New Roman"/>
                <w:b/>
                <w:bCs/>
                <w:sz w:val="22"/>
                <w:szCs w:val="22"/>
                <w:shd w:val="clear" w:color="auto" w:fill="E6E6E6"/>
              </w:rPr>
              <w:t>.</w:t>
            </w:r>
          </w:p>
        </w:tc>
        <w:tc>
          <w:tcPr>
            <w:tcW w:w="1414" w:type="dxa"/>
            <w:tcBorders>
              <w:top w:val="single" w:sz="2" w:space="0" w:color="000001"/>
              <w:left w:val="single" w:sz="2" w:space="0" w:color="000001"/>
              <w:bottom w:val="single" w:sz="2" w:space="0" w:color="000001"/>
              <w:right w:val="nil"/>
            </w:tcBorders>
            <w:shd w:val="clear" w:color="auto" w:fill="E6E6E6"/>
            <w:tcMar>
              <w:left w:w="39" w:type="dxa"/>
            </w:tcMar>
            <w:vAlign w:val="center"/>
          </w:tcPr>
          <w:p w:rsidR="00071C9B" w:rsidRPr="00360BAD" w:rsidRDefault="00071C9B" w:rsidP="00360BAD">
            <w:pPr>
              <w:pStyle w:val="Contedodatabela"/>
              <w:jc w:val="center"/>
              <w:rPr>
                <w:rFonts w:ascii="Times New Roman" w:hAnsi="Times New Roman" w:cs="Times New Roman"/>
                <w:b/>
                <w:bCs/>
                <w:sz w:val="22"/>
                <w:szCs w:val="22"/>
                <w:shd w:val="clear" w:color="auto" w:fill="E6E6E6"/>
              </w:rPr>
            </w:pPr>
            <w:r w:rsidRPr="00360BAD">
              <w:rPr>
                <w:rFonts w:ascii="Times New Roman" w:hAnsi="Times New Roman" w:cs="Times New Roman"/>
                <w:b/>
                <w:bCs/>
                <w:sz w:val="22"/>
                <w:szCs w:val="22"/>
                <w:shd w:val="clear" w:color="auto" w:fill="E6E6E6"/>
              </w:rPr>
              <w:t>Valor Estimado</w:t>
            </w:r>
          </w:p>
          <w:p w:rsidR="00071C9B" w:rsidRPr="00360BAD" w:rsidRDefault="00071C9B" w:rsidP="00360BAD">
            <w:pPr>
              <w:pStyle w:val="Contedodatabela"/>
              <w:jc w:val="center"/>
              <w:rPr>
                <w:rFonts w:ascii="Times New Roman" w:hAnsi="Times New Roman" w:cs="Times New Roman"/>
                <w:b/>
                <w:bCs/>
                <w:sz w:val="22"/>
                <w:szCs w:val="22"/>
                <w:shd w:val="clear" w:color="auto" w:fill="E6E6E6"/>
              </w:rPr>
            </w:pPr>
            <w:r w:rsidRPr="00360BAD">
              <w:rPr>
                <w:rFonts w:ascii="Times New Roman" w:hAnsi="Times New Roman" w:cs="Times New Roman"/>
                <w:b/>
                <w:bCs/>
                <w:sz w:val="22"/>
                <w:szCs w:val="22"/>
                <w:shd w:val="clear" w:color="auto" w:fill="E6E6E6"/>
              </w:rPr>
              <w:t>(R$)</w:t>
            </w:r>
          </w:p>
        </w:tc>
        <w:tc>
          <w:tcPr>
            <w:tcW w:w="1505" w:type="dxa"/>
            <w:tcBorders>
              <w:top w:val="single" w:sz="2" w:space="0" w:color="000001"/>
              <w:left w:val="single" w:sz="2" w:space="0" w:color="000001"/>
              <w:bottom w:val="single" w:sz="2" w:space="0" w:color="000001"/>
              <w:right w:val="single" w:sz="2" w:space="0" w:color="000001"/>
            </w:tcBorders>
            <w:shd w:val="clear" w:color="auto" w:fill="E6E6E6"/>
            <w:tcMar>
              <w:left w:w="39" w:type="dxa"/>
            </w:tcMar>
            <w:vAlign w:val="center"/>
          </w:tcPr>
          <w:p w:rsidR="00071C9B" w:rsidRPr="00360BAD" w:rsidRDefault="00071C9B" w:rsidP="00360BAD">
            <w:pPr>
              <w:pStyle w:val="Contedodatabela"/>
              <w:jc w:val="center"/>
              <w:rPr>
                <w:rFonts w:ascii="Times New Roman" w:hAnsi="Times New Roman" w:cs="Times New Roman"/>
                <w:b/>
                <w:bCs/>
                <w:sz w:val="22"/>
                <w:szCs w:val="22"/>
                <w:shd w:val="clear" w:color="auto" w:fill="E6E6E6"/>
              </w:rPr>
            </w:pPr>
            <w:r w:rsidRPr="00360BAD">
              <w:rPr>
                <w:rFonts w:ascii="Times New Roman" w:hAnsi="Times New Roman" w:cs="Times New Roman"/>
                <w:b/>
                <w:bCs/>
                <w:sz w:val="22"/>
                <w:szCs w:val="22"/>
                <w:shd w:val="clear" w:color="auto" w:fill="E6E6E6"/>
              </w:rPr>
              <w:t>Valor Total Estimado (R$)</w:t>
            </w:r>
          </w:p>
        </w:tc>
      </w:tr>
      <w:tr w:rsidR="00071C9B" w:rsidRPr="00071C9B" w:rsidTr="006751D9">
        <w:tc>
          <w:tcPr>
            <w:tcW w:w="611" w:type="dxa"/>
            <w:tcBorders>
              <w:top w:val="nil"/>
              <w:left w:val="single" w:sz="2" w:space="0" w:color="000001"/>
              <w:bottom w:val="single" w:sz="2" w:space="0" w:color="000001"/>
              <w:right w:val="nil"/>
            </w:tcBorders>
            <w:shd w:val="clear" w:color="auto" w:fill="FFFFFF"/>
            <w:tcMar>
              <w:left w:w="39" w:type="dxa"/>
            </w:tcMar>
          </w:tcPr>
          <w:p w:rsidR="00071C9B" w:rsidRPr="00360BAD" w:rsidRDefault="00071C9B" w:rsidP="006751D9">
            <w:pPr>
              <w:pStyle w:val="Contedodatabela"/>
              <w:jc w:val="center"/>
              <w:rPr>
                <w:rFonts w:ascii="Times New Roman" w:hAnsi="Times New Roman" w:cs="Times New Roman"/>
                <w:sz w:val="22"/>
                <w:szCs w:val="22"/>
              </w:rPr>
            </w:pPr>
            <w:r w:rsidRPr="00360BAD">
              <w:rPr>
                <w:rFonts w:ascii="Times New Roman" w:hAnsi="Times New Roman" w:cs="Times New Roman"/>
                <w:sz w:val="22"/>
                <w:szCs w:val="22"/>
              </w:rPr>
              <w:t>1</w:t>
            </w:r>
          </w:p>
        </w:tc>
        <w:tc>
          <w:tcPr>
            <w:tcW w:w="3264" w:type="dxa"/>
            <w:tcBorders>
              <w:top w:val="nil"/>
              <w:left w:val="single" w:sz="2" w:space="0" w:color="000001"/>
              <w:bottom w:val="single" w:sz="2" w:space="0" w:color="000001"/>
              <w:right w:val="nil"/>
            </w:tcBorders>
            <w:shd w:val="clear" w:color="auto" w:fill="FFFFFF"/>
            <w:tcMar>
              <w:left w:w="39" w:type="dxa"/>
            </w:tcMar>
          </w:tcPr>
          <w:p w:rsidR="00071C9B" w:rsidRPr="00360BAD" w:rsidRDefault="00071C9B" w:rsidP="006751D9">
            <w:pPr>
              <w:pStyle w:val="Contedodatabela"/>
              <w:jc w:val="both"/>
              <w:rPr>
                <w:rFonts w:ascii="Times New Roman" w:hAnsi="Times New Roman" w:cs="Times New Roman"/>
                <w:sz w:val="22"/>
                <w:szCs w:val="22"/>
              </w:rPr>
            </w:pPr>
            <w:r w:rsidRPr="00360BAD">
              <w:rPr>
                <w:rFonts w:ascii="Times New Roman" w:hAnsi="Times New Roman" w:cs="Times New Roman"/>
                <w:iCs/>
                <w:sz w:val="22"/>
                <w:szCs w:val="22"/>
              </w:rPr>
              <w:t>Switch</w:t>
            </w:r>
            <w:r w:rsidRPr="00360BAD">
              <w:rPr>
                <w:rFonts w:ascii="Times New Roman" w:hAnsi="Times New Roman" w:cs="Times New Roman"/>
                <w:sz w:val="22"/>
                <w:szCs w:val="22"/>
              </w:rPr>
              <w:t xml:space="preserve"> de rede</w:t>
            </w:r>
          </w:p>
        </w:tc>
        <w:tc>
          <w:tcPr>
            <w:tcW w:w="1008" w:type="dxa"/>
            <w:tcBorders>
              <w:top w:val="nil"/>
              <w:left w:val="single" w:sz="2" w:space="0" w:color="000001"/>
              <w:bottom w:val="single" w:sz="2" w:space="0" w:color="000001"/>
              <w:right w:val="nil"/>
            </w:tcBorders>
            <w:shd w:val="clear" w:color="auto" w:fill="FFFFFF"/>
            <w:tcMar>
              <w:left w:w="39" w:type="dxa"/>
            </w:tcMar>
          </w:tcPr>
          <w:p w:rsidR="00071C9B" w:rsidRPr="00360BAD" w:rsidRDefault="00071C9B" w:rsidP="006751D9">
            <w:pPr>
              <w:pStyle w:val="Contedodatabela"/>
              <w:jc w:val="center"/>
              <w:rPr>
                <w:rFonts w:ascii="Times New Roman" w:hAnsi="Times New Roman" w:cs="Times New Roman"/>
                <w:sz w:val="22"/>
                <w:szCs w:val="22"/>
              </w:rPr>
            </w:pPr>
          </w:p>
        </w:tc>
        <w:tc>
          <w:tcPr>
            <w:tcW w:w="771" w:type="dxa"/>
            <w:tcBorders>
              <w:top w:val="nil"/>
              <w:left w:val="single" w:sz="2" w:space="0" w:color="000001"/>
              <w:bottom w:val="single" w:sz="2" w:space="0" w:color="000001"/>
              <w:right w:val="nil"/>
            </w:tcBorders>
            <w:shd w:val="clear" w:color="auto" w:fill="FFFFFF"/>
            <w:tcMar>
              <w:left w:w="39" w:type="dxa"/>
            </w:tcMar>
          </w:tcPr>
          <w:p w:rsidR="00071C9B" w:rsidRPr="00360BAD" w:rsidRDefault="00071C9B" w:rsidP="006751D9">
            <w:pPr>
              <w:pStyle w:val="Contedodatabela"/>
              <w:jc w:val="center"/>
              <w:rPr>
                <w:rFonts w:ascii="Times New Roman" w:hAnsi="Times New Roman" w:cs="Times New Roman"/>
                <w:sz w:val="22"/>
                <w:szCs w:val="22"/>
              </w:rPr>
            </w:pPr>
          </w:p>
        </w:tc>
        <w:tc>
          <w:tcPr>
            <w:tcW w:w="1414" w:type="dxa"/>
            <w:tcBorders>
              <w:top w:val="nil"/>
              <w:left w:val="single" w:sz="2" w:space="0" w:color="000001"/>
              <w:bottom w:val="single" w:sz="2" w:space="0" w:color="000001"/>
              <w:right w:val="nil"/>
            </w:tcBorders>
            <w:shd w:val="clear" w:color="auto" w:fill="FFFFFF"/>
            <w:tcMar>
              <w:left w:w="39" w:type="dxa"/>
            </w:tcMar>
          </w:tcPr>
          <w:p w:rsidR="00071C9B" w:rsidRPr="00360BAD" w:rsidRDefault="00071C9B" w:rsidP="006751D9">
            <w:pPr>
              <w:pStyle w:val="Contedodatabela"/>
              <w:jc w:val="center"/>
              <w:rPr>
                <w:rFonts w:ascii="Times New Roman" w:hAnsi="Times New Roman" w:cs="Times New Roman"/>
                <w:sz w:val="22"/>
                <w:szCs w:val="22"/>
              </w:rPr>
            </w:pPr>
          </w:p>
        </w:tc>
        <w:tc>
          <w:tcPr>
            <w:tcW w:w="1505" w:type="dxa"/>
            <w:tcBorders>
              <w:top w:val="nil"/>
              <w:left w:val="single" w:sz="2" w:space="0" w:color="000001"/>
              <w:bottom w:val="single" w:sz="2" w:space="0" w:color="000001"/>
              <w:right w:val="single" w:sz="2" w:space="0" w:color="000001"/>
            </w:tcBorders>
            <w:shd w:val="clear" w:color="auto" w:fill="FFFFFF"/>
            <w:tcMar>
              <w:left w:w="39" w:type="dxa"/>
            </w:tcMar>
          </w:tcPr>
          <w:p w:rsidR="00071C9B" w:rsidRPr="00360BAD" w:rsidRDefault="006751D9" w:rsidP="00B7135D">
            <w:pPr>
              <w:suppressAutoHyphens w:val="0"/>
              <w:overflowPunct/>
              <w:ind w:right="140"/>
              <w:jc w:val="right"/>
              <w:rPr>
                <w:rFonts w:ascii="Times New Roman" w:hAnsi="Times New Roman" w:cs="Times New Roman"/>
                <w:sz w:val="22"/>
                <w:szCs w:val="22"/>
              </w:rPr>
            </w:pPr>
            <w:r w:rsidRPr="00360BAD">
              <w:rPr>
                <w:rFonts w:ascii="Times New Roman" w:hAnsi="Times New Roman" w:cs="Times New Roman"/>
                <w:b/>
                <w:bCs/>
                <w:sz w:val="22"/>
                <w:szCs w:val="22"/>
              </w:rPr>
              <w:t>854.424,50</w:t>
            </w:r>
          </w:p>
        </w:tc>
      </w:tr>
      <w:tr w:rsidR="00B7135D" w:rsidRPr="00071C9B" w:rsidTr="00C46CF1">
        <w:tc>
          <w:tcPr>
            <w:tcW w:w="611" w:type="dxa"/>
            <w:tcBorders>
              <w:top w:val="nil"/>
              <w:left w:val="single" w:sz="2" w:space="0" w:color="000001"/>
              <w:bottom w:val="single" w:sz="2" w:space="0" w:color="000001"/>
              <w:right w:val="nil"/>
            </w:tcBorders>
            <w:shd w:val="clear" w:color="auto" w:fill="FFFFFF"/>
            <w:tcMar>
              <w:left w:w="39" w:type="dxa"/>
            </w:tcMar>
          </w:tcPr>
          <w:p w:rsidR="00B7135D" w:rsidRPr="00360BAD" w:rsidRDefault="00B7135D" w:rsidP="00B7135D">
            <w:pPr>
              <w:pStyle w:val="Contedodatabela"/>
              <w:jc w:val="center"/>
              <w:rPr>
                <w:rFonts w:ascii="Times New Roman" w:hAnsi="Times New Roman" w:cs="Times New Roman"/>
                <w:sz w:val="22"/>
                <w:szCs w:val="22"/>
              </w:rPr>
            </w:pPr>
            <w:r w:rsidRPr="00360BAD">
              <w:rPr>
                <w:rFonts w:ascii="Times New Roman" w:hAnsi="Times New Roman" w:cs="Times New Roman"/>
                <w:sz w:val="22"/>
                <w:szCs w:val="22"/>
              </w:rPr>
              <w:t>1.1</w:t>
            </w:r>
          </w:p>
        </w:tc>
        <w:tc>
          <w:tcPr>
            <w:tcW w:w="3264" w:type="dxa"/>
            <w:tcBorders>
              <w:top w:val="nil"/>
              <w:left w:val="single" w:sz="2" w:space="0" w:color="000001"/>
              <w:bottom w:val="single" w:sz="2" w:space="0" w:color="000001"/>
              <w:right w:val="nil"/>
            </w:tcBorders>
            <w:shd w:val="clear" w:color="auto" w:fill="FFFFFF"/>
            <w:tcMar>
              <w:left w:w="39" w:type="dxa"/>
            </w:tcMar>
          </w:tcPr>
          <w:p w:rsidR="00B7135D" w:rsidRPr="00360BAD" w:rsidRDefault="00B7135D" w:rsidP="00B7135D">
            <w:pPr>
              <w:pStyle w:val="Contedodatabela"/>
              <w:jc w:val="both"/>
              <w:rPr>
                <w:rFonts w:ascii="Times New Roman" w:hAnsi="Times New Roman" w:cs="Times New Roman"/>
                <w:sz w:val="22"/>
                <w:szCs w:val="22"/>
              </w:rPr>
            </w:pPr>
            <w:r w:rsidRPr="00360BAD">
              <w:rPr>
                <w:rFonts w:ascii="Times New Roman" w:hAnsi="Times New Roman" w:cs="Times New Roman"/>
                <w:i/>
                <w:iCs/>
                <w:sz w:val="22"/>
                <w:szCs w:val="22"/>
              </w:rPr>
              <w:t>Switch</w:t>
            </w:r>
            <w:r w:rsidRPr="00360BAD">
              <w:rPr>
                <w:rFonts w:ascii="Times New Roman" w:hAnsi="Times New Roman" w:cs="Times New Roman"/>
                <w:sz w:val="22"/>
                <w:szCs w:val="22"/>
              </w:rPr>
              <w:t xml:space="preserve"> de rede - Tipo 1</w:t>
            </w:r>
          </w:p>
        </w:tc>
        <w:tc>
          <w:tcPr>
            <w:tcW w:w="1008" w:type="dxa"/>
            <w:tcBorders>
              <w:top w:val="nil"/>
              <w:left w:val="single" w:sz="2" w:space="0" w:color="000001"/>
              <w:bottom w:val="single" w:sz="2" w:space="0" w:color="000001"/>
              <w:right w:val="nil"/>
            </w:tcBorders>
            <w:shd w:val="clear" w:color="auto" w:fill="FFFFFF"/>
            <w:tcMar>
              <w:left w:w="39" w:type="dxa"/>
            </w:tcMar>
          </w:tcPr>
          <w:p w:rsidR="00B7135D" w:rsidRPr="00360BAD" w:rsidRDefault="00B7135D" w:rsidP="00B7135D">
            <w:pPr>
              <w:pStyle w:val="Contedodatabela"/>
              <w:jc w:val="center"/>
              <w:rPr>
                <w:rFonts w:ascii="Times New Roman" w:hAnsi="Times New Roman" w:cs="Times New Roman"/>
                <w:sz w:val="22"/>
                <w:szCs w:val="22"/>
              </w:rPr>
            </w:pPr>
            <w:r w:rsidRPr="00360BAD">
              <w:rPr>
                <w:rFonts w:ascii="Times New Roman" w:hAnsi="Times New Roman" w:cs="Times New Roman"/>
                <w:sz w:val="22"/>
                <w:szCs w:val="22"/>
              </w:rPr>
              <w:t>Unid.</w:t>
            </w:r>
          </w:p>
        </w:tc>
        <w:tc>
          <w:tcPr>
            <w:tcW w:w="771" w:type="dxa"/>
            <w:tcBorders>
              <w:top w:val="nil"/>
              <w:left w:val="single" w:sz="2" w:space="0" w:color="000001"/>
              <w:bottom w:val="single" w:sz="2" w:space="0" w:color="000001"/>
              <w:right w:val="nil"/>
            </w:tcBorders>
            <w:shd w:val="clear" w:color="auto" w:fill="FFFFFF"/>
            <w:tcMar>
              <w:left w:w="39" w:type="dxa"/>
            </w:tcMar>
          </w:tcPr>
          <w:p w:rsidR="00B7135D" w:rsidRPr="00360BAD" w:rsidRDefault="00B7135D" w:rsidP="00B7135D">
            <w:pPr>
              <w:pStyle w:val="Contedodatabela"/>
              <w:jc w:val="center"/>
              <w:rPr>
                <w:rFonts w:ascii="Times New Roman" w:hAnsi="Times New Roman" w:cs="Times New Roman"/>
                <w:sz w:val="22"/>
                <w:szCs w:val="22"/>
              </w:rPr>
            </w:pPr>
            <w:r w:rsidRPr="00360BAD">
              <w:rPr>
                <w:rFonts w:ascii="Times New Roman" w:hAnsi="Times New Roman" w:cs="Times New Roman"/>
                <w:sz w:val="22"/>
                <w:szCs w:val="22"/>
              </w:rPr>
              <w:t>85</w:t>
            </w:r>
          </w:p>
        </w:tc>
        <w:tc>
          <w:tcPr>
            <w:tcW w:w="1414" w:type="dxa"/>
            <w:tcBorders>
              <w:top w:val="nil"/>
              <w:left w:val="single" w:sz="2" w:space="0" w:color="000001"/>
              <w:bottom w:val="single" w:sz="2" w:space="0" w:color="000001"/>
              <w:right w:val="nil"/>
            </w:tcBorders>
            <w:shd w:val="clear" w:color="auto" w:fill="FFFFFF"/>
            <w:tcMar>
              <w:left w:w="39" w:type="dxa"/>
            </w:tcMar>
          </w:tcPr>
          <w:p w:rsidR="00B7135D" w:rsidRPr="00360BAD" w:rsidRDefault="00B7135D" w:rsidP="00B7135D">
            <w:pPr>
              <w:pStyle w:val="Contedodatabela"/>
              <w:jc w:val="right"/>
              <w:rPr>
                <w:rFonts w:ascii="Times New Roman" w:hAnsi="Times New Roman" w:cs="Times New Roman"/>
                <w:sz w:val="22"/>
                <w:szCs w:val="22"/>
              </w:rPr>
            </w:pPr>
            <w:r w:rsidRPr="00360BAD">
              <w:rPr>
                <w:rFonts w:ascii="Times New Roman" w:hAnsi="Times New Roman" w:cs="Times New Roman"/>
                <w:sz w:val="22"/>
                <w:szCs w:val="22"/>
              </w:rPr>
              <w:t>2.948,21</w:t>
            </w:r>
          </w:p>
        </w:tc>
        <w:tc>
          <w:tcPr>
            <w:tcW w:w="1505" w:type="dxa"/>
            <w:tcBorders>
              <w:top w:val="nil"/>
              <w:left w:val="single" w:sz="2" w:space="0" w:color="000001"/>
              <w:bottom w:val="single" w:sz="2" w:space="0" w:color="000001"/>
              <w:right w:val="single" w:sz="2" w:space="0" w:color="000001"/>
            </w:tcBorders>
            <w:shd w:val="clear" w:color="auto" w:fill="FFFFFF"/>
            <w:tcMar>
              <w:left w:w="39" w:type="dxa"/>
            </w:tcMar>
            <w:vAlign w:val="center"/>
          </w:tcPr>
          <w:p w:rsidR="00B7135D" w:rsidRPr="00360BAD" w:rsidRDefault="00B7135D" w:rsidP="00B7135D">
            <w:pPr>
              <w:suppressAutoHyphens w:val="0"/>
              <w:overflowPunct/>
              <w:ind w:right="140"/>
              <w:jc w:val="right"/>
              <w:rPr>
                <w:rFonts w:ascii="Times New Roman" w:hAnsi="Times New Roman" w:cs="Times New Roman"/>
                <w:sz w:val="22"/>
                <w:szCs w:val="22"/>
              </w:rPr>
            </w:pPr>
            <w:r w:rsidRPr="00360BAD">
              <w:rPr>
                <w:rFonts w:ascii="Times New Roman" w:hAnsi="Times New Roman" w:cs="Times New Roman"/>
                <w:sz w:val="22"/>
                <w:szCs w:val="22"/>
              </w:rPr>
              <w:t>250.597,85</w:t>
            </w:r>
          </w:p>
        </w:tc>
      </w:tr>
      <w:tr w:rsidR="00B7135D" w:rsidRPr="00071C9B" w:rsidTr="00C46CF1">
        <w:tc>
          <w:tcPr>
            <w:tcW w:w="611" w:type="dxa"/>
            <w:tcBorders>
              <w:top w:val="nil"/>
              <w:left w:val="single" w:sz="2" w:space="0" w:color="000001"/>
              <w:bottom w:val="single" w:sz="2" w:space="0" w:color="000001"/>
              <w:right w:val="nil"/>
            </w:tcBorders>
            <w:shd w:val="clear" w:color="auto" w:fill="FFFFFF"/>
            <w:tcMar>
              <w:left w:w="39" w:type="dxa"/>
            </w:tcMar>
          </w:tcPr>
          <w:p w:rsidR="00B7135D" w:rsidRPr="00360BAD" w:rsidRDefault="00B7135D" w:rsidP="00B7135D">
            <w:pPr>
              <w:pStyle w:val="Contedodatabela"/>
              <w:jc w:val="center"/>
              <w:rPr>
                <w:rFonts w:ascii="Times New Roman" w:hAnsi="Times New Roman" w:cs="Times New Roman"/>
                <w:sz w:val="22"/>
                <w:szCs w:val="22"/>
              </w:rPr>
            </w:pPr>
            <w:r w:rsidRPr="00360BAD">
              <w:rPr>
                <w:rFonts w:ascii="Times New Roman" w:hAnsi="Times New Roman" w:cs="Times New Roman"/>
                <w:sz w:val="22"/>
                <w:szCs w:val="22"/>
              </w:rPr>
              <w:t>1.2</w:t>
            </w:r>
          </w:p>
        </w:tc>
        <w:tc>
          <w:tcPr>
            <w:tcW w:w="3264" w:type="dxa"/>
            <w:tcBorders>
              <w:top w:val="nil"/>
              <w:left w:val="single" w:sz="2" w:space="0" w:color="000001"/>
              <w:bottom w:val="single" w:sz="2" w:space="0" w:color="000001"/>
              <w:right w:val="nil"/>
            </w:tcBorders>
            <w:shd w:val="clear" w:color="auto" w:fill="FFFFFF"/>
            <w:tcMar>
              <w:left w:w="39" w:type="dxa"/>
            </w:tcMar>
          </w:tcPr>
          <w:p w:rsidR="00B7135D" w:rsidRPr="00360BAD" w:rsidRDefault="00B7135D" w:rsidP="00B7135D">
            <w:pPr>
              <w:pStyle w:val="Contedodatabela"/>
              <w:jc w:val="both"/>
              <w:rPr>
                <w:rFonts w:ascii="Times New Roman" w:hAnsi="Times New Roman" w:cs="Times New Roman"/>
                <w:sz w:val="22"/>
                <w:szCs w:val="22"/>
              </w:rPr>
            </w:pPr>
            <w:r w:rsidRPr="00360BAD">
              <w:rPr>
                <w:rFonts w:ascii="Times New Roman" w:hAnsi="Times New Roman" w:cs="Times New Roman"/>
                <w:i/>
                <w:iCs/>
                <w:sz w:val="22"/>
                <w:szCs w:val="22"/>
              </w:rPr>
              <w:t>Switch</w:t>
            </w:r>
            <w:r w:rsidRPr="00360BAD">
              <w:rPr>
                <w:rFonts w:ascii="Times New Roman" w:hAnsi="Times New Roman" w:cs="Times New Roman"/>
                <w:sz w:val="22"/>
                <w:szCs w:val="22"/>
              </w:rPr>
              <w:t xml:space="preserve"> de rede - Tipo 2</w:t>
            </w:r>
          </w:p>
        </w:tc>
        <w:tc>
          <w:tcPr>
            <w:tcW w:w="1008" w:type="dxa"/>
            <w:tcBorders>
              <w:top w:val="nil"/>
              <w:left w:val="single" w:sz="2" w:space="0" w:color="000001"/>
              <w:bottom w:val="single" w:sz="2" w:space="0" w:color="000001"/>
              <w:right w:val="nil"/>
            </w:tcBorders>
            <w:shd w:val="clear" w:color="auto" w:fill="FFFFFF"/>
            <w:tcMar>
              <w:left w:w="39" w:type="dxa"/>
            </w:tcMar>
          </w:tcPr>
          <w:p w:rsidR="00B7135D" w:rsidRPr="00360BAD" w:rsidRDefault="00B7135D" w:rsidP="00B7135D">
            <w:pPr>
              <w:pStyle w:val="Contedodatabela"/>
              <w:jc w:val="center"/>
              <w:rPr>
                <w:rFonts w:ascii="Times New Roman" w:hAnsi="Times New Roman" w:cs="Times New Roman"/>
                <w:sz w:val="22"/>
                <w:szCs w:val="22"/>
              </w:rPr>
            </w:pPr>
            <w:r w:rsidRPr="00360BAD">
              <w:rPr>
                <w:rFonts w:ascii="Times New Roman" w:hAnsi="Times New Roman" w:cs="Times New Roman"/>
                <w:sz w:val="22"/>
                <w:szCs w:val="22"/>
              </w:rPr>
              <w:t>Unid.</w:t>
            </w:r>
          </w:p>
        </w:tc>
        <w:tc>
          <w:tcPr>
            <w:tcW w:w="771" w:type="dxa"/>
            <w:tcBorders>
              <w:top w:val="nil"/>
              <w:left w:val="single" w:sz="2" w:space="0" w:color="000001"/>
              <w:bottom w:val="single" w:sz="2" w:space="0" w:color="000001"/>
              <w:right w:val="nil"/>
            </w:tcBorders>
            <w:shd w:val="clear" w:color="auto" w:fill="FFFFFF"/>
            <w:tcMar>
              <w:left w:w="39" w:type="dxa"/>
            </w:tcMar>
          </w:tcPr>
          <w:p w:rsidR="00B7135D" w:rsidRPr="00360BAD" w:rsidRDefault="00B7135D" w:rsidP="00B7135D">
            <w:pPr>
              <w:pStyle w:val="Contedodatabela"/>
              <w:jc w:val="center"/>
              <w:rPr>
                <w:rFonts w:ascii="Times New Roman" w:hAnsi="Times New Roman" w:cs="Times New Roman"/>
                <w:sz w:val="22"/>
                <w:szCs w:val="22"/>
              </w:rPr>
            </w:pPr>
            <w:r w:rsidRPr="00360BAD">
              <w:rPr>
                <w:rFonts w:ascii="Times New Roman" w:hAnsi="Times New Roman" w:cs="Times New Roman"/>
                <w:sz w:val="22"/>
                <w:szCs w:val="22"/>
              </w:rPr>
              <w:t>90</w:t>
            </w:r>
          </w:p>
        </w:tc>
        <w:tc>
          <w:tcPr>
            <w:tcW w:w="1414" w:type="dxa"/>
            <w:tcBorders>
              <w:top w:val="nil"/>
              <w:left w:val="single" w:sz="2" w:space="0" w:color="000001"/>
              <w:bottom w:val="single" w:sz="2" w:space="0" w:color="000001"/>
              <w:right w:val="nil"/>
            </w:tcBorders>
            <w:shd w:val="clear" w:color="auto" w:fill="FFFFFF"/>
            <w:tcMar>
              <w:left w:w="39" w:type="dxa"/>
            </w:tcMar>
          </w:tcPr>
          <w:p w:rsidR="00B7135D" w:rsidRPr="00360BAD" w:rsidRDefault="00B7135D" w:rsidP="00B7135D">
            <w:pPr>
              <w:pStyle w:val="Contedodatabela"/>
              <w:jc w:val="right"/>
              <w:rPr>
                <w:rFonts w:ascii="Times New Roman" w:hAnsi="Times New Roman" w:cs="Times New Roman"/>
                <w:sz w:val="22"/>
                <w:szCs w:val="22"/>
              </w:rPr>
            </w:pPr>
            <w:r w:rsidRPr="00360BAD">
              <w:rPr>
                <w:rFonts w:ascii="Times New Roman" w:hAnsi="Times New Roman" w:cs="Times New Roman"/>
                <w:sz w:val="22"/>
                <w:szCs w:val="22"/>
              </w:rPr>
              <w:t>4.034,01</w:t>
            </w:r>
          </w:p>
        </w:tc>
        <w:tc>
          <w:tcPr>
            <w:tcW w:w="1505" w:type="dxa"/>
            <w:tcBorders>
              <w:top w:val="nil"/>
              <w:left w:val="single" w:sz="2" w:space="0" w:color="000001"/>
              <w:bottom w:val="single" w:sz="2" w:space="0" w:color="000001"/>
              <w:right w:val="single" w:sz="2" w:space="0" w:color="000001"/>
            </w:tcBorders>
            <w:shd w:val="clear" w:color="auto" w:fill="FFFFFF"/>
            <w:tcMar>
              <w:left w:w="39" w:type="dxa"/>
            </w:tcMar>
            <w:vAlign w:val="center"/>
          </w:tcPr>
          <w:p w:rsidR="00B7135D" w:rsidRPr="00360BAD" w:rsidRDefault="00B7135D" w:rsidP="00B7135D">
            <w:pPr>
              <w:ind w:right="140"/>
              <w:jc w:val="right"/>
              <w:rPr>
                <w:rFonts w:ascii="Times New Roman" w:hAnsi="Times New Roman" w:cs="Times New Roman"/>
                <w:sz w:val="22"/>
                <w:szCs w:val="22"/>
              </w:rPr>
            </w:pPr>
            <w:r w:rsidRPr="00360BAD">
              <w:rPr>
                <w:rFonts w:ascii="Times New Roman" w:hAnsi="Times New Roman" w:cs="Times New Roman"/>
                <w:sz w:val="22"/>
                <w:szCs w:val="22"/>
              </w:rPr>
              <w:t>363.060,90</w:t>
            </w:r>
          </w:p>
        </w:tc>
      </w:tr>
      <w:tr w:rsidR="00B7135D" w:rsidRPr="00071C9B" w:rsidTr="00C46CF1">
        <w:tc>
          <w:tcPr>
            <w:tcW w:w="611" w:type="dxa"/>
            <w:tcBorders>
              <w:top w:val="nil"/>
              <w:left w:val="single" w:sz="2" w:space="0" w:color="000001"/>
              <w:bottom w:val="single" w:sz="2" w:space="0" w:color="000001"/>
              <w:right w:val="nil"/>
            </w:tcBorders>
            <w:shd w:val="clear" w:color="auto" w:fill="FFFFFF"/>
            <w:tcMar>
              <w:left w:w="39" w:type="dxa"/>
            </w:tcMar>
          </w:tcPr>
          <w:p w:rsidR="00B7135D" w:rsidRPr="00360BAD" w:rsidRDefault="00B7135D" w:rsidP="00B7135D">
            <w:pPr>
              <w:pStyle w:val="Contedodatabela"/>
              <w:jc w:val="center"/>
              <w:rPr>
                <w:rFonts w:ascii="Times New Roman" w:hAnsi="Times New Roman" w:cs="Times New Roman"/>
                <w:sz w:val="22"/>
                <w:szCs w:val="22"/>
              </w:rPr>
            </w:pPr>
            <w:r w:rsidRPr="00360BAD">
              <w:rPr>
                <w:rFonts w:ascii="Times New Roman" w:hAnsi="Times New Roman" w:cs="Times New Roman"/>
                <w:sz w:val="22"/>
                <w:szCs w:val="22"/>
              </w:rPr>
              <w:t>1.3</w:t>
            </w:r>
          </w:p>
        </w:tc>
        <w:tc>
          <w:tcPr>
            <w:tcW w:w="3264" w:type="dxa"/>
            <w:tcBorders>
              <w:top w:val="nil"/>
              <w:left w:val="single" w:sz="2" w:space="0" w:color="000001"/>
              <w:bottom w:val="single" w:sz="2" w:space="0" w:color="000001"/>
              <w:right w:val="nil"/>
            </w:tcBorders>
            <w:shd w:val="clear" w:color="auto" w:fill="FFFFFF"/>
            <w:tcMar>
              <w:left w:w="39" w:type="dxa"/>
            </w:tcMar>
          </w:tcPr>
          <w:p w:rsidR="00B7135D" w:rsidRPr="00360BAD" w:rsidRDefault="00B7135D" w:rsidP="00B7135D">
            <w:pPr>
              <w:pStyle w:val="Contedodatabela"/>
              <w:jc w:val="both"/>
              <w:rPr>
                <w:rFonts w:ascii="Times New Roman" w:hAnsi="Times New Roman" w:cs="Times New Roman"/>
                <w:sz w:val="22"/>
                <w:szCs w:val="22"/>
              </w:rPr>
            </w:pPr>
            <w:r w:rsidRPr="00360BAD">
              <w:rPr>
                <w:rFonts w:ascii="Times New Roman" w:hAnsi="Times New Roman" w:cs="Times New Roman"/>
                <w:i/>
                <w:iCs/>
                <w:sz w:val="22"/>
                <w:szCs w:val="22"/>
              </w:rPr>
              <w:t>Switch</w:t>
            </w:r>
            <w:r w:rsidRPr="00360BAD">
              <w:rPr>
                <w:rFonts w:ascii="Times New Roman" w:hAnsi="Times New Roman" w:cs="Times New Roman"/>
                <w:sz w:val="22"/>
                <w:szCs w:val="22"/>
              </w:rPr>
              <w:t xml:space="preserve"> de rede - Tipo 3</w:t>
            </w:r>
          </w:p>
        </w:tc>
        <w:tc>
          <w:tcPr>
            <w:tcW w:w="1008" w:type="dxa"/>
            <w:tcBorders>
              <w:top w:val="nil"/>
              <w:left w:val="single" w:sz="2" w:space="0" w:color="000001"/>
              <w:bottom w:val="single" w:sz="2" w:space="0" w:color="000001"/>
              <w:right w:val="nil"/>
            </w:tcBorders>
            <w:shd w:val="clear" w:color="auto" w:fill="FFFFFF"/>
            <w:tcMar>
              <w:left w:w="39" w:type="dxa"/>
            </w:tcMar>
          </w:tcPr>
          <w:p w:rsidR="00B7135D" w:rsidRPr="00360BAD" w:rsidRDefault="00B7135D" w:rsidP="00B7135D">
            <w:pPr>
              <w:pStyle w:val="Contedodatabela"/>
              <w:jc w:val="center"/>
              <w:rPr>
                <w:rFonts w:ascii="Times New Roman" w:hAnsi="Times New Roman" w:cs="Times New Roman"/>
                <w:sz w:val="22"/>
                <w:szCs w:val="22"/>
              </w:rPr>
            </w:pPr>
            <w:r w:rsidRPr="00360BAD">
              <w:rPr>
                <w:rFonts w:ascii="Times New Roman" w:hAnsi="Times New Roman" w:cs="Times New Roman"/>
                <w:sz w:val="22"/>
                <w:szCs w:val="22"/>
              </w:rPr>
              <w:t>Unid.</w:t>
            </w:r>
          </w:p>
        </w:tc>
        <w:tc>
          <w:tcPr>
            <w:tcW w:w="771" w:type="dxa"/>
            <w:tcBorders>
              <w:top w:val="nil"/>
              <w:left w:val="single" w:sz="2" w:space="0" w:color="000001"/>
              <w:bottom w:val="single" w:sz="2" w:space="0" w:color="000001"/>
              <w:right w:val="nil"/>
            </w:tcBorders>
            <w:shd w:val="clear" w:color="auto" w:fill="FFFFFF"/>
            <w:tcMar>
              <w:left w:w="39" w:type="dxa"/>
            </w:tcMar>
          </w:tcPr>
          <w:p w:rsidR="00B7135D" w:rsidRPr="00360BAD" w:rsidRDefault="00B7135D" w:rsidP="00B7135D">
            <w:pPr>
              <w:pStyle w:val="Contedodatabela"/>
              <w:jc w:val="center"/>
              <w:rPr>
                <w:rFonts w:ascii="Times New Roman" w:hAnsi="Times New Roman" w:cs="Times New Roman"/>
                <w:sz w:val="22"/>
                <w:szCs w:val="22"/>
              </w:rPr>
            </w:pPr>
            <w:r w:rsidRPr="00360BAD">
              <w:rPr>
                <w:rFonts w:ascii="Times New Roman" w:hAnsi="Times New Roman" w:cs="Times New Roman"/>
                <w:sz w:val="22"/>
                <w:szCs w:val="22"/>
              </w:rPr>
              <w:t>25</w:t>
            </w:r>
          </w:p>
        </w:tc>
        <w:tc>
          <w:tcPr>
            <w:tcW w:w="1414" w:type="dxa"/>
            <w:tcBorders>
              <w:top w:val="nil"/>
              <w:left w:val="single" w:sz="2" w:space="0" w:color="000001"/>
              <w:bottom w:val="single" w:sz="2" w:space="0" w:color="000001"/>
              <w:right w:val="nil"/>
            </w:tcBorders>
            <w:shd w:val="clear" w:color="auto" w:fill="FFFFFF"/>
            <w:tcMar>
              <w:left w:w="39" w:type="dxa"/>
            </w:tcMar>
          </w:tcPr>
          <w:p w:rsidR="00B7135D" w:rsidRPr="00360BAD" w:rsidRDefault="00B7135D" w:rsidP="00B7135D">
            <w:pPr>
              <w:pStyle w:val="Contedodatabela"/>
              <w:jc w:val="right"/>
              <w:rPr>
                <w:rFonts w:ascii="Times New Roman" w:hAnsi="Times New Roman" w:cs="Times New Roman"/>
                <w:sz w:val="22"/>
                <w:szCs w:val="22"/>
              </w:rPr>
            </w:pPr>
            <w:r w:rsidRPr="00360BAD">
              <w:rPr>
                <w:rFonts w:ascii="Times New Roman" w:hAnsi="Times New Roman" w:cs="Times New Roman"/>
                <w:sz w:val="22"/>
                <w:szCs w:val="22"/>
              </w:rPr>
              <w:t>9.630,63</w:t>
            </w:r>
          </w:p>
        </w:tc>
        <w:tc>
          <w:tcPr>
            <w:tcW w:w="1505" w:type="dxa"/>
            <w:tcBorders>
              <w:top w:val="nil"/>
              <w:left w:val="single" w:sz="2" w:space="0" w:color="000001"/>
              <w:bottom w:val="single" w:sz="2" w:space="0" w:color="000001"/>
              <w:right w:val="single" w:sz="2" w:space="0" w:color="000001"/>
            </w:tcBorders>
            <w:shd w:val="clear" w:color="auto" w:fill="FFFFFF"/>
            <w:tcMar>
              <w:left w:w="39" w:type="dxa"/>
            </w:tcMar>
            <w:vAlign w:val="center"/>
          </w:tcPr>
          <w:p w:rsidR="00B7135D" w:rsidRPr="00360BAD" w:rsidRDefault="00B7135D" w:rsidP="00B7135D">
            <w:pPr>
              <w:ind w:right="140"/>
              <w:jc w:val="right"/>
              <w:rPr>
                <w:rFonts w:ascii="Times New Roman" w:hAnsi="Times New Roman" w:cs="Times New Roman"/>
                <w:sz w:val="22"/>
                <w:szCs w:val="22"/>
              </w:rPr>
            </w:pPr>
            <w:r w:rsidRPr="00360BAD">
              <w:rPr>
                <w:rFonts w:ascii="Times New Roman" w:hAnsi="Times New Roman" w:cs="Times New Roman"/>
                <w:sz w:val="22"/>
                <w:szCs w:val="22"/>
              </w:rPr>
              <w:t>240.765,75</w:t>
            </w:r>
          </w:p>
        </w:tc>
      </w:tr>
      <w:tr w:rsidR="00B7135D" w:rsidRPr="00071C9B" w:rsidTr="00C46CF1">
        <w:tc>
          <w:tcPr>
            <w:tcW w:w="611" w:type="dxa"/>
            <w:tcBorders>
              <w:top w:val="nil"/>
              <w:left w:val="single" w:sz="2" w:space="0" w:color="000001"/>
              <w:bottom w:val="single" w:sz="2" w:space="0" w:color="000001"/>
              <w:right w:val="nil"/>
            </w:tcBorders>
            <w:shd w:val="clear" w:color="auto" w:fill="FFFFFF"/>
            <w:tcMar>
              <w:left w:w="39" w:type="dxa"/>
            </w:tcMar>
          </w:tcPr>
          <w:p w:rsidR="00B7135D" w:rsidRPr="00360BAD" w:rsidRDefault="00B7135D" w:rsidP="00B7135D">
            <w:pPr>
              <w:pStyle w:val="Contedodatabela"/>
              <w:jc w:val="center"/>
              <w:rPr>
                <w:rFonts w:ascii="Times New Roman" w:hAnsi="Times New Roman" w:cs="Times New Roman"/>
                <w:sz w:val="22"/>
                <w:szCs w:val="22"/>
              </w:rPr>
            </w:pPr>
            <w:r w:rsidRPr="00360BAD">
              <w:rPr>
                <w:rFonts w:ascii="Times New Roman" w:hAnsi="Times New Roman" w:cs="Times New Roman"/>
                <w:sz w:val="22"/>
                <w:szCs w:val="22"/>
              </w:rPr>
              <w:t>2</w:t>
            </w:r>
          </w:p>
        </w:tc>
        <w:tc>
          <w:tcPr>
            <w:tcW w:w="3264" w:type="dxa"/>
            <w:tcBorders>
              <w:top w:val="nil"/>
              <w:left w:val="single" w:sz="2" w:space="0" w:color="000001"/>
              <w:bottom w:val="single" w:sz="2" w:space="0" w:color="000001"/>
              <w:right w:val="nil"/>
            </w:tcBorders>
            <w:shd w:val="clear" w:color="auto" w:fill="FFFFFF"/>
            <w:tcMar>
              <w:left w:w="39" w:type="dxa"/>
            </w:tcMar>
          </w:tcPr>
          <w:p w:rsidR="00B7135D" w:rsidRPr="00360BAD" w:rsidRDefault="00B7135D" w:rsidP="00B7135D">
            <w:pPr>
              <w:pStyle w:val="Contedodatabela"/>
              <w:rPr>
                <w:rFonts w:ascii="Times New Roman" w:hAnsi="Times New Roman" w:cs="Times New Roman"/>
                <w:sz w:val="22"/>
                <w:szCs w:val="22"/>
              </w:rPr>
            </w:pPr>
            <w:proofErr w:type="spellStart"/>
            <w:r w:rsidRPr="00360BAD">
              <w:rPr>
                <w:rFonts w:ascii="Times New Roman" w:hAnsi="Times New Roman" w:cs="Times New Roman"/>
                <w:iCs/>
                <w:sz w:val="22"/>
                <w:szCs w:val="22"/>
              </w:rPr>
              <w:t>Transceiver</w:t>
            </w:r>
            <w:proofErr w:type="spellEnd"/>
            <w:r w:rsidRPr="00360BAD">
              <w:rPr>
                <w:rFonts w:ascii="Times New Roman" w:hAnsi="Times New Roman" w:cs="Times New Roman"/>
                <w:sz w:val="22"/>
                <w:szCs w:val="22"/>
              </w:rPr>
              <w:t xml:space="preserve"> SFP</w:t>
            </w:r>
          </w:p>
        </w:tc>
        <w:tc>
          <w:tcPr>
            <w:tcW w:w="1008" w:type="dxa"/>
            <w:tcBorders>
              <w:top w:val="nil"/>
              <w:left w:val="single" w:sz="2" w:space="0" w:color="000001"/>
              <w:bottom w:val="single" w:sz="2" w:space="0" w:color="000001"/>
              <w:right w:val="nil"/>
            </w:tcBorders>
            <w:shd w:val="clear" w:color="auto" w:fill="FFFFFF"/>
            <w:tcMar>
              <w:left w:w="39" w:type="dxa"/>
            </w:tcMar>
          </w:tcPr>
          <w:p w:rsidR="00B7135D" w:rsidRPr="00360BAD" w:rsidRDefault="00B7135D" w:rsidP="00B7135D">
            <w:pPr>
              <w:pStyle w:val="Contedodatabela"/>
              <w:jc w:val="center"/>
              <w:rPr>
                <w:rFonts w:ascii="Times New Roman" w:hAnsi="Times New Roman" w:cs="Times New Roman"/>
                <w:sz w:val="22"/>
                <w:szCs w:val="22"/>
              </w:rPr>
            </w:pPr>
          </w:p>
        </w:tc>
        <w:tc>
          <w:tcPr>
            <w:tcW w:w="771" w:type="dxa"/>
            <w:tcBorders>
              <w:top w:val="nil"/>
              <w:left w:val="single" w:sz="2" w:space="0" w:color="000001"/>
              <w:bottom w:val="single" w:sz="2" w:space="0" w:color="000001"/>
              <w:right w:val="nil"/>
            </w:tcBorders>
            <w:shd w:val="clear" w:color="auto" w:fill="FFFFFF"/>
            <w:tcMar>
              <w:left w:w="39" w:type="dxa"/>
            </w:tcMar>
          </w:tcPr>
          <w:p w:rsidR="00B7135D" w:rsidRPr="00360BAD" w:rsidRDefault="00B7135D" w:rsidP="00B7135D">
            <w:pPr>
              <w:pStyle w:val="Contedodatabela"/>
              <w:jc w:val="center"/>
              <w:rPr>
                <w:rFonts w:ascii="Times New Roman" w:hAnsi="Times New Roman" w:cs="Times New Roman"/>
                <w:color w:val="000000"/>
                <w:sz w:val="22"/>
                <w:szCs w:val="22"/>
              </w:rPr>
            </w:pPr>
          </w:p>
        </w:tc>
        <w:tc>
          <w:tcPr>
            <w:tcW w:w="1414" w:type="dxa"/>
            <w:tcBorders>
              <w:top w:val="nil"/>
              <w:left w:val="single" w:sz="2" w:space="0" w:color="000001"/>
              <w:bottom w:val="single" w:sz="2" w:space="0" w:color="000001"/>
              <w:right w:val="nil"/>
            </w:tcBorders>
            <w:shd w:val="clear" w:color="auto" w:fill="FFFFFF"/>
            <w:tcMar>
              <w:left w:w="39" w:type="dxa"/>
            </w:tcMar>
          </w:tcPr>
          <w:p w:rsidR="00B7135D" w:rsidRPr="00360BAD" w:rsidRDefault="00B7135D" w:rsidP="00B7135D">
            <w:pPr>
              <w:pStyle w:val="Contedodatabela"/>
              <w:jc w:val="right"/>
              <w:rPr>
                <w:rFonts w:ascii="Times New Roman" w:hAnsi="Times New Roman" w:cs="Times New Roman"/>
                <w:sz w:val="22"/>
                <w:szCs w:val="22"/>
              </w:rPr>
            </w:pPr>
          </w:p>
        </w:tc>
        <w:tc>
          <w:tcPr>
            <w:tcW w:w="1505" w:type="dxa"/>
            <w:tcBorders>
              <w:top w:val="nil"/>
              <w:left w:val="single" w:sz="2" w:space="0" w:color="000001"/>
              <w:bottom w:val="single" w:sz="2" w:space="0" w:color="000001"/>
              <w:right w:val="single" w:sz="2" w:space="0" w:color="000001"/>
            </w:tcBorders>
            <w:shd w:val="clear" w:color="auto" w:fill="FFFFFF"/>
            <w:tcMar>
              <w:left w:w="39" w:type="dxa"/>
            </w:tcMar>
            <w:vAlign w:val="center"/>
          </w:tcPr>
          <w:p w:rsidR="00B7135D" w:rsidRPr="00360BAD" w:rsidRDefault="00B7135D" w:rsidP="00B7135D">
            <w:pPr>
              <w:ind w:right="140"/>
              <w:jc w:val="right"/>
              <w:rPr>
                <w:rFonts w:ascii="Times New Roman" w:hAnsi="Times New Roman" w:cs="Times New Roman"/>
                <w:b/>
                <w:bCs/>
                <w:sz w:val="22"/>
                <w:szCs w:val="22"/>
              </w:rPr>
            </w:pPr>
            <w:r w:rsidRPr="00360BAD">
              <w:rPr>
                <w:rFonts w:ascii="Times New Roman" w:hAnsi="Times New Roman" w:cs="Times New Roman"/>
                <w:b/>
                <w:bCs/>
                <w:sz w:val="22"/>
                <w:szCs w:val="22"/>
              </w:rPr>
              <w:t>499.878,85</w:t>
            </w:r>
          </w:p>
        </w:tc>
      </w:tr>
      <w:tr w:rsidR="00B7135D" w:rsidRPr="00071C9B" w:rsidTr="00C46CF1">
        <w:tc>
          <w:tcPr>
            <w:tcW w:w="611" w:type="dxa"/>
            <w:tcBorders>
              <w:top w:val="nil"/>
              <w:left w:val="single" w:sz="2" w:space="0" w:color="000001"/>
              <w:bottom w:val="single" w:sz="2" w:space="0" w:color="000001"/>
              <w:right w:val="nil"/>
            </w:tcBorders>
            <w:shd w:val="clear" w:color="auto" w:fill="FFFFFF"/>
            <w:tcMar>
              <w:left w:w="39" w:type="dxa"/>
            </w:tcMar>
          </w:tcPr>
          <w:p w:rsidR="00B7135D" w:rsidRPr="00360BAD" w:rsidRDefault="00B7135D" w:rsidP="00B7135D">
            <w:pPr>
              <w:pStyle w:val="Contedodatabela"/>
              <w:jc w:val="center"/>
              <w:rPr>
                <w:rFonts w:ascii="Times New Roman" w:hAnsi="Times New Roman" w:cs="Times New Roman"/>
                <w:sz w:val="22"/>
                <w:szCs w:val="22"/>
              </w:rPr>
            </w:pPr>
            <w:r w:rsidRPr="00360BAD">
              <w:rPr>
                <w:rFonts w:ascii="Times New Roman" w:hAnsi="Times New Roman" w:cs="Times New Roman"/>
                <w:sz w:val="22"/>
                <w:szCs w:val="22"/>
              </w:rPr>
              <w:t>2.1</w:t>
            </w:r>
          </w:p>
        </w:tc>
        <w:tc>
          <w:tcPr>
            <w:tcW w:w="3264" w:type="dxa"/>
            <w:tcBorders>
              <w:top w:val="nil"/>
              <w:left w:val="single" w:sz="2" w:space="0" w:color="000001"/>
              <w:bottom w:val="single" w:sz="2" w:space="0" w:color="000001"/>
              <w:right w:val="nil"/>
            </w:tcBorders>
            <w:shd w:val="clear" w:color="auto" w:fill="FFFFFF"/>
            <w:tcMar>
              <w:left w:w="39" w:type="dxa"/>
            </w:tcMar>
          </w:tcPr>
          <w:p w:rsidR="00B7135D" w:rsidRPr="00360BAD" w:rsidRDefault="00B7135D" w:rsidP="00B7135D">
            <w:pPr>
              <w:pStyle w:val="Contedodatabela"/>
              <w:rPr>
                <w:rFonts w:ascii="Times New Roman" w:hAnsi="Times New Roman" w:cs="Times New Roman"/>
                <w:color w:val="000000"/>
                <w:sz w:val="22"/>
                <w:szCs w:val="22"/>
              </w:rPr>
            </w:pPr>
            <w:proofErr w:type="spellStart"/>
            <w:r w:rsidRPr="00360BAD">
              <w:rPr>
                <w:rFonts w:ascii="Times New Roman" w:hAnsi="Times New Roman" w:cs="Times New Roman"/>
                <w:i/>
                <w:iCs/>
                <w:color w:val="000000"/>
                <w:sz w:val="22"/>
                <w:szCs w:val="22"/>
              </w:rPr>
              <w:t>Transceiver</w:t>
            </w:r>
            <w:proofErr w:type="spellEnd"/>
            <w:r w:rsidRPr="00360BAD">
              <w:rPr>
                <w:rFonts w:ascii="Times New Roman" w:hAnsi="Times New Roman" w:cs="Times New Roman"/>
                <w:color w:val="000000"/>
                <w:sz w:val="22"/>
                <w:szCs w:val="22"/>
              </w:rPr>
              <w:t xml:space="preserve"> SFP - Tipo 1</w:t>
            </w:r>
          </w:p>
        </w:tc>
        <w:tc>
          <w:tcPr>
            <w:tcW w:w="1008" w:type="dxa"/>
            <w:tcBorders>
              <w:top w:val="nil"/>
              <w:left w:val="single" w:sz="2" w:space="0" w:color="000001"/>
              <w:bottom w:val="single" w:sz="2" w:space="0" w:color="000001"/>
              <w:right w:val="nil"/>
            </w:tcBorders>
            <w:shd w:val="clear" w:color="auto" w:fill="FFFFFF"/>
            <w:tcMar>
              <w:left w:w="39" w:type="dxa"/>
            </w:tcMar>
          </w:tcPr>
          <w:p w:rsidR="00B7135D" w:rsidRPr="00360BAD" w:rsidRDefault="00B7135D" w:rsidP="00B7135D">
            <w:pPr>
              <w:pStyle w:val="Contedodatabela"/>
              <w:jc w:val="center"/>
              <w:rPr>
                <w:rFonts w:ascii="Times New Roman" w:hAnsi="Times New Roman" w:cs="Times New Roman"/>
                <w:sz w:val="22"/>
                <w:szCs w:val="22"/>
              </w:rPr>
            </w:pPr>
            <w:r w:rsidRPr="00360BAD">
              <w:rPr>
                <w:rFonts w:ascii="Times New Roman" w:hAnsi="Times New Roman" w:cs="Times New Roman"/>
                <w:sz w:val="22"/>
                <w:szCs w:val="22"/>
              </w:rPr>
              <w:t>Unid.</w:t>
            </w:r>
          </w:p>
        </w:tc>
        <w:tc>
          <w:tcPr>
            <w:tcW w:w="771" w:type="dxa"/>
            <w:tcBorders>
              <w:top w:val="nil"/>
              <w:left w:val="single" w:sz="2" w:space="0" w:color="000001"/>
              <w:bottom w:val="single" w:sz="2" w:space="0" w:color="000001"/>
              <w:right w:val="nil"/>
            </w:tcBorders>
            <w:shd w:val="clear" w:color="auto" w:fill="FFFFFF"/>
            <w:tcMar>
              <w:left w:w="39" w:type="dxa"/>
            </w:tcMar>
          </w:tcPr>
          <w:p w:rsidR="00B7135D" w:rsidRPr="00360BAD" w:rsidRDefault="00B7135D" w:rsidP="00B7135D">
            <w:pPr>
              <w:pStyle w:val="Contedodatabela"/>
              <w:jc w:val="center"/>
              <w:rPr>
                <w:rFonts w:ascii="Times New Roman" w:hAnsi="Times New Roman" w:cs="Times New Roman"/>
                <w:color w:val="000000"/>
                <w:sz w:val="22"/>
                <w:szCs w:val="22"/>
              </w:rPr>
            </w:pPr>
            <w:r w:rsidRPr="00360BAD">
              <w:rPr>
                <w:rFonts w:ascii="Times New Roman" w:hAnsi="Times New Roman" w:cs="Times New Roman"/>
                <w:color w:val="000000"/>
                <w:sz w:val="22"/>
                <w:szCs w:val="22"/>
              </w:rPr>
              <w:t>90</w:t>
            </w:r>
          </w:p>
        </w:tc>
        <w:tc>
          <w:tcPr>
            <w:tcW w:w="1414" w:type="dxa"/>
            <w:tcBorders>
              <w:top w:val="nil"/>
              <w:left w:val="single" w:sz="2" w:space="0" w:color="000001"/>
              <w:bottom w:val="single" w:sz="2" w:space="0" w:color="000001"/>
              <w:right w:val="nil"/>
            </w:tcBorders>
            <w:shd w:val="clear" w:color="auto" w:fill="FFFFFF"/>
            <w:tcMar>
              <w:left w:w="39" w:type="dxa"/>
            </w:tcMar>
          </w:tcPr>
          <w:p w:rsidR="00B7135D" w:rsidRPr="00360BAD" w:rsidRDefault="00B7135D" w:rsidP="00B7135D">
            <w:pPr>
              <w:pStyle w:val="Contedodatabela"/>
              <w:jc w:val="right"/>
              <w:rPr>
                <w:rFonts w:ascii="Times New Roman" w:hAnsi="Times New Roman" w:cs="Times New Roman"/>
                <w:sz w:val="22"/>
                <w:szCs w:val="22"/>
              </w:rPr>
            </w:pPr>
            <w:r w:rsidRPr="00360BAD">
              <w:rPr>
                <w:rFonts w:ascii="Times New Roman" w:hAnsi="Times New Roman" w:cs="Times New Roman"/>
                <w:sz w:val="22"/>
                <w:szCs w:val="22"/>
              </w:rPr>
              <w:t>920,64</w:t>
            </w:r>
          </w:p>
        </w:tc>
        <w:tc>
          <w:tcPr>
            <w:tcW w:w="1505" w:type="dxa"/>
            <w:tcBorders>
              <w:top w:val="nil"/>
              <w:left w:val="single" w:sz="2" w:space="0" w:color="000001"/>
              <w:bottom w:val="single" w:sz="2" w:space="0" w:color="000001"/>
              <w:right w:val="single" w:sz="2" w:space="0" w:color="000001"/>
            </w:tcBorders>
            <w:shd w:val="clear" w:color="auto" w:fill="FFFFFF"/>
            <w:tcMar>
              <w:left w:w="39" w:type="dxa"/>
            </w:tcMar>
            <w:vAlign w:val="center"/>
          </w:tcPr>
          <w:p w:rsidR="00B7135D" w:rsidRPr="00360BAD" w:rsidRDefault="00B7135D" w:rsidP="00B7135D">
            <w:pPr>
              <w:ind w:right="140"/>
              <w:jc w:val="right"/>
              <w:rPr>
                <w:rFonts w:ascii="Times New Roman" w:hAnsi="Times New Roman" w:cs="Times New Roman"/>
                <w:sz w:val="22"/>
                <w:szCs w:val="22"/>
              </w:rPr>
            </w:pPr>
            <w:r w:rsidRPr="00360BAD">
              <w:rPr>
                <w:rFonts w:ascii="Times New Roman" w:hAnsi="Times New Roman" w:cs="Times New Roman"/>
                <w:sz w:val="22"/>
                <w:szCs w:val="22"/>
              </w:rPr>
              <w:t>82.857,60</w:t>
            </w:r>
          </w:p>
        </w:tc>
      </w:tr>
      <w:tr w:rsidR="00B7135D" w:rsidRPr="00071C9B" w:rsidTr="00C46CF1">
        <w:tc>
          <w:tcPr>
            <w:tcW w:w="611" w:type="dxa"/>
            <w:tcBorders>
              <w:top w:val="nil"/>
              <w:left w:val="single" w:sz="2" w:space="0" w:color="000001"/>
              <w:bottom w:val="single" w:sz="2" w:space="0" w:color="000001"/>
              <w:right w:val="nil"/>
            </w:tcBorders>
            <w:shd w:val="clear" w:color="auto" w:fill="FFFFFF"/>
            <w:tcMar>
              <w:left w:w="39" w:type="dxa"/>
            </w:tcMar>
          </w:tcPr>
          <w:p w:rsidR="00B7135D" w:rsidRPr="00360BAD" w:rsidRDefault="00B7135D" w:rsidP="00B7135D">
            <w:pPr>
              <w:pStyle w:val="Contedodatabela"/>
              <w:jc w:val="center"/>
              <w:rPr>
                <w:rFonts w:ascii="Times New Roman" w:hAnsi="Times New Roman" w:cs="Times New Roman"/>
                <w:sz w:val="22"/>
                <w:szCs w:val="22"/>
              </w:rPr>
            </w:pPr>
            <w:r w:rsidRPr="00360BAD">
              <w:rPr>
                <w:rFonts w:ascii="Times New Roman" w:hAnsi="Times New Roman" w:cs="Times New Roman"/>
                <w:sz w:val="22"/>
                <w:szCs w:val="22"/>
              </w:rPr>
              <w:t>2.2</w:t>
            </w:r>
          </w:p>
        </w:tc>
        <w:tc>
          <w:tcPr>
            <w:tcW w:w="3264" w:type="dxa"/>
            <w:tcBorders>
              <w:top w:val="nil"/>
              <w:left w:val="single" w:sz="2" w:space="0" w:color="000001"/>
              <w:bottom w:val="single" w:sz="2" w:space="0" w:color="000001"/>
              <w:right w:val="nil"/>
            </w:tcBorders>
            <w:shd w:val="clear" w:color="auto" w:fill="FFFFFF"/>
            <w:tcMar>
              <w:left w:w="39" w:type="dxa"/>
            </w:tcMar>
          </w:tcPr>
          <w:p w:rsidR="00B7135D" w:rsidRPr="00360BAD" w:rsidRDefault="00B7135D" w:rsidP="00B7135D">
            <w:pPr>
              <w:jc w:val="both"/>
              <w:rPr>
                <w:rFonts w:ascii="Times New Roman" w:hAnsi="Times New Roman" w:cs="Times New Roman"/>
                <w:sz w:val="22"/>
                <w:szCs w:val="22"/>
              </w:rPr>
            </w:pPr>
            <w:proofErr w:type="spellStart"/>
            <w:r w:rsidRPr="00360BAD">
              <w:rPr>
                <w:rFonts w:ascii="Times New Roman" w:hAnsi="Times New Roman" w:cs="Times New Roman"/>
                <w:i/>
                <w:iCs/>
                <w:sz w:val="22"/>
                <w:szCs w:val="22"/>
              </w:rPr>
              <w:t>Transceiver</w:t>
            </w:r>
            <w:proofErr w:type="spellEnd"/>
            <w:r w:rsidRPr="00360BAD">
              <w:rPr>
                <w:rFonts w:ascii="Times New Roman" w:hAnsi="Times New Roman" w:cs="Times New Roman"/>
                <w:sz w:val="22"/>
                <w:szCs w:val="22"/>
              </w:rPr>
              <w:t xml:space="preserve"> SFP - Tipo 2</w:t>
            </w:r>
          </w:p>
        </w:tc>
        <w:tc>
          <w:tcPr>
            <w:tcW w:w="1008" w:type="dxa"/>
            <w:tcBorders>
              <w:top w:val="nil"/>
              <w:left w:val="single" w:sz="2" w:space="0" w:color="000001"/>
              <w:bottom w:val="single" w:sz="2" w:space="0" w:color="000001"/>
              <w:right w:val="nil"/>
            </w:tcBorders>
            <w:shd w:val="clear" w:color="auto" w:fill="FFFFFF"/>
            <w:tcMar>
              <w:left w:w="39" w:type="dxa"/>
            </w:tcMar>
          </w:tcPr>
          <w:p w:rsidR="00B7135D" w:rsidRPr="00360BAD" w:rsidRDefault="00B7135D" w:rsidP="00B7135D">
            <w:pPr>
              <w:pStyle w:val="Contedodatabela"/>
              <w:jc w:val="center"/>
              <w:rPr>
                <w:rFonts w:ascii="Times New Roman" w:hAnsi="Times New Roman" w:cs="Times New Roman"/>
                <w:sz w:val="22"/>
                <w:szCs w:val="22"/>
              </w:rPr>
            </w:pPr>
            <w:r w:rsidRPr="00360BAD">
              <w:rPr>
                <w:rFonts w:ascii="Times New Roman" w:hAnsi="Times New Roman" w:cs="Times New Roman"/>
                <w:sz w:val="22"/>
                <w:szCs w:val="22"/>
              </w:rPr>
              <w:t>Unid.</w:t>
            </w:r>
          </w:p>
        </w:tc>
        <w:tc>
          <w:tcPr>
            <w:tcW w:w="771" w:type="dxa"/>
            <w:tcBorders>
              <w:top w:val="nil"/>
              <w:left w:val="single" w:sz="2" w:space="0" w:color="000001"/>
              <w:bottom w:val="single" w:sz="2" w:space="0" w:color="000001"/>
              <w:right w:val="nil"/>
            </w:tcBorders>
            <w:shd w:val="clear" w:color="auto" w:fill="FFFFFF"/>
            <w:tcMar>
              <w:left w:w="39" w:type="dxa"/>
            </w:tcMar>
          </w:tcPr>
          <w:p w:rsidR="00B7135D" w:rsidRPr="00360BAD" w:rsidRDefault="00B7135D" w:rsidP="00B7135D">
            <w:pPr>
              <w:pStyle w:val="Contedodatabela"/>
              <w:jc w:val="center"/>
              <w:rPr>
                <w:rFonts w:ascii="Times New Roman" w:hAnsi="Times New Roman" w:cs="Times New Roman"/>
                <w:sz w:val="22"/>
                <w:szCs w:val="22"/>
              </w:rPr>
            </w:pPr>
            <w:r w:rsidRPr="00360BAD">
              <w:rPr>
                <w:rFonts w:ascii="Times New Roman" w:hAnsi="Times New Roman" w:cs="Times New Roman"/>
                <w:sz w:val="22"/>
                <w:szCs w:val="22"/>
              </w:rPr>
              <w:t>25</w:t>
            </w:r>
          </w:p>
        </w:tc>
        <w:tc>
          <w:tcPr>
            <w:tcW w:w="1414" w:type="dxa"/>
            <w:tcBorders>
              <w:top w:val="nil"/>
              <w:left w:val="single" w:sz="2" w:space="0" w:color="000001"/>
              <w:bottom w:val="single" w:sz="2" w:space="0" w:color="000001"/>
              <w:right w:val="nil"/>
            </w:tcBorders>
            <w:shd w:val="clear" w:color="auto" w:fill="FFFFFF"/>
            <w:tcMar>
              <w:left w:w="39" w:type="dxa"/>
            </w:tcMar>
          </w:tcPr>
          <w:p w:rsidR="00B7135D" w:rsidRPr="00360BAD" w:rsidRDefault="00B7135D" w:rsidP="00B7135D">
            <w:pPr>
              <w:pStyle w:val="Contedodatabela"/>
              <w:jc w:val="right"/>
              <w:rPr>
                <w:rFonts w:ascii="Times New Roman" w:hAnsi="Times New Roman" w:cs="Times New Roman"/>
                <w:sz w:val="22"/>
                <w:szCs w:val="22"/>
              </w:rPr>
            </w:pPr>
            <w:r w:rsidRPr="00360BAD">
              <w:rPr>
                <w:rFonts w:ascii="Times New Roman" w:hAnsi="Times New Roman" w:cs="Times New Roman"/>
                <w:sz w:val="22"/>
                <w:szCs w:val="22"/>
              </w:rPr>
              <w:t>16.680,85</w:t>
            </w:r>
          </w:p>
        </w:tc>
        <w:tc>
          <w:tcPr>
            <w:tcW w:w="1505" w:type="dxa"/>
            <w:tcBorders>
              <w:top w:val="nil"/>
              <w:left w:val="single" w:sz="2" w:space="0" w:color="000001"/>
              <w:bottom w:val="single" w:sz="2" w:space="0" w:color="000001"/>
              <w:right w:val="single" w:sz="2" w:space="0" w:color="000001"/>
            </w:tcBorders>
            <w:shd w:val="clear" w:color="auto" w:fill="FFFFFF"/>
            <w:tcMar>
              <w:left w:w="39" w:type="dxa"/>
            </w:tcMar>
            <w:vAlign w:val="center"/>
          </w:tcPr>
          <w:p w:rsidR="00B7135D" w:rsidRPr="00360BAD" w:rsidRDefault="00B7135D" w:rsidP="00B7135D">
            <w:pPr>
              <w:ind w:right="140"/>
              <w:jc w:val="right"/>
              <w:rPr>
                <w:rFonts w:ascii="Times New Roman" w:hAnsi="Times New Roman" w:cs="Times New Roman"/>
                <w:sz w:val="22"/>
                <w:szCs w:val="22"/>
              </w:rPr>
            </w:pPr>
            <w:r w:rsidRPr="00360BAD">
              <w:rPr>
                <w:rFonts w:ascii="Times New Roman" w:hAnsi="Times New Roman" w:cs="Times New Roman"/>
                <w:sz w:val="22"/>
                <w:szCs w:val="22"/>
              </w:rPr>
              <w:t>417.021,25</w:t>
            </w:r>
          </w:p>
        </w:tc>
      </w:tr>
      <w:tr w:rsidR="006751D9" w:rsidRPr="00071C9B" w:rsidTr="006751D9">
        <w:tc>
          <w:tcPr>
            <w:tcW w:w="611" w:type="dxa"/>
            <w:tcBorders>
              <w:top w:val="nil"/>
              <w:left w:val="single" w:sz="2" w:space="0" w:color="000001"/>
              <w:bottom w:val="single" w:sz="2" w:space="0" w:color="000001"/>
              <w:right w:val="nil"/>
            </w:tcBorders>
            <w:shd w:val="clear" w:color="auto" w:fill="E6E6E6"/>
            <w:tcMar>
              <w:left w:w="39" w:type="dxa"/>
            </w:tcMar>
          </w:tcPr>
          <w:p w:rsidR="006751D9" w:rsidRPr="00360BAD" w:rsidRDefault="006751D9" w:rsidP="006751D9">
            <w:pPr>
              <w:pStyle w:val="Contedodatabela"/>
              <w:jc w:val="center"/>
              <w:rPr>
                <w:rFonts w:ascii="Times New Roman" w:hAnsi="Times New Roman" w:cs="Times New Roman"/>
                <w:sz w:val="22"/>
                <w:szCs w:val="22"/>
              </w:rPr>
            </w:pPr>
          </w:p>
        </w:tc>
        <w:tc>
          <w:tcPr>
            <w:tcW w:w="3264" w:type="dxa"/>
            <w:tcBorders>
              <w:top w:val="nil"/>
              <w:left w:val="single" w:sz="2" w:space="0" w:color="000001"/>
              <w:bottom w:val="single" w:sz="2" w:space="0" w:color="000001"/>
              <w:right w:val="nil"/>
            </w:tcBorders>
            <w:shd w:val="clear" w:color="auto" w:fill="E6E6E6"/>
            <w:tcMar>
              <w:left w:w="39" w:type="dxa"/>
            </w:tcMar>
          </w:tcPr>
          <w:p w:rsidR="006751D9" w:rsidRPr="00360BAD" w:rsidRDefault="006751D9" w:rsidP="006751D9">
            <w:pPr>
              <w:pStyle w:val="Contedodatabela"/>
              <w:jc w:val="both"/>
              <w:rPr>
                <w:rFonts w:ascii="Times New Roman" w:hAnsi="Times New Roman" w:cs="Times New Roman"/>
                <w:sz w:val="22"/>
                <w:szCs w:val="22"/>
              </w:rPr>
            </w:pPr>
          </w:p>
        </w:tc>
        <w:tc>
          <w:tcPr>
            <w:tcW w:w="1008" w:type="dxa"/>
            <w:tcBorders>
              <w:top w:val="nil"/>
              <w:left w:val="single" w:sz="2" w:space="0" w:color="000001"/>
              <w:bottom w:val="single" w:sz="2" w:space="0" w:color="000001"/>
              <w:right w:val="nil"/>
            </w:tcBorders>
            <w:shd w:val="clear" w:color="auto" w:fill="E6E6E6"/>
            <w:tcMar>
              <w:left w:w="39" w:type="dxa"/>
            </w:tcMar>
          </w:tcPr>
          <w:p w:rsidR="006751D9" w:rsidRPr="00360BAD" w:rsidRDefault="006751D9" w:rsidP="006751D9">
            <w:pPr>
              <w:pStyle w:val="Contedodatabela"/>
              <w:jc w:val="center"/>
              <w:rPr>
                <w:rFonts w:ascii="Times New Roman" w:hAnsi="Times New Roman" w:cs="Times New Roman"/>
                <w:sz w:val="22"/>
                <w:szCs w:val="22"/>
              </w:rPr>
            </w:pPr>
          </w:p>
        </w:tc>
        <w:tc>
          <w:tcPr>
            <w:tcW w:w="2185" w:type="dxa"/>
            <w:gridSpan w:val="2"/>
            <w:tcBorders>
              <w:top w:val="nil"/>
              <w:left w:val="single" w:sz="2" w:space="0" w:color="000001"/>
              <w:bottom w:val="single" w:sz="2" w:space="0" w:color="000001"/>
              <w:right w:val="nil"/>
            </w:tcBorders>
            <w:shd w:val="clear" w:color="auto" w:fill="E6E6E6"/>
            <w:tcMar>
              <w:left w:w="39" w:type="dxa"/>
            </w:tcMar>
          </w:tcPr>
          <w:p w:rsidR="006751D9" w:rsidRPr="00360BAD" w:rsidRDefault="006751D9" w:rsidP="006751D9">
            <w:pPr>
              <w:pStyle w:val="Contedodatabela"/>
              <w:jc w:val="right"/>
              <w:rPr>
                <w:rFonts w:ascii="Times New Roman" w:hAnsi="Times New Roman" w:cs="Times New Roman"/>
                <w:b/>
                <w:bCs/>
                <w:sz w:val="22"/>
                <w:szCs w:val="22"/>
              </w:rPr>
            </w:pPr>
            <w:r w:rsidRPr="00360BAD">
              <w:rPr>
                <w:rFonts w:ascii="Times New Roman" w:hAnsi="Times New Roman" w:cs="Times New Roman"/>
                <w:b/>
                <w:bCs/>
                <w:sz w:val="22"/>
                <w:szCs w:val="22"/>
              </w:rPr>
              <w:t>TOTAL</w:t>
            </w:r>
          </w:p>
        </w:tc>
        <w:tc>
          <w:tcPr>
            <w:tcW w:w="1505" w:type="dxa"/>
            <w:tcBorders>
              <w:top w:val="nil"/>
              <w:left w:val="single" w:sz="2" w:space="0" w:color="000001"/>
              <w:bottom w:val="single" w:sz="2" w:space="0" w:color="000001"/>
              <w:right w:val="single" w:sz="2" w:space="0" w:color="000001"/>
            </w:tcBorders>
            <w:shd w:val="clear" w:color="auto" w:fill="E6E6E6"/>
            <w:tcMar>
              <w:left w:w="39" w:type="dxa"/>
            </w:tcMar>
          </w:tcPr>
          <w:p w:rsidR="006751D9" w:rsidRPr="00360BAD" w:rsidRDefault="006751D9" w:rsidP="006751D9">
            <w:pPr>
              <w:pStyle w:val="Contedodatabela"/>
              <w:jc w:val="center"/>
              <w:rPr>
                <w:rFonts w:ascii="Times New Roman" w:hAnsi="Times New Roman" w:cs="Times New Roman"/>
                <w:b/>
                <w:bCs/>
                <w:sz w:val="22"/>
                <w:szCs w:val="22"/>
              </w:rPr>
            </w:pPr>
            <w:r w:rsidRPr="00360BAD">
              <w:rPr>
                <w:rFonts w:ascii="Times New Roman" w:hAnsi="Times New Roman" w:cs="Times New Roman"/>
                <w:b/>
                <w:bCs/>
                <w:sz w:val="22"/>
                <w:szCs w:val="22"/>
              </w:rPr>
              <w:t>1.354.302,23</w:t>
            </w:r>
          </w:p>
        </w:tc>
      </w:tr>
    </w:tbl>
    <w:p w:rsidR="00071C9B" w:rsidRPr="00071C9B" w:rsidRDefault="00071C9B" w:rsidP="00071C9B">
      <w:pPr>
        <w:spacing w:before="120" w:after="120" w:line="276" w:lineRule="auto"/>
        <w:ind w:left="425"/>
        <w:jc w:val="both"/>
        <w:rPr>
          <w:rFonts w:ascii="Times New Roman" w:hAnsi="Times New Roman" w:cs="Times New Roman"/>
          <w:b/>
          <w:color w:val="000000"/>
        </w:rPr>
      </w:pPr>
    </w:p>
    <w:p w:rsidR="00071C9B" w:rsidRPr="00071C9B" w:rsidRDefault="00071C9B" w:rsidP="00071C9B">
      <w:pPr>
        <w:spacing w:before="120" w:after="120" w:line="276" w:lineRule="auto"/>
        <w:ind w:left="425"/>
        <w:jc w:val="center"/>
        <w:rPr>
          <w:rFonts w:ascii="Times New Roman" w:hAnsi="Times New Roman" w:cs="Times New Roman"/>
          <w:b/>
          <w:bCs/>
        </w:rPr>
      </w:pPr>
      <w:r w:rsidRPr="00071C9B">
        <w:rPr>
          <w:rFonts w:ascii="Times New Roman" w:hAnsi="Times New Roman" w:cs="Times New Roman"/>
          <w:b/>
          <w:bCs/>
        </w:rPr>
        <w:lastRenderedPageBreak/>
        <w:t>GRUPO 2</w:t>
      </w:r>
    </w:p>
    <w:tbl>
      <w:tblPr>
        <w:tblW w:w="0" w:type="auto"/>
        <w:tblInd w:w="25"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39" w:type="dxa"/>
          <w:bottom w:w="55" w:type="dxa"/>
          <w:right w:w="55" w:type="dxa"/>
        </w:tblCellMar>
        <w:tblLook w:val="0000" w:firstRow="0" w:lastRow="0" w:firstColumn="0" w:lastColumn="0" w:noHBand="0" w:noVBand="0"/>
      </w:tblPr>
      <w:tblGrid>
        <w:gridCol w:w="612"/>
        <w:gridCol w:w="3278"/>
        <w:gridCol w:w="1009"/>
        <w:gridCol w:w="773"/>
        <w:gridCol w:w="1419"/>
        <w:gridCol w:w="1482"/>
      </w:tblGrid>
      <w:tr w:rsidR="00071C9B" w:rsidRPr="00071C9B" w:rsidTr="00B7135D">
        <w:tc>
          <w:tcPr>
            <w:tcW w:w="612" w:type="dxa"/>
            <w:tcBorders>
              <w:top w:val="single" w:sz="2" w:space="0" w:color="000001"/>
              <w:left w:val="single" w:sz="2" w:space="0" w:color="000001"/>
              <w:bottom w:val="single" w:sz="2" w:space="0" w:color="000001"/>
              <w:right w:val="nil"/>
            </w:tcBorders>
            <w:shd w:val="clear" w:color="auto" w:fill="E6E6E6"/>
            <w:tcMar>
              <w:left w:w="39" w:type="dxa"/>
            </w:tcMar>
            <w:vAlign w:val="center"/>
          </w:tcPr>
          <w:p w:rsidR="00071C9B" w:rsidRPr="00360BAD" w:rsidRDefault="00071C9B" w:rsidP="00B7135D">
            <w:pPr>
              <w:pStyle w:val="Contedodatabela"/>
              <w:jc w:val="center"/>
              <w:rPr>
                <w:rFonts w:ascii="Times New Roman" w:hAnsi="Times New Roman" w:cs="Times New Roman"/>
                <w:b/>
                <w:bCs/>
                <w:sz w:val="22"/>
                <w:szCs w:val="22"/>
                <w:shd w:val="clear" w:color="auto" w:fill="E6E6E6"/>
              </w:rPr>
            </w:pPr>
            <w:r w:rsidRPr="00360BAD">
              <w:rPr>
                <w:rFonts w:ascii="Times New Roman" w:hAnsi="Times New Roman" w:cs="Times New Roman"/>
                <w:b/>
                <w:bCs/>
                <w:sz w:val="22"/>
                <w:szCs w:val="22"/>
                <w:shd w:val="clear" w:color="auto" w:fill="E6E6E6"/>
              </w:rPr>
              <w:t>Item</w:t>
            </w:r>
          </w:p>
        </w:tc>
        <w:tc>
          <w:tcPr>
            <w:tcW w:w="3278" w:type="dxa"/>
            <w:tcBorders>
              <w:top w:val="single" w:sz="2" w:space="0" w:color="000001"/>
              <w:left w:val="single" w:sz="2" w:space="0" w:color="000001"/>
              <w:bottom w:val="single" w:sz="2" w:space="0" w:color="000001"/>
              <w:right w:val="nil"/>
            </w:tcBorders>
            <w:shd w:val="clear" w:color="auto" w:fill="E6E6E6"/>
            <w:tcMar>
              <w:left w:w="39" w:type="dxa"/>
            </w:tcMar>
            <w:vAlign w:val="center"/>
          </w:tcPr>
          <w:p w:rsidR="00071C9B" w:rsidRPr="00360BAD" w:rsidRDefault="00071C9B" w:rsidP="00B7135D">
            <w:pPr>
              <w:pStyle w:val="Contedodatabela"/>
              <w:jc w:val="center"/>
              <w:rPr>
                <w:rFonts w:ascii="Times New Roman" w:hAnsi="Times New Roman" w:cs="Times New Roman"/>
                <w:b/>
                <w:bCs/>
                <w:sz w:val="22"/>
                <w:szCs w:val="22"/>
                <w:shd w:val="clear" w:color="auto" w:fill="E6E6E6"/>
              </w:rPr>
            </w:pPr>
            <w:r w:rsidRPr="00360BAD">
              <w:rPr>
                <w:rFonts w:ascii="Times New Roman" w:hAnsi="Times New Roman" w:cs="Times New Roman"/>
                <w:b/>
                <w:bCs/>
                <w:sz w:val="22"/>
                <w:szCs w:val="22"/>
                <w:shd w:val="clear" w:color="auto" w:fill="E6E6E6"/>
              </w:rPr>
              <w:t>Descrição</w:t>
            </w:r>
          </w:p>
        </w:tc>
        <w:tc>
          <w:tcPr>
            <w:tcW w:w="1009" w:type="dxa"/>
            <w:tcBorders>
              <w:top w:val="single" w:sz="2" w:space="0" w:color="000001"/>
              <w:left w:val="single" w:sz="2" w:space="0" w:color="000001"/>
              <w:bottom w:val="single" w:sz="2" w:space="0" w:color="000001"/>
              <w:right w:val="nil"/>
            </w:tcBorders>
            <w:shd w:val="clear" w:color="auto" w:fill="E6E6E6"/>
            <w:tcMar>
              <w:left w:w="39" w:type="dxa"/>
            </w:tcMar>
            <w:vAlign w:val="center"/>
          </w:tcPr>
          <w:p w:rsidR="00071C9B" w:rsidRPr="00360BAD" w:rsidRDefault="00071C9B" w:rsidP="00B7135D">
            <w:pPr>
              <w:pStyle w:val="Contedodatabela"/>
              <w:jc w:val="center"/>
              <w:rPr>
                <w:rFonts w:ascii="Times New Roman" w:hAnsi="Times New Roman" w:cs="Times New Roman"/>
                <w:b/>
                <w:bCs/>
                <w:sz w:val="22"/>
                <w:szCs w:val="22"/>
                <w:shd w:val="clear" w:color="auto" w:fill="E6E6E6"/>
              </w:rPr>
            </w:pPr>
            <w:r w:rsidRPr="00360BAD">
              <w:rPr>
                <w:rFonts w:ascii="Times New Roman" w:hAnsi="Times New Roman" w:cs="Times New Roman"/>
                <w:b/>
                <w:bCs/>
                <w:sz w:val="22"/>
                <w:szCs w:val="22"/>
                <w:shd w:val="clear" w:color="auto" w:fill="E6E6E6"/>
              </w:rPr>
              <w:t>Unidade de medida</w:t>
            </w:r>
          </w:p>
        </w:tc>
        <w:tc>
          <w:tcPr>
            <w:tcW w:w="773" w:type="dxa"/>
            <w:tcBorders>
              <w:top w:val="single" w:sz="2" w:space="0" w:color="000001"/>
              <w:left w:val="single" w:sz="2" w:space="0" w:color="000001"/>
              <w:bottom w:val="single" w:sz="2" w:space="0" w:color="000001"/>
              <w:right w:val="nil"/>
            </w:tcBorders>
            <w:shd w:val="clear" w:color="auto" w:fill="E6E6E6"/>
            <w:tcMar>
              <w:left w:w="39" w:type="dxa"/>
            </w:tcMar>
            <w:vAlign w:val="center"/>
          </w:tcPr>
          <w:p w:rsidR="00071C9B" w:rsidRPr="00360BAD" w:rsidRDefault="00071C9B" w:rsidP="00B7135D">
            <w:pPr>
              <w:pStyle w:val="Contedodatabela"/>
              <w:jc w:val="center"/>
              <w:rPr>
                <w:rFonts w:ascii="Times New Roman" w:hAnsi="Times New Roman" w:cs="Times New Roman"/>
                <w:b/>
                <w:bCs/>
                <w:sz w:val="22"/>
                <w:szCs w:val="22"/>
                <w:shd w:val="clear" w:color="auto" w:fill="E6E6E6"/>
              </w:rPr>
            </w:pPr>
            <w:proofErr w:type="spellStart"/>
            <w:r w:rsidRPr="00360BAD">
              <w:rPr>
                <w:rFonts w:ascii="Times New Roman" w:hAnsi="Times New Roman" w:cs="Times New Roman"/>
                <w:b/>
                <w:bCs/>
                <w:sz w:val="22"/>
                <w:szCs w:val="22"/>
                <w:shd w:val="clear" w:color="auto" w:fill="E6E6E6"/>
              </w:rPr>
              <w:t>Qtde</w:t>
            </w:r>
            <w:proofErr w:type="spellEnd"/>
            <w:r w:rsidRPr="00360BAD">
              <w:rPr>
                <w:rFonts w:ascii="Times New Roman" w:hAnsi="Times New Roman" w:cs="Times New Roman"/>
                <w:b/>
                <w:bCs/>
                <w:sz w:val="22"/>
                <w:szCs w:val="22"/>
                <w:shd w:val="clear" w:color="auto" w:fill="E6E6E6"/>
              </w:rPr>
              <w:t>.</w:t>
            </w:r>
          </w:p>
        </w:tc>
        <w:tc>
          <w:tcPr>
            <w:tcW w:w="1419" w:type="dxa"/>
            <w:tcBorders>
              <w:top w:val="single" w:sz="2" w:space="0" w:color="000001"/>
              <w:left w:val="single" w:sz="2" w:space="0" w:color="000001"/>
              <w:bottom w:val="single" w:sz="2" w:space="0" w:color="000001"/>
              <w:right w:val="nil"/>
            </w:tcBorders>
            <w:shd w:val="clear" w:color="auto" w:fill="E6E6E6"/>
            <w:tcMar>
              <w:left w:w="39" w:type="dxa"/>
            </w:tcMar>
            <w:vAlign w:val="center"/>
          </w:tcPr>
          <w:p w:rsidR="00071C9B" w:rsidRPr="00360BAD" w:rsidRDefault="00071C9B" w:rsidP="00B7135D">
            <w:pPr>
              <w:pStyle w:val="Contedodatabela"/>
              <w:jc w:val="center"/>
              <w:rPr>
                <w:rFonts w:ascii="Times New Roman" w:hAnsi="Times New Roman" w:cs="Times New Roman"/>
                <w:b/>
                <w:bCs/>
                <w:sz w:val="22"/>
                <w:szCs w:val="22"/>
                <w:shd w:val="clear" w:color="auto" w:fill="E6E6E6"/>
              </w:rPr>
            </w:pPr>
            <w:r w:rsidRPr="00360BAD">
              <w:rPr>
                <w:rFonts w:ascii="Times New Roman" w:hAnsi="Times New Roman" w:cs="Times New Roman"/>
                <w:b/>
                <w:bCs/>
                <w:sz w:val="22"/>
                <w:szCs w:val="22"/>
                <w:shd w:val="clear" w:color="auto" w:fill="E6E6E6"/>
              </w:rPr>
              <w:t>Valor Estimado</w:t>
            </w:r>
          </w:p>
          <w:p w:rsidR="00071C9B" w:rsidRPr="00360BAD" w:rsidRDefault="00071C9B" w:rsidP="00B7135D">
            <w:pPr>
              <w:pStyle w:val="Contedodatabela"/>
              <w:jc w:val="center"/>
              <w:rPr>
                <w:rFonts w:ascii="Times New Roman" w:hAnsi="Times New Roman" w:cs="Times New Roman"/>
                <w:b/>
                <w:bCs/>
                <w:sz w:val="22"/>
                <w:szCs w:val="22"/>
                <w:shd w:val="clear" w:color="auto" w:fill="E6E6E6"/>
              </w:rPr>
            </w:pPr>
            <w:r w:rsidRPr="00360BAD">
              <w:rPr>
                <w:rFonts w:ascii="Times New Roman" w:hAnsi="Times New Roman" w:cs="Times New Roman"/>
                <w:b/>
                <w:bCs/>
                <w:sz w:val="22"/>
                <w:szCs w:val="22"/>
                <w:shd w:val="clear" w:color="auto" w:fill="E6E6E6"/>
              </w:rPr>
              <w:t>(R$)</w:t>
            </w:r>
          </w:p>
        </w:tc>
        <w:tc>
          <w:tcPr>
            <w:tcW w:w="1482" w:type="dxa"/>
            <w:tcBorders>
              <w:top w:val="single" w:sz="2" w:space="0" w:color="000001"/>
              <w:left w:val="single" w:sz="2" w:space="0" w:color="000001"/>
              <w:bottom w:val="single" w:sz="2" w:space="0" w:color="000001"/>
              <w:right w:val="single" w:sz="2" w:space="0" w:color="000001"/>
            </w:tcBorders>
            <w:shd w:val="clear" w:color="auto" w:fill="E6E6E6"/>
            <w:tcMar>
              <w:left w:w="39" w:type="dxa"/>
            </w:tcMar>
            <w:vAlign w:val="center"/>
          </w:tcPr>
          <w:p w:rsidR="00071C9B" w:rsidRPr="00360BAD" w:rsidRDefault="00071C9B" w:rsidP="00B7135D">
            <w:pPr>
              <w:pStyle w:val="Contedodatabela"/>
              <w:jc w:val="center"/>
              <w:rPr>
                <w:rFonts w:ascii="Times New Roman" w:hAnsi="Times New Roman" w:cs="Times New Roman"/>
                <w:b/>
                <w:bCs/>
                <w:sz w:val="22"/>
                <w:szCs w:val="22"/>
                <w:shd w:val="clear" w:color="auto" w:fill="E6E6E6"/>
              </w:rPr>
            </w:pPr>
            <w:r w:rsidRPr="00360BAD">
              <w:rPr>
                <w:rFonts w:ascii="Times New Roman" w:hAnsi="Times New Roman" w:cs="Times New Roman"/>
                <w:b/>
                <w:bCs/>
                <w:sz w:val="22"/>
                <w:szCs w:val="22"/>
                <w:shd w:val="clear" w:color="auto" w:fill="E6E6E6"/>
              </w:rPr>
              <w:t>Valor Total Estimado (R$)</w:t>
            </w:r>
          </w:p>
        </w:tc>
      </w:tr>
      <w:tr w:rsidR="00B7135D" w:rsidRPr="00071C9B" w:rsidTr="00B7135D">
        <w:tc>
          <w:tcPr>
            <w:tcW w:w="612" w:type="dxa"/>
            <w:tcBorders>
              <w:top w:val="nil"/>
              <w:left w:val="single" w:sz="2" w:space="0" w:color="000001"/>
              <w:bottom w:val="single" w:sz="2" w:space="0" w:color="000001"/>
              <w:right w:val="nil"/>
            </w:tcBorders>
            <w:shd w:val="clear" w:color="auto" w:fill="FFFFFF"/>
            <w:tcMar>
              <w:left w:w="39" w:type="dxa"/>
            </w:tcMar>
            <w:vAlign w:val="center"/>
          </w:tcPr>
          <w:p w:rsidR="00B7135D" w:rsidRPr="00360BAD" w:rsidRDefault="00B7135D" w:rsidP="00B7135D">
            <w:pPr>
              <w:pStyle w:val="Contedodatabela"/>
              <w:jc w:val="center"/>
              <w:rPr>
                <w:rFonts w:ascii="Times New Roman" w:hAnsi="Times New Roman" w:cs="Times New Roman"/>
                <w:sz w:val="22"/>
                <w:szCs w:val="22"/>
              </w:rPr>
            </w:pPr>
            <w:r w:rsidRPr="00360BAD">
              <w:rPr>
                <w:rFonts w:ascii="Times New Roman" w:hAnsi="Times New Roman" w:cs="Times New Roman"/>
                <w:sz w:val="22"/>
                <w:szCs w:val="22"/>
              </w:rPr>
              <w:t>1</w:t>
            </w:r>
          </w:p>
        </w:tc>
        <w:tc>
          <w:tcPr>
            <w:tcW w:w="3278" w:type="dxa"/>
            <w:tcBorders>
              <w:top w:val="nil"/>
              <w:left w:val="single" w:sz="2" w:space="0" w:color="000001"/>
              <w:bottom w:val="single" w:sz="2" w:space="0" w:color="000001"/>
              <w:right w:val="nil"/>
            </w:tcBorders>
            <w:shd w:val="clear" w:color="auto" w:fill="FFFFFF"/>
            <w:tcMar>
              <w:left w:w="39" w:type="dxa"/>
            </w:tcMar>
            <w:vAlign w:val="center"/>
          </w:tcPr>
          <w:p w:rsidR="00B7135D" w:rsidRPr="00360BAD" w:rsidRDefault="00B7135D" w:rsidP="00B7135D">
            <w:pPr>
              <w:pStyle w:val="Contedodatabela"/>
              <w:rPr>
                <w:rFonts w:ascii="Times New Roman" w:hAnsi="Times New Roman" w:cs="Times New Roman"/>
                <w:sz w:val="22"/>
                <w:szCs w:val="22"/>
              </w:rPr>
            </w:pPr>
            <w:r w:rsidRPr="00360BAD">
              <w:rPr>
                <w:rFonts w:ascii="Times New Roman" w:hAnsi="Times New Roman" w:cs="Times New Roman"/>
                <w:iCs/>
                <w:sz w:val="22"/>
                <w:szCs w:val="22"/>
              </w:rPr>
              <w:t>Access point</w:t>
            </w:r>
            <w:r w:rsidRPr="00360BAD">
              <w:rPr>
                <w:rFonts w:ascii="Times New Roman" w:hAnsi="Times New Roman" w:cs="Times New Roman"/>
                <w:sz w:val="22"/>
                <w:szCs w:val="22"/>
              </w:rPr>
              <w:t xml:space="preserve"> de rede sem fio</w:t>
            </w:r>
          </w:p>
        </w:tc>
        <w:tc>
          <w:tcPr>
            <w:tcW w:w="1009" w:type="dxa"/>
            <w:tcBorders>
              <w:top w:val="nil"/>
              <w:left w:val="single" w:sz="2" w:space="0" w:color="000001"/>
              <w:bottom w:val="single" w:sz="2" w:space="0" w:color="000001"/>
              <w:right w:val="nil"/>
            </w:tcBorders>
            <w:shd w:val="clear" w:color="auto" w:fill="FFFFFF"/>
            <w:tcMar>
              <w:left w:w="39" w:type="dxa"/>
            </w:tcMar>
            <w:vAlign w:val="center"/>
          </w:tcPr>
          <w:p w:rsidR="00B7135D" w:rsidRPr="00360BAD" w:rsidRDefault="00B7135D" w:rsidP="00B7135D">
            <w:pPr>
              <w:pStyle w:val="Contedodatabela"/>
              <w:jc w:val="center"/>
              <w:rPr>
                <w:rFonts w:ascii="Times New Roman" w:hAnsi="Times New Roman" w:cs="Times New Roman"/>
                <w:sz w:val="22"/>
                <w:szCs w:val="22"/>
              </w:rPr>
            </w:pPr>
          </w:p>
        </w:tc>
        <w:tc>
          <w:tcPr>
            <w:tcW w:w="773" w:type="dxa"/>
            <w:tcBorders>
              <w:top w:val="nil"/>
              <w:left w:val="single" w:sz="2" w:space="0" w:color="000001"/>
              <w:bottom w:val="single" w:sz="2" w:space="0" w:color="000001"/>
              <w:right w:val="nil"/>
            </w:tcBorders>
            <w:shd w:val="clear" w:color="auto" w:fill="FFFFFF"/>
            <w:tcMar>
              <w:left w:w="39" w:type="dxa"/>
            </w:tcMar>
            <w:vAlign w:val="center"/>
          </w:tcPr>
          <w:p w:rsidR="00B7135D" w:rsidRPr="00360BAD" w:rsidRDefault="00B7135D" w:rsidP="00B7135D">
            <w:pPr>
              <w:pStyle w:val="Contedodatabela"/>
              <w:jc w:val="right"/>
              <w:rPr>
                <w:rFonts w:ascii="Times New Roman" w:hAnsi="Times New Roman" w:cs="Times New Roman"/>
                <w:sz w:val="22"/>
                <w:szCs w:val="22"/>
              </w:rPr>
            </w:pPr>
          </w:p>
        </w:tc>
        <w:tc>
          <w:tcPr>
            <w:tcW w:w="1419" w:type="dxa"/>
            <w:tcBorders>
              <w:top w:val="nil"/>
              <w:left w:val="single" w:sz="2" w:space="0" w:color="000001"/>
              <w:bottom w:val="single" w:sz="2" w:space="0" w:color="000001"/>
              <w:right w:val="nil"/>
            </w:tcBorders>
            <w:shd w:val="clear" w:color="auto" w:fill="FFFFFF"/>
            <w:tcMar>
              <w:left w:w="39" w:type="dxa"/>
            </w:tcMar>
            <w:vAlign w:val="center"/>
          </w:tcPr>
          <w:p w:rsidR="00B7135D" w:rsidRPr="00360BAD" w:rsidRDefault="00B7135D" w:rsidP="00B7135D">
            <w:pPr>
              <w:pStyle w:val="Contedodatabela"/>
              <w:jc w:val="center"/>
              <w:rPr>
                <w:rFonts w:ascii="Times New Roman" w:hAnsi="Times New Roman" w:cs="Times New Roman"/>
                <w:sz w:val="22"/>
                <w:szCs w:val="22"/>
              </w:rPr>
            </w:pPr>
          </w:p>
        </w:tc>
        <w:tc>
          <w:tcPr>
            <w:tcW w:w="1482" w:type="dxa"/>
            <w:tcBorders>
              <w:top w:val="nil"/>
              <w:left w:val="single" w:sz="2" w:space="0" w:color="000001"/>
              <w:bottom w:val="single" w:sz="2" w:space="0" w:color="000001"/>
              <w:right w:val="single" w:sz="2" w:space="0" w:color="000001"/>
            </w:tcBorders>
            <w:shd w:val="clear" w:color="auto" w:fill="FFFFFF"/>
            <w:tcMar>
              <w:left w:w="39" w:type="dxa"/>
            </w:tcMar>
            <w:vAlign w:val="center"/>
          </w:tcPr>
          <w:p w:rsidR="00B7135D" w:rsidRPr="00360BAD" w:rsidRDefault="00B7135D" w:rsidP="00360BAD">
            <w:pPr>
              <w:suppressAutoHyphens w:val="0"/>
              <w:overflowPunct/>
              <w:ind w:right="140"/>
              <w:jc w:val="right"/>
              <w:rPr>
                <w:rFonts w:ascii="Times New Roman" w:hAnsi="Times New Roman" w:cs="Times New Roman"/>
                <w:b/>
                <w:bCs/>
                <w:sz w:val="22"/>
                <w:szCs w:val="22"/>
              </w:rPr>
            </w:pPr>
            <w:r w:rsidRPr="00360BAD">
              <w:rPr>
                <w:rFonts w:ascii="Times New Roman" w:hAnsi="Times New Roman" w:cs="Times New Roman"/>
                <w:b/>
                <w:bCs/>
                <w:sz w:val="22"/>
                <w:szCs w:val="22"/>
              </w:rPr>
              <w:t>461.376,16</w:t>
            </w:r>
          </w:p>
        </w:tc>
      </w:tr>
      <w:tr w:rsidR="00B7135D" w:rsidRPr="00071C9B" w:rsidTr="00B7135D">
        <w:tc>
          <w:tcPr>
            <w:tcW w:w="612" w:type="dxa"/>
            <w:tcBorders>
              <w:top w:val="nil"/>
              <w:left w:val="single" w:sz="2" w:space="0" w:color="000001"/>
              <w:bottom w:val="single" w:sz="2" w:space="0" w:color="000001"/>
              <w:right w:val="nil"/>
            </w:tcBorders>
            <w:shd w:val="clear" w:color="auto" w:fill="FFFFFF"/>
            <w:tcMar>
              <w:left w:w="39" w:type="dxa"/>
            </w:tcMar>
            <w:vAlign w:val="center"/>
          </w:tcPr>
          <w:p w:rsidR="00B7135D" w:rsidRPr="00360BAD" w:rsidRDefault="00B7135D" w:rsidP="00B7135D">
            <w:pPr>
              <w:pStyle w:val="Contedodatabela"/>
              <w:jc w:val="center"/>
              <w:rPr>
                <w:rFonts w:ascii="Times New Roman" w:hAnsi="Times New Roman" w:cs="Times New Roman"/>
                <w:sz w:val="22"/>
                <w:szCs w:val="22"/>
              </w:rPr>
            </w:pPr>
            <w:r w:rsidRPr="00360BAD">
              <w:rPr>
                <w:rFonts w:ascii="Times New Roman" w:hAnsi="Times New Roman" w:cs="Times New Roman"/>
                <w:sz w:val="22"/>
                <w:szCs w:val="22"/>
              </w:rPr>
              <w:t>1.1</w:t>
            </w:r>
          </w:p>
        </w:tc>
        <w:tc>
          <w:tcPr>
            <w:tcW w:w="3278" w:type="dxa"/>
            <w:tcBorders>
              <w:top w:val="nil"/>
              <w:left w:val="single" w:sz="2" w:space="0" w:color="000001"/>
              <w:bottom w:val="single" w:sz="2" w:space="0" w:color="000001"/>
              <w:right w:val="nil"/>
            </w:tcBorders>
            <w:shd w:val="clear" w:color="auto" w:fill="FFFFFF"/>
            <w:tcMar>
              <w:left w:w="39" w:type="dxa"/>
            </w:tcMar>
            <w:vAlign w:val="center"/>
          </w:tcPr>
          <w:p w:rsidR="00B7135D" w:rsidRPr="00360BAD" w:rsidRDefault="00B7135D" w:rsidP="00B7135D">
            <w:pPr>
              <w:pStyle w:val="Contedodatabela"/>
              <w:rPr>
                <w:rFonts w:ascii="Times New Roman" w:hAnsi="Times New Roman" w:cs="Times New Roman"/>
                <w:sz w:val="22"/>
                <w:szCs w:val="22"/>
              </w:rPr>
            </w:pPr>
            <w:r w:rsidRPr="00360BAD">
              <w:rPr>
                <w:rFonts w:ascii="Times New Roman" w:hAnsi="Times New Roman" w:cs="Times New Roman"/>
                <w:i/>
                <w:iCs/>
                <w:sz w:val="22"/>
                <w:szCs w:val="22"/>
              </w:rPr>
              <w:t>Access point</w:t>
            </w:r>
            <w:r w:rsidRPr="00360BAD">
              <w:rPr>
                <w:rFonts w:ascii="Times New Roman" w:hAnsi="Times New Roman" w:cs="Times New Roman"/>
                <w:sz w:val="22"/>
                <w:szCs w:val="22"/>
              </w:rPr>
              <w:t xml:space="preserve"> - Tipo 1</w:t>
            </w:r>
          </w:p>
        </w:tc>
        <w:tc>
          <w:tcPr>
            <w:tcW w:w="1009" w:type="dxa"/>
            <w:tcBorders>
              <w:top w:val="nil"/>
              <w:left w:val="single" w:sz="2" w:space="0" w:color="000001"/>
              <w:bottom w:val="single" w:sz="2" w:space="0" w:color="000001"/>
              <w:right w:val="nil"/>
            </w:tcBorders>
            <w:shd w:val="clear" w:color="auto" w:fill="FFFFFF"/>
            <w:tcMar>
              <w:left w:w="39" w:type="dxa"/>
            </w:tcMar>
            <w:vAlign w:val="center"/>
          </w:tcPr>
          <w:p w:rsidR="00B7135D" w:rsidRPr="00360BAD" w:rsidRDefault="00B7135D" w:rsidP="00B7135D">
            <w:pPr>
              <w:pStyle w:val="Contedodatabela"/>
              <w:jc w:val="center"/>
              <w:rPr>
                <w:rFonts w:ascii="Times New Roman" w:hAnsi="Times New Roman" w:cs="Times New Roman"/>
                <w:sz w:val="22"/>
                <w:szCs w:val="22"/>
              </w:rPr>
            </w:pPr>
            <w:r w:rsidRPr="00360BAD">
              <w:rPr>
                <w:rFonts w:ascii="Times New Roman" w:hAnsi="Times New Roman" w:cs="Times New Roman"/>
                <w:sz w:val="22"/>
                <w:szCs w:val="22"/>
              </w:rPr>
              <w:t>Unid.</w:t>
            </w:r>
          </w:p>
        </w:tc>
        <w:tc>
          <w:tcPr>
            <w:tcW w:w="773" w:type="dxa"/>
            <w:tcBorders>
              <w:top w:val="nil"/>
              <w:left w:val="single" w:sz="2" w:space="0" w:color="000001"/>
              <w:bottom w:val="single" w:sz="2" w:space="0" w:color="000001"/>
              <w:right w:val="nil"/>
            </w:tcBorders>
            <w:shd w:val="clear" w:color="auto" w:fill="FFFFFF"/>
            <w:tcMar>
              <w:left w:w="39" w:type="dxa"/>
            </w:tcMar>
            <w:vAlign w:val="center"/>
          </w:tcPr>
          <w:p w:rsidR="00B7135D" w:rsidRPr="00360BAD" w:rsidRDefault="00B7135D" w:rsidP="00B7135D">
            <w:pPr>
              <w:pStyle w:val="Contedodatabela"/>
              <w:jc w:val="right"/>
              <w:rPr>
                <w:rFonts w:ascii="Times New Roman" w:hAnsi="Times New Roman" w:cs="Times New Roman"/>
                <w:sz w:val="22"/>
                <w:szCs w:val="22"/>
              </w:rPr>
            </w:pPr>
            <w:r w:rsidRPr="00360BAD">
              <w:rPr>
                <w:rFonts w:ascii="Times New Roman" w:hAnsi="Times New Roman" w:cs="Times New Roman"/>
                <w:sz w:val="22"/>
                <w:szCs w:val="22"/>
              </w:rPr>
              <w:t>400</w:t>
            </w:r>
          </w:p>
        </w:tc>
        <w:tc>
          <w:tcPr>
            <w:tcW w:w="1419" w:type="dxa"/>
            <w:tcBorders>
              <w:top w:val="nil"/>
              <w:left w:val="single" w:sz="2" w:space="0" w:color="000001"/>
              <w:bottom w:val="single" w:sz="2" w:space="0" w:color="000001"/>
              <w:right w:val="nil"/>
            </w:tcBorders>
            <w:shd w:val="clear" w:color="auto" w:fill="FFFFFF"/>
            <w:tcMar>
              <w:left w:w="39" w:type="dxa"/>
            </w:tcMar>
            <w:vAlign w:val="center"/>
          </w:tcPr>
          <w:p w:rsidR="00B7135D" w:rsidRPr="00360BAD" w:rsidRDefault="00B7135D" w:rsidP="00B7135D">
            <w:pPr>
              <w:pStyle w:val="Contedodatabela"/>
              <w:jc w:val="center"/>
              <w:rPr>
                <w:rFonts w:ascii="Times New Roman" w:hAnsi="Times New Roman" w:cs="Times New Roman"/>
                <w:sz w:val="22"/>
                <w:szCs w:val="22"/>
              </w:rPr>
            </w:pPr>
            <w:r w:rsidRPr="00360BAD">
              <w:rPr>
                <w:rFonts w:ascii="Times New Roman" w:hAnsi="Times New Roman" w:cs="Times New Roman"/>
                <w:sz w:val="22"/>
                <w:szCs w:val="22"/>
              </w:rPr>
              <w:t>546,13</w:t>
            </w:r>
          </w:p>
        </w:tc>
        <w:tc>
          <w:tcPr>
            <w:tcW w:w="1482" w:type="dxa"/>
            <w:tcBorders>
              <w:top w:val="nil"/>
              <w:left w:val="single" w:sz="2" w:space="0" w:color="000001"/>
              <w:bottom w:val="single" w:sz="2" w:space="0" w:color="000001"/>
              <w:right w:val="single" w:sz="2" w:space="0" w:color="000001"/>
            </w:tcBorders>
            <w:shd w:val="clear" w:color="auto" w:fill="FFFFFF"/>
            <w:tcMar>
              <w:left w:w="39" w:type="dxa"/>
            </w:tcMar>
            <w:vAlign w:val="center"/>
          </w:tcPr>
          <w:p w:rsidR="00B7135D" w:rsidRPr="00360BAD" w:rsidRDefault="00B7135D" w:rsidP="00360BAD">
            <w:pPr>
              <w:ind w:right="140"/>
              <w:jc w:val="right"/>
              <w:rPr>
                <w:rFonts w:ascii="Times New Roman" w:hAnsi="Times New Roman" w:cs="Times New Roman"/>
                <w:sz w:val="22"/>
                <w:szCs w:val="22"/>
              </w:rPr>
            </w:pPr>
            <w:r w:rsidRPr="00360BAD">
              <w:rPr>
                <w:rFonts w:ascii="Times New Roman" w:hAnsi="Times New Roman" w:cs="Times New Roman"/>
                <w:sz w:val="22"/>
                <w:szCs w:val="22"/>
              </w:rPr>
              <w:t>218.452,00</w:t>
            </w:r>
          </w:p>
        </w:tc>
      </w:tr>
      <w:tr w:rsidR="00B7135D" w:rsidRPr="00071C9B" w:rsidTr="00B7135D">
        <w:tc>
          <w:tcPr>
            <w:tcW w:w="612" w:type="dxa"/>
            <w:tcBorders>
              <w:top w:val="nil"/>
              <w:left w:val="single" w:sz="2" w:space="0" w:color="000001"/>
              <w:bottom w:val="single" w:sz="4" w:space="0" w:color="auto"/>
              <w:right w:val="nil"/>
            </w:tcBorders>
            <w:shd w:val="clear" w:color="auto" w:fill="FFFFFF"/>
            <w:tcMar>
              <w:left w:w="39" w:type="dxa"/>
            </w:tcMar>
            <w:vAlign w:val="center"/>
          </w:tcPr>
          <w:p w:rsidR="00B7135D" w:rsidRPr="00360BAD" w:rsidRDefault="00B7135D" w:rsidP="00B7135D">
            <w:pPr>
              <w:pStyle w:val="Contedodatabela"/>
              <w:jc w:val="center"/>
              <w:rPr>
                <w:rFonts w:ascii="Times New Roman" w:hAnsi="Times New Roman" w:cs="Times New Roman"/>
                <w:sz w:val="22"/>
                <w:szCs w:val="22"/>
              </w:rPr>
            </w:pPr>
            <w:r w:rsidRPr="00360BAD">
              <w:rPr>
                <w:rFonts w:ascii="Times New Roman" w:hAnsi="Times New Roman" w:cs="Times New Roman"/>
                <w:sz w:val="22"/>
                <w:szCs w:val="22"/>
              </w:rPr>
              <w:t>1.2</w:t>
            </w:r>
          </w:p>
        </w:tc>
        <w:tc>
          <w:tcPr>
            <w:tcW w:w="3278" w:type="dxa"/>
            <w:tcBorders>
              <w:top w:val="nil"/>
              <w:left w:val="single" w:sz="2" w:space="0" w:color="000001"/>
              <w:bottom w:val="single" w:sz="4" w:space="0" w:color="auto"/>
              <w:right w:val="nil"/>
            </w:tcBorders>
            <w:shd w:val="clear" w:color="auto" w:fill="FFFFFF"/>
            <w:tcMar>
              <w:left w:w="39" w:type="dxa"/>
            </w:tcMar>
            <w:vAlign w:val="center"/>
          </w:tcPr>
          <w:p w:rsidR="00B7135D" w:rsidRPr="00360BAD" w:rsidRDefault="00B7135D" w:rsidP="00B7135D">
            <w:pPr>
              <w:pStyle w:val="Contedodatabela"/>
              <w:rPr>
                <w:rFonts w:ascii="Times New Roman" w:hAnsi="Times New Roman" w:cs="Times New Roman"/>
                <w:sz w:val="22"/>
                <w:szCs w:val="22"/>
              </w:rPr>
            </w:pPr>
            <w:r w:rsidRPr="00360BAD">
              <w:rPr>
                <w:rFonts w:ascii="Times New Roman" w:hAnsi="Times New Roman" w:cs="Times New Roman"/>
                <w:i/>
                <w:iCs/>
                <w:sz w:val="22"/>
                <w:szCs w:val="22"/>
              </w:rPr>
              <w:t>Access point</w:t>
            </w:r>
            <w:r w:rsidRPr="00360BAD">
              <w:rPr>
                <w:rFonts w:ascii="Times New Roman" w:hAnsi="Times New Roman" w:cs="Times New Roman"/>
                <w:sz w:val="22"/>
                <w:szCs w:val="22"/>
              </w:rPr>
              <w:t xml:space="preserve"> - Tipo 2</w:t>
            </w:r>
          </w:p>
        </w:tc>
        <w:tc>
          <w:tcPr>
            <w:tcW w:w="1009" w:type="dxa"/>
            <w:tcBorders>
              <w:top w:val="nil"/>
              <w:left w:val="single" w:sz="2" w:space="0" w:color="000001"/>
              <w:bottom w:val="single" w:sz="4" w:space="0" w:color="auto"/>
              <w:right w:val="nil"/>
            </w:tcBorders>
            <w:shd w:val="clear" w:color="auto" w:fill="FFFFFF"/>
            <w:tcMar>
              <w:left w:w="39" w:type="dxa"/>
            </w:tcMar>
            <w:vAlign w:val="center"/>
          </w:tcPr>
          <w:p w:rsidR="00B7135D" w:rsidRPr="00360BAD" w:rsidRDefault="00B7135D" w:rsidP="00B7135D">
            <w:pPr>
              <w:pStyle w:val="Contedodatabela"/>
              <w:jc w:val="center"/>
              <w:rPr>
                <w:rFonts w:ascii="Times New Roman" w:hAnsi="Times New Roman" w:cs="Times New Roman"/>
                <w:sz w:val="22"/>
                <w:szCs w:val="22"/>
              </w:rPr>
            </w:pPr>
            <w:r w:rsidRPr="00360BAD">
              <w:rPr>
                <w:rFonts w:ascii="Times New Roman" w:hAnsi="Times New Roman" w:cs="Times New Roman"/>
                <w:sz w:val="22"/>
                <w:szCs w:val="22"/>
              </w:rPr>
              <w:t>Unid.</w:t>
            </w:r>
          </w:p>
        </w:tc>
        <w:tc>
          <w:tcPr>
            <w:tcW w:w="773" w:type="dxa"/>
            <w:tcBorders>
              <w:top w:val="nil"/>
              <w:left w:val="single" w:sz="2" w:space="0" w:color="000001"/>
              <w:bottom w:val="single" w:sz="4" w:space="0" w:color="auto"/>
              <w:right w:val="nil"/>
            </w:tcBorders>
            <w:shd w:val="clear" w:color="auto" w:fill="FFFFFF"/>
            <w:tcMar>
              <w:left w:w="39" w:type="dxa"/>
            </w:tcMar>
            <w:vAlign w:val="center"/>
          </w:tcPr>
          <w:p w:rsidR="00B7135D" w:rsidRPr="00360BAD" w:rsidRDefault="00B7135D" w:rsidP="00B7135D">
            <w:pPr>
              <w:pStyle w:val="Contedodatabela"/>
              <w:jc w:val="right"/>
              <w:rPr>
                <w:rFonts w:ascii="Times New Roman" w:hAnsi="Times New Roman" w:cs="Times New Roman"/>
                <w:sz w:val="22"/>
                <w:szCs w:val="22"/>
              </w:rPr>
            </w:pPr>
            <w:r w:rsidRPr="00360BAD">
              <w:rPr>
                <w:rFonts w:ascii="Times New Roman" w:hAnsi="Times New Roman" w:cs="Times New Roman"/>
                <w:sz w:val="22"/>
                <w:szCs w:val="22"/>
              </w:rPr>
              <w:t>92</w:t>
            </w:r>
          </w:p>
        </w:tc>
        <w:tc>
          <w:tcPr>
            <w:tcW w:w="1419" w:type="dxa"/>
            <w:tcBorders>
              <w:top w:val="nil"/>
              <w:left w:val="single" w:sz="2" w:space="0" w:color="000001"/>
              <w:bottom w:val="single" w:sz="4" w:space="0" w:color="auto"/>
              <w:right w:val="nil"/>
            </w:tcBorders>
            <w:shd w:val="clear" w:color="auto" w:fill="FFFFFF"/>
            <w:tcMar>
              <w:left w:w="39" w:type="dxa"/>
            </w:tcMar>
            <w:vAlign w:val="center"/>
          </w:tcPr>
          <w:p w:rsidR="00B7135D" w:rsidRPr="00360BAD" w:rsidRDefault="00B7135D" w:rsidP="00B7135D">
            <w:pPr>
              <w:pStyle w:val="Contedodatabela"/>
              <w:jc w:val="center"/>
              <w:rPr>
                <w:rFonts w:ascii="Times New Roman" w:hAnsi="Times New Roman" w:cs="Times New Roman"/>
                <w:sz w:val="22"/>
                <w:szCs w:val="22"/>
              </w:rPr>
            </w:pPr>
            <w:r w:rsidRPr="00360BAD">
              <w:rPr>
                <w:rFonts w:ascii="Times New Roman" w:hAnsi="Times New Roman" w:cs="Times New Roman"/>
                <w:sz w:val="22"/>
                <w:szCs w:val="22"/>
              </w:rPr>
              <w:t>2.640,48</w:t>
            </w:r>
          </w:p>
        </w:tc>
        <w:tc>
          <w:tcPr>
            <w:tcW w:w="1482" w:type="dxa"/>
            <w:tcBorders>
              <w:top w:val="nil"/>
              <w:left w:val="single" w:sz="2" w:space="0" w:color="000001"/>
              <w:bottom w:val="single" w:sz="4" w:space="0" w:color="auto"/>
              <w:right w:val="single" w:sz="2" w:space="0" w:color="000001"/>
            </w:tcBorders>
            <w:shd w:val="clear" w:color="auto" w:fill="FFFFFF"/>
            <w:tcMar>
              <w:left w:w="39" w:type="dxa"/>
            </w:tcMar>
            <w:vAlign w:val="center"/>
          </w:tcPr>
          <w:p w:rsidR="00B7135D" w:rsidRPr="00360BAD" w:rsidRDefault="00B7135D" w:rsidP="00360BAD">
            <w:pPr>
              <w:ind w:right="140"/>
              <w:jc w:val="right"/>
              <w:rPr>
                <w:rFonts w:ascii="Times New Roman" w:hAnsi="Times New Roman" w:cs="Times New Roman"/>
                <w:sz w:val="22"/>
                <w:szCs w:val="22"/>
              </w:rPr>
            </w:pPr>
            <w:r w:rsidRPr="00360BAD">
              <w:rPr>
                <w:rFonts w:ascii="Times New Roman" w:hAnsi="Times New Roman" w:cs="Times New Roman"/>
                <w:sz w:val="22"/>
                <w:szCs w:val="22"/>
              </w:rPr>
              <w:t>242.924,16</w:t>
            </w:r>
          </w:p>
        </w:tc>
      </w:tr>
      <w:tr w:rsidR="00B7135D" w:rsidRPr="00071C9B" w:rsidTr="00B7135D">
        <w:tc>
          <w:tcPr>
            <w:tcW w:w="612" w:type="dxa"/>
            <w:tcBorders>
              <w:top w:val="single" w:sz="4" w:space="0" w:color="auto"/>
              <w:left w:val="single" w:sz="4" w:space="0" w:color="auto"/>
              <w:bottom w:val="single" w:sz="4" w:space="0" w:color="auto"/>
              <w:right w:val="single" w:sz="4" w:space="0" w:color="auto"/>
            </w:tcBorders>
            <w:shd w:val="clear" w:color="auto" w:fill="E6E6E6"/>
            <w:tcMar>
              <w:left w:w="39" w:type="dxa"/>
            </w:tcMar>
            <w:vAlign w:val="center"/>
          </w:tcPr>
          <w:p w:rsidR="00B7135D" w:rsidRPr="00360BAD" w:rsidRDefault="00B7135D" w:rsidP="00B7135D">
            <w:pPr>
              <w:pStyle w:val="Contedodatabela"/>
              <w:jc w:val="center"/>
              <w:rPr>
                <w:rFonts w:ascii="Times New Roman" w:hAnsi="Times New Roman" w:cs="Times New Roman"/>
                <w:sz w:val="22"/>
                <w:szCs w:val="22"/>
              </w:rPr>
            </w:pPr>
          </w:p>
        </w:tc>
        <w:tc>
          <w:tcPr>
            <w:tcW w:w="3278" w:type="dxa"/>
            <w:tcBorders>
              <w:top w:val="single" w:sz="4" w:space="0" w:color="auto"/>
              <w:left w:val="single" w:sz="4" w:space="0" w:color="auto"/>
              <w:bottom w:val="single" w:sz="4" w:space="0" w:color="auto"/>
              <w:right w:val="single" w:sz="4" w:space="0" w:color="auto"/>
            </w:tcBorders>
            <w:shd w:val="clear" w:color="auto" w:fill="E6E6E6"/>
            <w:tcMar>
              <w:left w:w="39" w:type="dxa"/>
            </w:tcMar>
            <w:vAlign w:val="center"/>
          </w:tcPr>
          <w:p w:rsidR="00B7135D" w:rsidRPr="00360BAD" w:rsidRDefault="00B7135D" w:rsidP="00B7135D">
            <w:pPr>
              <w:pStyle w:val="Contedodatabela"/>
              <w:jc w:val="center"/>
              <w:rPr>
                <w:rFonts w:ascii="Times New Roman" w:hAnsi="Times New Roman" w:cs="Times New Roman"/>
                <w:sz w:val="22"/>
                <w:szCs w:val="22"/>
              </w:rPr>
            </w:pPr>
          </w:p>
        </w:tc>
        <w:tc>
          <w:tcPr>
            <w:tcW w:w="1009" w:type="dxa"/>
            <w:tcBorders>
              <w:top w:val="single" w:sz="4" w:space="0" w:color="auto"/>
              <w:left w:val="single" w:sz="4" w:space="0" w:color="auto"/>
              <w:bottom w:val="single" w:sz="4" w:space="0" w:color="auto"/>
              <w:right w:val="single" w:sz="4" w:space="0" w:color="auto"/>
            </w:tcBorders>
            <w:shd w:val="clear" w:color="auto" w:fill="E6E6E6"/>
            <w:tcMar>
              <w:left w:w="39" w:type="dxa"/>
            </w:tcMar>
            <w:vAlign w:val="center"/>
          </w:tcPr>
          <w:p w:rsidR="00B7135D" w:rsidRPr="00360BAD" w:rsidRDefault="00B7135D" w:rsidP="00B7135D">
            <w:pPr>
              <w:pStyle w:val="Contedodatabela"/>
              <w:jc w:val="center"/>
              <w:rPr>
                <w:rFonts w:ascii="Times New Roman" w:hAnsi="Times New Roman" w:cs="Times New Roman"/>
                <w:sz w:val="22"/>
                <w:szCs w:val="22"/>
              </w:rPr>
            </w:pPr>
          </w:p>
        </w:tc>
        <w:tc>
          <w:tcPr>
            <w:tcW w:w="2192" w:type="dxa"/>
            <w:gridSpan w:val="2"/>
            <w:tcBorders>
              <w:top w:val="single" w:sz="4" w:space="0" w:color="auto"/>
              <w:left w:val="single" w:sz="4" w:space="0" w:color="auto"/>
              <w:bottom w:val="single" w:sz="4" w:space="0" w:color="auto"/>
              <w:right w:val="single" w:sz="4" w:space="0" w:color="auto"/>
            </w:tcBorders>
            <w:shd w:val="clear" w:color="auto" w:fill="E6E6E6"/>
            <w:tcMar>
              <w:left w:w="39" w:type="dxa"/>
            </w:tcMar>
            <w:vAlign w:val="center"/>
          </w:tcPr>
          <w:p w:rsidR="00B7135D" w:rsidRPr="00360BAD" w:rsidRDefault="00B7135D" w:rsidP="00B7135D">
            <w:pPr>
              <w:pStyle w:val="Contedodatabela"/>
              <w:jc w:val="center"/>
              <w:rPr>
                <w:rFonts w:ascii="Times New Roman" w:hAnsi="Times New Roman" w:cs="Times New Roman"/>
                <w:b/>
                <w:bCs/>
                <w:sz w:val="22"/>
                <w:szCs w:val="22"/>
              </w:rPr>
            </w:pPr>
            <w:r w:rsidRPr="00360BAD">
              <w:rPr>
                <w:rFonts w:ascii="Times New Roman" w:hAnsi="Times New Roman" w:cs="Times New Roman"/>
                <w:b/>
                <w:bCs/>
                <w:sz w:val="22"/>
                <w:szCs w:val="22"/>
              </w:rPr>
              <w:t>TOTAL</w:t>
            </w:r>
          </w:p>
        </w:tc>
        <w:tc>
          <w:tcPr>
            <w:tcW w:w="1482" w:type="dxa"/>
            <w:tcBorders>
              <w:top w:val="single" w:sz="4" w:space="0" w:color="auto"/>
              <w:left w:val="single" w:sz="4" w:space="0" w:color="auto"/>
              <w:bottom w:val="single" w:sz="4" w:space="0" w:color="auto"/>
              <w:right w:val="single" w:sz="4" w:space="0" w:color="auto"/>
            </w:tcBorders>
            <w:shd w:val="clear" w:color="auto" w:fill="E6E6E6"/>
            <w:tcMar>
              <w:left w:w="39" w:type="dxa"/>
            </w:tcMar>
            <w:vAlign w:val="center"/>
          </w:tcPr>
          <w:p w:rsidR="00B7135D" w:rsidRPr="00360BAD" w:rsidRDefault="00B7135D" w:rsidP="00360BAD">
            <w:pPr>
              <w:pStyle w:val="Contedodatabela"/>
              <w:ind w:right="140"/>
              <w:jc w:val="right"/>
              <w:rPr>
                <w:rFonts w:ascii="Times New Roman" w:hAnsi="Times New Roman" w:cs="Times New Roman"/>
                <w:b/>
                <w:bCs/>
                <w:sz w:val="22"/>
                <w:szCs w:val="22"/>
              </w:rPr>
            </w:pPr>
            <w:r w:rsidRPr="00360BAD">
              <w:rPr>
                <w:rFonts w:ascii="Times New Roman" w:hAnsi="Times New Roman" w:cs="Times New Roman"/>
                <w:b/>
                <w:bCs/>
                <w:sz w:val="22"/>
                <w:szCs w:val="22"/>
              </w:rPr>
              <w:t>461.376,16</w:t>
            </w:r>
          </w:p>
        </w:tc>
      </w:tr>
      <w:tr w:rsidR="006751D9" w:rsidRPr="00071C9B" w:rsidTr="00B7135D">
        <w:tc>
          <w:tcPr>
            <w:tcW w:w="612" w:type="dxa"/>
            <w:tcBorders>
              <w:top w:val="single" w:sz="4" w:space="0" w:color="auto"/>
              <w:left w:val="single" w:sz="2" w:space="0" w:color="000001"/>
              <w:bottom w:val="single" w:sz="2" w:space="0" w:color="000001"/>
              <w:right w:val="nil"/>
            </w:tcBorders>
            <w:shd w:val="clear" w:color="auto" w:fill="E6E6E6"/>
            <w:tcMar>
              <w:left w:w="39" w:type="dxa"/>
            </w:tcMar>
            <w:vAlign w:val="center"/>
          </w:tcPr>
          <w:p w:rsidR="006751D9" w:rsidRPr="00360BAD" w:rsidRDefault="006751D9" w:rsidP="00B7135D">
            <w:pPr>
              <w:pStyle w:val="Contedodatabela"/>
              <w:jc w:val="center"/>
              <w:rPr>
                <w:rFonts w:ascii="Times New Roman" w:hAnsi="Times New Roman" w:cs="Times New Roman"/>
                <w:sz w:val="22"/>
                <w:szCs w:val="22"/>
              </w:rPr>
            </w:pPr>
          </w:p>
        </w:tc>
        <w:tc>
          <w:tcPr>
            <w:tcW w:w="3278" w:type="dxa"/>
            <w:tcBorders>
              <w:top w:val="single" w:sz="4" w:space="0" w:color="auto"/>
              <w:left w:val="single" w:sz="2" w:space="0" w:color="000001"/>
              <w:bottom w:val="single" w:sz="2" w:space="0" w:color="000001"/>
              <w:right w:val="nil"/>
            </w:tcBorders>
            <w:shd w:val="clear" w:color="auto" w:fill="E6E6E6"/>
            <w:tcMar>
              <w:left w:w="39" w:type="dxa"/>
            </w:tcMar>
            <w:vAlign w:val="center"/>
          </w:tcPr>
          <w:p w:rsidR="006751D9" w:rsidRPr="00360BAD" w:rsidRDefault="006751D9" w:rsidP="00B7135D">
            <w:pPr>
              <w:pStyle w:val="Contedodatabela"/>
              <w:jc w:val="center"/>
              <w:rPr>
                <w:rFonts w:ascii="Times New Roman" w:hAnsi="Times New Roman" w:cs="Times New Roman"/>
                <w:sz w:val="22"/>
                <w:szCs w:val="22"/>
              </w:rPr>
            </w:pPr>
          </w:p>
        </w:tc>
        <w:tc>
          <w:tcPr>
            <w:tcW w:w="1009" w:type="dxa"/>
            <w:tcBorders>
              <w:top w:val="single" w:sz="4" w:space="0" w:color="auto"/>
              <w:left w:val="single" w:sz="2" w:space="0" w:color="000001"/>
              <w:bottom w:val="single" w:sz="2" w:space="0" w:color="000001"/>
              <w:right w:val="nil"/>
            </w:tcBorders>
            <w:shd w:val="clear" w:color="auto" w:fill="E6E6E6"/>
            <w:tcMar>
              <w:left w:w="39" w:type="dxa"/>
            </w:tcMar>
            <w:vAlign w:val="center"/>
          </w:tcPr>
          <w:p w:rsidR="006751D9" w:rsidRPr="00360BAD" w:rsidRDefault="006751D9" w:rsidP="00B7135D">
            <w:pPr>
              <w:pStyle w:val="Contedodatabela"/>
              <w:jc w:val="center"/>
              <w:rPr>
                <w:rFonts w:ascii="Times New Roman" w:hAnsi="Times New Roman" w:cs="Times New Roman"/>
                <w:sz w:val="22"/>
                <w:szCs w:val="22"/>
              </w:rPr>
            </w:pPr>
          </w:p>
        </w:tc>
        <w:tc>
          <w:tcPr>
            <w:tcW w:w="2192" w:type="dxa"/>
            <w:gridSpan w:val="2"/>
            <w:tcBorders>
              <w:top w:val="single" w:sz="4" w:space="0" w:color="auto"/>
              <w:left w:val="single" w:sz="2" w:space="0" w:color="000001"/>
              <w:bottom w:val="single" w:sz="2" w:space="0" w:color="000001"/>
              <w:right w:val="nil"/>
            </w:tcBorders>
            <w:shd w:val="clear" w:color="auto" w:fill="E6E6E6"/>
            <w:tcMar>
              <w:left w:w="39" w:type="dxa"/>
            </w:tcMar>
            <w:vAlign w:val="center"/>
          </w:tcPr>
          <w:p w:rsidR="006751D9" w:rsidRPr="00360BAD" w:rsidRDefault="006751D9" w:rsidP="00B7135D">
            <w:pPr>
              <w:pStyle w:val="Contedodatabela"/>
              <w:jc w:val="center"/>
              <w:rPr>
                <w:rFonts w:ascii="Times New Roman" w:hAnsi="Times New Roman" w:cs="Times New Roman"/>
                <w:b/>
                <w:bCs/>
                <w:sz w:val="22"/>
                <w:szCs w:val="22"/>
              </w:rPr>
            </w:pPr>
            <w:r w:rsidRPr="00360BAD">
              <w:rPr>
                <w:rFonts w:ascii="Times New Roman" w:hAnsi="Times New Roman" w:cs="Times New Roman"/>
                <w:b/>
                <w:bCs/>
                <w:sz w:val="22"/>
                <w:szCs w:val="22"/>
              </w:rPr>
              <w:t>TOTAL GERAL</w:t>
            </w:r>
          </w:p>
        </w:tc>
        <w:tc>
          <w:tcPr>
            <w:tcW w:w="1482" w:type="dxa"/>
            <w:tcBorders>
              <w:top w:val="single" w:sz="4" w:space="0" w:color="auto"/>
              <w:left w:val="single" w:sz="2" w:space="0" w:color="000001"/>
              <w:bottom w:val="single" w:sz="2" w:space="0" w:color="000001"/>
              <w:right w:val="single" w:sz="2" w:space="0" w:color="000001"/>
            </w:tcBorders>
            <w:shd w:val="clear" w:color="auto" w:fill="E6E6E6"/>
            <w:tcMar>
              <w:left w:w="39" w:type="dxa"/>
            </w:tcMar>
            <w:vAlign w:val="center"/>
          </w:tcPr>
          <w:p w:rsidR="006751D9" w:rsidRPr="00360BAD" w:rsidRDefault="00B7135D" w:rsidP="00360BAD">
            <w:pPr>
              <w:pStyle w:val="Contedodatabela"/>
              <w:ind w:right="140"/>
              <w:jc w:val="right"/>
              <w:rPr>
                <w:rFonts w:ascii="Times New Roman" w:hAnsi="Times New Roman" w:cs="Times New Roman"/>
                <w:b/>
                <w:bCs/>
                <w:sz w:val="22"/>
                <w:szCs w:val="22"/>
              </w:rPr>
            </w:pPr>
            <w:r w:rsidRPr="00360BAD">
              <w:rPr>
                <w:rFonts w:ascii="Times New Roman" w:hAnsi="Times New Roman" w:cs="Times New Roman"/>
                <w:b/>
                <w:bCs/>
                <w:sz w:val="22"/>
                <w:szCs w:val="22"/>
              </w:rPr>
              <w:t>1.815.679,51</w:t>
            </w:r>
          </w:p>
        </w:tc>
      </w:tr>
    </w:tbl>
    <w:p w:rsidR="00071C9B" w:rsidRPr="00071C9B" w:rsidRDefault="00071C9B" w:rsidP="00071C9B">
      <w:pPr>
        <w:spacing w:before="120" w:after="120" w:line="276" w:lineRule="auto"/>
        <w:ind w:left="425"/>
        <w:jc w:val="both"/>
        <w:rPr>
          <w:rFonts w:ascii="Times New Roman" w:hAnsi="Times New Roman" w:cs="Times New Roman"/>
        </w:rPr>
      </w:pPr>
    </w:p>
    <w:p w:rsidR="00071C9B" w:rsidRPr="00071C9B" w:rsidRDefault="00071C9B" w:rsidP="00071C9B">
      <w:pPr>
        <w:numPr>
          <w:ilvl w:val="0"/>
          <w:numId w:val="1"/>
        </w:numPr>
        <w:spacing w:after="120" w:line="276" w:lineRule="auto"/>
        <w:jc w:val="both"/>
        <w:rPr>
          <w:rFonts w:ascii="Times New Roman" w:hAnsi="Times New Roman" w:cs="Times New Roman"/>
          <w:b/>
        </w:rPr>
      </w:pPr>
      <w:r w:rsidRPr="00071C9B">
        <w:rPr>
          <w:rFonts w:ascii="Times New Roman" w:hAnsi="Times New Roman" w:cs="Times New Roman"/>
          <w:b/>
        </w:rPr>
        <w:t>JUSTIFICATIVA E OBJETIVO DA CONTRATAÇÃO</w:t>
      </w:r>
    </w:p>
    <w:p w:rsidR="00071C9B" w:rsidRPr="00071C9B" w:rsidRDefault="00071C9B" w:rsidP="00071C9B">
      <w:pPr>
        <w:numPr>
          <w:ilvl w:val="1"/>
          <w:numId w:val="1"/>
        </w:numPr>
        <w:spacing w:after="120" w:line="276" w:lineRule="auto"/>
        <w:ind w:left="454"/>
        <w:jc w:val="both"/>
        <w:rPr>
          <w:rFonts w:ascii="Times New Roman" w:hAnsi="Times New Roman" w:cs="Times New Roman"/>
        </w:rPr>
      </w:pPr>
      <w:r w:rsidRPr="00071C9B">
        <w:rPr>
          <w:rFonts w:ascii="Times New Roman" w:hAnsi="Times New Roman" w:cs="Times New Roman"/>
        </w:rPr>
        <w:t xml:space="preserve">A infraestrutura de rede de comunicação de dados da UFPB, largamente conhecida como Rede UFPB, mais precisamente o seu </w:t>
      </w:r>
      <w:proofErr w:type="spellStart"/>
      <w:r w:rsidRPr="00071C9B">
        <w:rPr>
          <w:rFonts w:ascii="Times New Roman" w:hAnsi="Times New Roman" w:cs="Times New Roman"/>
          <w:i/>
          <w:iCs/>
        </w:rPr>
        <w:t>backbone</w:t>
      </w:r>
      <w:proofErr w:type="spellEnd"/>
      <w:r w:rsidRPr="00071C9B">
        <w:rPr>
          <w:rFonts w:ascii="Times New Roman" w:hAnsi="Times New Roman" w:cs="Times New Roman"/>
        </w:rPr>
        <w:t xml:space="preserve"> óptico, foi implantado no Campus I em 1997 – a </w:t>
      </w:r>
      <w:r w:rsidRPr="00071C9B">
        <w:rPr>
          <w:rFonts w:ascii="Times New Roman" w:hAnsi="Times New Roman" w:cs="Times New Roman"/>
          <w:i/>
          <w:iCs/>
        </w:rPr>
        <w:t>posteriori</w:t>
      </w:r>
      <w:r w:rsidRPr="00071C9B">
        <w:rPr>
          <w:rFonts w:ascii="Times New Roman" w:hAnsi="Times New Roman" w:cs="Times New Roman"/>
        </w:rPr>
        <w:t xml:space="preserve">, nos demais </w:t>
      </w:r>
      <w:r w:rsidRPr="00071C9B">
        <w:rPr>
          <w:rFonts w:ascii="Times New Roman" w:hAnsi="Times New Roman" w:cs="Times New Roman"/>
          <w:i/>
          <w:iCs/>
        </w:rPr>
        <w:t>campi</w:t>
      </w:r>
      <w:r w:rsidRPr="00071C9B">
        <w:rPr>
          <w:rFonts w:ascii="Times New Roman" w:hAnsi="Times New Roman" w:cs="Times New Roman"/>
        </w:rPr>
        <w:t xml:space="preserve"> – e nesse</w:t>
      </w:r>
      <w:r w:rsidRPr="00071C9B">
        <w:rPr>
          <w:rFonts w:ascii="Times New Roman" w:hAnsi="Times New Roman" w:cs="Times New Roman"/>
          <w:color w:val="000000"/>
        </w:rPr>
        <w:t>s 18 a</w:t>
      </w:r>
      <w:r w:rsidRPr="00071C9B">
        <w:rPr>
          <w:rFonts w:ascii="Times New Roman" w:hAnsi="Times New Roman" w:cs="Times New Roman"/>
        </w:rPr>
        <w:t>nos já recebeu atualizações e ampliações, a fim de acompanhar, na medida do possível, tanto o crescimento das demandas de conectividade da instituição quanto os avanços tecnológicos da área.</w:t>
      </w:r>
    </w:p>
    <w:p w:rsidR="00071C9B" w:rsidRPr="00071C9B" w:rsidRDefault="00071C9B" w:rsidP="00071C9B">
      <w:pPr>
        <w:numPr>
          <w:ilvl w:val="1"/>
          <w:numId w:val="1"/>
        </w:numPr>
        <w:spacing w:after="120" w:line="276" w:lineRule="auto"/>
        <w:ind w:left="454"/>
        <w:jc w:val="both"/>
        <w:rPr>
          <w:rFonts w:ascii="Times New Roman" w:hAnsi="Times New Roman" w:cs="Times New Roman"/>
          <w:color w:val="000000"/>
        </w:rPr>
      </w:pPr>
      <w:r w:rsidRPr="00071C9B">
        <w:rPr>
          <w:rFonts w:ascii="Times New Roman" w:hAnsi="Times New Roman" w:cs="Times New Roman"/>
        </w:rPr>
        <w:t xml:space="preserve">Considerando que a última significativa intervenção no </w:t>
      </w:r>
      <w:proofErr w:type="spellStart"/>
      <w:r w:rsidRPr="00071C9B">
        <w:rPr>
          <w:rFonts w:ascii="Times New Roman" w:hAnsi="Times New Roman" w:cs="Times New Roman"/>
          <w:i/>
          <w:iCs/>
        </w:rPr>
        <w:t>backbone</w:t>
      </w:r>
      <w:proofErr w:type="spellEnd"/>
      <w:r w:rsidRPr="00071C9B">
        <w:rPr>
          <w:rFonts w:ascii="Times New Roman" w:hAnsi="Times New Roman" w:cs="Times New Roman"/>
        </w:rPr>
        <w:t xml:space="preserve"> da Rede foi realizada e</w:t>
      </w:r>
      <w:r w:rsidRPr="00071C9B">
        <w:rPr>
          <w:rFonts w:ascii="Times New Roman" w:hAnsi="Times New Roman" w:cs="Times New Roman"/>
          <w:color w:val="000000"/>
        </w:rPr>
        <w:t>m meados da última década, é indiscutível a necessidade de mais uma atualização o que, diga-se de passagem, já havia sido pleiteado pelo então NTI quando da inclusão dessa demanda em subprojeto da C</w:t>
      </w:r>
      <w:r w:rsidRPr="00071C9B">
        <w:rPr>
          <w:rFonts w:ascii="Times New Roman" w:hAnsi="Times New Roman" w:cs="Times New Roman"/>
        </w:rPr>
        <w:t>hamada Pública MCT/Finep/CT-Infra – PROINFRA 02/2010 – o qual</w:t>
      </w:r>
      <w:r w:rsidRPr="00071C9B">
        <w:rPr>
          <w:rFonts w:ascii="Times New Roman" w:hAnsi="Times New Roman" w:cs="Times New Roman"/>
          <w:color w:val="000000"/>
        </w:rPr>
        <w:t>, apesar de aprovado, ainda não resultou em aporte de recursos financeiros para a UFPB e, segundo informações de integrantes da Alta Administração desta instituição, não há perspectivas favoráveis para que isso aconteça em 2015.</w:t>
      </w:r>
    </w:p>
    <w:p w:rsidR="00071C9B" w:rsidRPr="00071C9B" w:rsidRDefault="00071C9B" w:rsidP="00071C9B">
      <w:pPr>
        <w:numPr>
          <w:ilvl w:val="1"/>
          <w:numId w:val="1"/>
        </w:numPr>
        <w:spacing w:after="120" w:line="276" w:lineRule="auto"/>
        <w:ind w:left="454"/>
        <w:jc w:val="both"/>
        <w:rPr>
          <w:rFonts w:ascii="Times New Roman" w:hAnsi="Times New Roman" w:cs="Times New Roman"/>
          <w:color w:val="000000"/>
        </w:rPr>
      </w:pPr>
      <w:r w:rsidRPr="00071C9B">
        <w:rPr>
          <w:rFonts w:ascii="Times New Roman" w:hAnsi="Times New Roman" w:cs="Times New Roman"/>
          <w:color w:val="000000"/>
        </w:rPr>
        <w:t xml:space="preserve">O Núcleo de Tecnologia da Informação (NTI) também defendia que se fazia necessária a atualização/manutenção dos equipamentos do </w:t>
      </w:r>
      <w:r w:rsidRPr="00071C9B">
        <w:rPr>
          <w:rFonts w:ascii="Times New Roman" w:hAnsi="Times New Roman" w:cs="Times New Roman"/>
          <w:i/>
          <w:iCs/>
          <w:color w:val="000000"/>
        </w:rPr>
        <w:t>datacenter</w:t>
      </w:r>
      <w:r w:rsidRPr="00071C9B">
        <w:rPr>
          <w:rFonts w:ascii="Times New Roman" w:hAnsi="Times New Roman" w:cs="Times New Roman"/>
          <w:color w:val="000000"/>
        </w:rPr>
        <w:t xml:space="preserve"> sob sua responsabilidade, assim como da infraestrutura de cabeamento de redes lógicas (e elétrica associada) e equipamentos de rede dos níveis adjacentes ao </w:t>
      </w:r>
      <w:proofErr w:type="spellStart"/>
      <w:r w:rsidRPr="00071C9B">
        <w:rPr>
          <w:rFonts w:ascii="Times New Roman" w:hAnsi="Times New Roman" w:cs="Times New Roman"/>
          <w:i/>
          <w:iCs/>
          <w:color w:val="000000"/>
        </w:rPr>
        <w:t>backbone</w:t>
      </w:r>
      <w:proofErr w:type="spellEnd"/>
      <w:r w:rsidRPr="00071C9B">
        <w:rPr>
          <w:rFonts w:ascii="Times New Roman" w:hAnsi="Times New Roman" w:cs="Times New Roman"/>
          <w:color w:val="000000"/>
        </w:rPr>
        <w:t xml:space="preserve"> óptico da UFPB, pois, com algumas exceções, padeciam de </w:t>
      </w:r>
      <w:r w:rsidRPr="00071C9B">
        <w:rPr>
          <w:rFonts w:ascii="Times New Roman" w:hAnsi="Times New Roman" w:cs="Times New Roman"/>
          <w:color w:val="000000"/>
          <w:shd w:val="clear" w:color="auto" w:fill="FFFFFF"/>
        </w:rPr>
        <w:t xml:space="preserve">obsolescência tecnológica, </w:t>
      </w:r>
      <w:r w:rsidRPr="00071C9B">
        <w:rPr>
          <w:rFonts w:ascii="Times New Roman" w:hAnsi="Times New Roman" w:cs="Times New Roman"/>
          <w:color w:val="000000"/>
        </w:rPr>
        <w:t>falta de padronização (técnica e/ou de política institucional), inexistência de manutenção continuada, precária alimentação elétrica (implicando em indisponibilidade de serviços), baixa performance na comunicação de dados etc., frutos do crescimento da instituição versus a reduzida capacidade de investimento na área.</w:t>
      </w:r>
    </w:p>
    <w:p w:rsidR="00071C9B" w:rsidRPr="00071C9B" w:rsidRDefault="00071C9B" w:rsidP="00071C9B">
      <w:pPr>
        <w:numPr>
          <w:ilvl w:val="1"/>
          <w:numId w:val="1"/>
        </w:numPr>
        <w:spacing w:after="120" w:line="276" w:lineRule="auto"/>
        <w:ind w:left="454" w:hanging="454"/>
        <w:jc w:val="both"/>
        <w:rPr>
          <w:rFonts w:ascii="Times New Roman" w:hAnsi="Times New Roman" w:cs="Times New Roman"/>
          <w:color w:val="000000"/>
        </w:rPr>
      </w:pPr>
      <w:r w:rsidRPr="00071C9B">
        <w:rPr>
          <w:rFonts w:ascii="Times New Roman" w:hAnsi="Times New Roman" w:cs="Times New Roman"/>
          <w:color w:val="000000"/>
        </w:rPr>
        <w:t xml:space="preserve">A título de exemplo do cenário acima citado, o </w:t>
      </w:r>
      <w:r w:rsidRPr="00071C9B">
        <w:rPr>
          <w:rFonts w:ascii="Times New Roman" w:hAnsi="Times New Roman" w:cs="Times New Roman"/>
          <w:i/>
          <w:iCs/>
          <w:color w:val="000000"/>
        </w:rPr>
        <w:t>switch</w:t>
      </w:r>
      <w:r w:rsidRPr="00071C9B">
        <w:rPr>
          <w:rFonts w:ascii="Times New Roman" w:hAnsi="Times New Roman" w:cs="Times New Roman"/>
          <w:color w:val="000000"/>
        </w:rPr>
        <w:t xml:space="preserve"> </w:t>
      </w:r>
      <w:r w:rsidRPr="00071C9B">
        <w:rPr>
          <w:rFonts w:ascii="Times New Roman" w:hAnsi="Times New Roman" w:cs="Times New Roman"/>
          <w:i/>
          <w:iCs/>
          <w:color w:val="000000"/>
        </w:rPr>
        <w:t>core</w:t>
      </w:r>
      <w:r w:rsidRPr="00071C9B">
        <w:rPr>
          <w:rFonts w:ascii="Times New Roman" w:hAnsi="Times New Roman" w:cs="Times New Roman"/>
          <w:color w:val="000000"/>
        </w:rPr>
        <w:t xml:space="preserve"> (comutador central) de Rede UFPB carece de substituição, em razão de danos sofridos em componentes de sua estrutura redundante de operação e por sua própria obsolescência tecnológica, o que se configura em situação de grande vulnerabilidade e ameaça à disponibilidade da Rede UFPB, além de exigir enorme esforço da equipe de operação da Rede (na </w:t>
      </w:r>
      <w:r w:rsidRPr="00071C9B">
        <w:rPr>
          <w:rFonts w:ascii="Times New Roman" w:hAnsi="Times New Roman" w:cs="Times New Roman"/>
          <w:color w:val="000000"/>
        </w:rPr>
        <w:lastRenderedPageBreak/>
        <w:t xml:space="preserve">STI) para mantê-lo </w:t>
      </w:r>
      <w:r w:rsidRPr="00071C9B">
        <w:rPr>
          <w:rFonts w:ascii="Times New Roman" w:hAnsi="Times New Roman" w:cs="Times New Roman"/>
          <w:b/>
          <w:bCs/>
          <w:color w:val="000000"/>
        </w:rPr>
        <w:t>precariamente</w:t>
      </w:r>
      <w:r w:rsidRPr="00071C9B">
        <w:rPr>
          <w:rFonts w:ascii="Times New Roman" w:hAnsi="Times New Roman" w:cs="Times New Roman"/>
          <w:color w:val="000000"/>
        </w:rPr>
        <w:t xml:space="preserve"> em operação. Tratativas têm sido feitas para a solução desta demanda.</w:t>
      </w:r>
    </w:p>
    <w:p w:rsidR="00071C9B" w:rsidRPr="00071C9B" w:rsidRDefault="00071C9B" w:rsidP="00071C9B">
      <w:pPr>
        <w:numPr>
          <w:ilvl w:val="1"/>
          <w:numId w:val="1"/>
        </w:numPr>
        <w:spacing w:after="120" w:line="276" w:lineRule="auto"/>
        <w:ind w:left="454"/>
        <w:jc w:val="both"/>
        <w:rPr>
          <w:rFonts w:ascii="Times New Roman" w:hAnsi="Times New Roman" w:cs="Times New Roman"/>
          <w:bCs/>
          <w:color w:val="000000"/>
          <w:shd w:val="clear" w:color="auto" w:fill="FFFFFF"/>
        </w:rPr>
      </w:pPr>
      <w:r w:rsidRPr="00071C9B">
        <w:rPr>
          <w:rFonts w:ascii="Times New Roman" w:hAnsi="Times New Roman" w:cs="Times New Roman"/>
          <w:color w:val="000000"/>
        </w:rPr>
        <w:t xml:space="preserve">Como meio de fomentar internamente a cultura do planejamento e manter estrita observância ao apregoado pelos órgãos federais de fiscalização e controle – naquilo que tange às aquisições de bens e/ou serviços de TIC – o NTI apresentou à Alta Administração da UFPB, em dezembro de 2012, os seus planos estratégico e diretor de tecnologia da informação, PETI e PDTI respectivamente, os quais </w:t>
      </w:r>
      <w:r w:rsidRPr="00071C9B">
        <w:rPr>
          <w:rFonts w:ascii="Times New Roman" w:hAnsi="Times New Roman" w:cs="Times New Roman"/>
          <w:bCs/>
          <w:color w:val="000000"/>
          <w:shd w:val="clear" w:color="auto" w:fill="FFFFFF"/>
        </w:rPr>
        <w:t>estabeleciam (no primeiro instrumento de planejamento) as metas estratégicas para a área de TI e (no segundo instrumento) as respectivas ações necessárias ao alcance dessas metas no período 2013-2016, inclusive com aquisições de bens e/ou serviços de TI.</w:t>
      </w:r>
    </w:p>
    <w:p w:rsidR="00071C9B" w:rsidRPr="00071C9B" w:rsidRDefault="00071C9B" w:rsidP="00071C9B">
      <w:pPr>
        <w:numPr>
          <w:ilvl w:val="1"/>
          <w:numId w:val="1"/>
        </w:numPr>
        <w:spacing w:after="120" w:line="276" w:lineRule="auto"/>
        <w:ind w:left="454"/>
        <w:jc w:val="both"/>
        <w:rPr>
          <w:rFonts w:ascii="Times New Roman" w:hAnsi="Times New Roman" w:cs="Times New Roman"/>
          <w:color w:val="000000"/>
        </w:rPr>
      </w:pPr>
      <w:r w:rsidRPr="00071C9B">
        <w:rPr>
          <w:rFonts w:ascii="Times New Roman" w:hAnsi="Times New Roman" w:cs="Times New Roman"/>
          <w:color w:val="000000"/>
        </w:rPr>
        <w:t>Ao final de 2013, c</w:t>
      </w:r>
      <w:r w:rsidRPr="00071C9B">
        <w:rPr>
          <w:rFonts w:ascii="Times New Roman" w:hAnsi="Times New Roman" w:cs="Times New Roman"/>
        </w:rPr>
        <w:t>om o advento da Superintendência de Tecnologia da Informação (STI) e do seu regimento, foi então reconhecido e formalizado pelo Conselho Universitário (</w:t>
      </w:r>
      <w:proofErr w:type="spellStart"/>
      <w:r w:rsidRPr="00071C9B">
        <w:rPr>
          <w:rFonts w:ascii="Times New Roman" w:hAnsi="Times New Roman" w:cs="Times New Roman"/>
        </w:rPr>
        <w:t>Consuni</w:t>
      </w:r>
      <w:proofErr w:type="spellEnd"/>
      <w:r w:rsidRPr="00071C9B">
        <w:rPr>
          <w:rFonts w:ascii="Times New Roman" w:hAnsi="Times New Roman" w:cs="Times New Roman"/>
        </w:rPr>
        <w:t>) o posicionamento estratégico dessa superintendência e sua ascendência sobre o provimento dos “</w:t>
      </w:r>
      <w:r w:rsidRPr="00071C9B">
        <w:rPr>
          <w:rFonts w:ascii="Times New Roman" w:hAnsi="Times New Roman" w:cs="Times New Roman"/>
          <w:i/>
          <w:iCs/>
        </w:rPr>
        <w:t>serviços de Tecnologia da Informação e Comunicação (TIC) que apoiem a UFPB no desenvolvimento do ensino, pesquisa, extensão, gestão e serviços à comunidade</w:t>
      </w:r>
      <w:r w:rsidRPr="00071C9B">
        <w:rPr>
          <w:rFonts w:ascii="Times New Roman" w:hAnsi="Times New Roman" w:cs="Times New Roman"/>
          <w:i/>
          <w:iCs/>
          <w:color w:val="000000"/>
        </w:rPr>
        <w:t>, de acordo com (a) as diretrizes estratégicas institucionais, (b) o plano de desenvolvimento institucional, (c) os planos específicos para a área de TIC e (d) as recomendações emanadas pelo Comitê de Gestão e Tecnologia da Informação (CGTI)</w:t>
      </w:r>
      <w:r w:rsidRPr="00071C9B">
        <w:rPr>
          <w:rFonts w:ascii="Times New Roman" w:hAnsi="Times New Roman" w:cs="Times New Roman"/>
          <w:color w:val="000000"/>
        </w:rPr>
        <w:t xml:space="preserve">”, o que promoveu uma mudança de paradigma na condução das ações relativas à TIC (no âmbito administrativo) na instituição e, consequentemente, aumento de demandas da e para a STI, bem como a necessidade de ajustes internos para adaptação de sua equipe ao novo </w:t>
      </w:r>
      <w:r w:rsidRPr="00071C9B">
        <w:rPr>
          <w:rFonts w:ascii="Times New Roman" w:hAnsi="Times New Roman" w:cs="Times New Roman"/>
          <w:i/>
          <w:iCs/>
          <w:color w:val="000000"/>
        </w:rPr>
        <w:t>status</w:t>
      </w:r>
      <w:r w:rsidRPr="00071C9B">
        <w:rPr>
          <w:rFonts w:ascii="Times New Roman" w:hAnsi="Times New Roman" w:cs="Times New Roman"/>
          <w:color w:val="000000"/>
        </w:rPr>
        <w:t xml:space="preserve"> organizacional.</w:t>
      </w:r>
    </w:p>
    <w:p w:rsidR="00071C9B" w:rsidRPr="00071C9B" w:rsidRDefault="00071C9B" w:rsidP="00071C9B">
      <w:pPr>
        <w:numPr>
          <w:ilvl w:val="1"/>
          <w:numId w:val="1"/>
        </w:numPr>
        <w:spacing w:after="120" w:line="276" w:lineRule="auto"/>
        <w:ind w:left="454"/>
        <w:jc w:val="both"/>
        <w:rPr>
          <w:rFonts w:ascii="Times New Roman" w:hAnsi="Times New Roman" w:cs="Times New Roman"/>
        </w:rPr>
      </w:pPr>
      <w:r w:rsidRPr="00071C9B">
        <w:rPr>
          <w:rFonts w:ascii="Times New Roman" w:hAnsi="Times New Roman" w:cs="Times New Roman"/>
        </w:rPr>
        <w:t xml:space="preserve">Dentre as primeiras solicitações da STI à Alta Administração em 2014, com base nos instrumentos de planejamento acima mencionados, encontra-se a contratação de serviços de manutenção e instalação de cabeamento estruturado (dados, voz e elétrica) para a Rede UFPB que, quando provida – considerando as duas tentativas fracassadas de contratação por pregão eletrônico em 2014 –, dará início a ações de melhoria nessa infraestrutura, bem como agirá em prol de sua ampliação, buscando reduzir o </w:t>
      </w:r>
      <w:proofErr w:type="spellStart"/>
      <w:r w:rsidRPr="00071C9B">
        <w:rPr>
          <w:rFonts w:ascii="Times New Roman" w:hAnsi="Times New Roman" w:cs="Times New Roman"/>
          <w:i/>
          <w:iCs/>
        </w:rPr>
        <w:t>deficit</w:t>
      </w:r>
      <w:proofErr w:type="spellEnd"/>
      <w:r w:rsidRPr="00071C9B">
        <w:rPr>
          <w:rFonts w:ascii="Times New Roman" w:hAnsi="Times New Roman" w:cs="Times New Roman"/>
        </w:rPr>
        <w:t xml:space="preserve"> de conectividade existente – tanto em unidades acadêmicas quanto administrativas –, atendendo a elevados padrões técnicos e a diretivas ambientais, garantindo o seu adequado funcionamento e correspondendo às expectativas de seus usuários, naquilo que tange à disponibilidade, desempenho e segurança.</w:t>
      </w:r>
    </w:p>
    <w:p w:rsidR="00071C9B" w:rsidRPr="00071C9B" w:rsidRDefault="00071C9B" w:rsidP="00071C9B">
      <w:pPr>
        <w:numPr>
          <w:ilvl w:val="1"/>
          <w:numId w:val="1"/>
        </w:numPr>
        <w:spacing w:after="120" w:line="276" w:lineRule="auto"/>
        <w:ind w:left="454"/>
        <w:jc w:val="both"/>
        <w:rPr>
          <w:rFonts w:ascii="Times New Roman" w:hAnsi="Times New Roman" w:cs="Times New Roman"/>
          <w:color w:val="000000"/>
        </w:rPr>
      </w:pPr>
      <w:r w:rsidRPr="00071C9B">
        <w:rPr>
          <w:rFonts w:ascii="Times New Roman" w:hAnsi="Times New Roman" w:cs="Times New Roman"/>
        </w:rPr>
        <w:t>P</w:t>
      </w:r>
      <w:r w:rsidRPr="00071C9B">
        <w:rPr>
          <w:rFonts w:ascii="Times New Roman" w:hAnsi="Times New Roman" w:cs="Times New Roman"/>
          <w:color w:val="000000"/>
        </w:rPr>
        <w:t>or fim, na trilha da modernização da Rede UFPB, mister se faz a aquisição/renovação de comutadores (</w:t>
      </w:r>
      <w:r w:rsidRPr="00071C9B">
        <w:rPr>
          <w:rFonts w:ascii="Times New Roman" w:hAnsi="Times New Roman" w:cs="Times New Roman"/>
          <w:i/>
          <w:iCs/>
          <w:color w:val="000000"/>
        </w:rPr>
        <w:t>switches</w:t>
      </w:r>
      <w:r w:rsidRPr="00071C9B">
        <w:rPr>
          <w:rFonts w:ascii="Times New Roman" w:hAnsi="Times New Roman" w:cs="Times New Roman"/>
          <w:color w:val="000000"/>
        </w:rPr>
        <w:t>), roteadores (</w:t>
      </w:r>
      <w:proofErr w:type="spellStart"/>
      <w:r w:rsidRPr="00071C9B">
        <w:rPr>
          <w:rFonts w:ascii="Times New Roman" w:hAnsi="Times New Roman" w:cs="Times New Roman"/>
          <w:i/>
          <w:iCs/>
          <w:color w:val="000000"/>
        </w:rPr>
        <w:t>routers</w:t>
      </w:r>
      <w:proofErr w:type="spellEnd"/>
      <w:r w:rsidRPr="00071C9B">
        <w:rPr>
          <w:rFonts w:ascii="Times New Roman" w:hAnsi="Times New Roman" w:cs="Times New Roman"/>
          <w:color w:val="000000"/>
        </w:rPr>
        <w:t>), pontos de acesso (</w:t>
      </w:r>
      <w:proofErr w:type="spellStart"/>
      <w:r w:rsidRPr="00071C9B">
        <w:rPr>
          <w:rFonts w:ascii="Times New Roman" w:hAnsi="Times New Roman" w:cs="Times New Roman"/>
          <w:i/>
          <w:iCs/>
          <w:color w:val="000000"/>
        </w:rPr>
        <w:t>access</w:t>
      </w:r>
      <w:proofErr w:type="spellEnd"/>
      <w:r w:rsidRPr="00071C9B">
        <w:rPr>
          <w:rFonts w:ascii="Times New Roman" w:hAnsi="Times New Roman" w:cs="Times New Roman"/>
          <w:i/>
          <w:iCs/>
          <w:color w:val="000000"/>
        </w:rPr>
        <w:t xml:space="preserve"> points</w:t>
      </w:r>
      <w:r w:rsidRPr="00071C9B">
        <w:rPr>
          <w:rFonts w:ascii="Times New Roman" w:hAnsi="Times New Roman" w:cs="Times New Roman"/>
          <w:color w:val="000000"/>
        </w:rPr>
        <w:t>) de rede sem fio (</w:t>
      </w:r>
      <w:proofErr w:type="spellStart"/>
      <w:r w:rsidRPr="00071C9B">
        <w:rPr>
          <w:rFonts w:ascii="Times New Roman" w:hAnsi="Times New Roman" w:cs="Times New Roman"/>
          <w:i/>
          <w:iCs/>
          <w:color w:val="000000"/>
        </w:rPr>
        <w:t>wi-fi</w:t>
      </w:r>
      <w:proofErr w:type="spellEnd"/>
      <w:r w:rsidRPr="00071C9B">
        <w:rPr>
          <w:rFonts w:ascii="Times New Roman" w:hAnsi="Times New Roman" w:cs="Times New Roman"/>
          <w:color w:val="000000"/>
        </w:rPr>
        <w:t>), dispositivos (</w:t>
      </w:r>
      <w:proofErr w:type="spellStart"/>
      <w:r w:rsidRPr="00071C9B">
        <w:rPr>
          <w:rFonts w:ascii="Times New Roman" w:hAnsi="Times New Roman" w:cs="Times New Roman"/>
          <w:i/>
          <w:iCs/>
          <w:color w:val="000000"/>
        </w:rPr>
        <w:t>appliances</w:t>
      </w:r>
      <w:proofErr w:type="spellEnd"/>
      <w:r w:rsidRPr="00071C9B">
        <w:rPr>
          <w:rFonts w:ascii="Times New Roman" w:hAnsi="Times New Roman" w:cs="Times New Roman"/>
          <w:color w:val="000000"/>
        </w:rPr>
        <w:t xml:space="preserve">) de segurança, conversores de interface/mídia, </w:t>
      </w:r>
      <w:r w:rsidRPr="00071C9B">
        <w:rPr>
          <w:rFonts w:ascii="Times New Roman" w:hAnsi="Times New Roman" w:cs="Times New Roman"/>
          <w:i/>
          <w:iCs/>
          <w:color w:val="000000"/>
        </w:rPr>
        <w:t>softwares</w:t>
      </w:r>
      <w:r w:rsidRPr="00071C9B">
        <w:rPr>
          <w:rFonts w:ascii="Times New Roman" w:hAnsi="Times New Roman" w:cs="Times New Roman"/>
          <w:color w:val="000000"/>
        </w:rPr>
        <w:t xml:space="preserve"> diversos etc., assim como a realização de cursos de capacitação/treinamentos específicos para a utilização dos recursos que serão comprados, ou seja, garantir a transferência de tecnologia para que a equipe desta superintendência seja capaz de extrair toda a potencialidade do bem e/ou serviço adquirido.</w:t>
      </w:r>
    </w:p>
    <w:p w:rsidR="00071C9B" w:rsidRPr="00071C9B" w:rsidRDefault="00071C9B" w:rsidP="00071C9B">
      <w:pPr>
        <w:numPr>
          <w:ilvl w:val="0"/>
          <w:numId w:val="1"/>
        </w:numPr>
        <w:spacing w:after="120" w:line="276" w:lineRule="auto"/>
        <w:jc w:val="both"/>
        <w:rPr>
          <w:rFonts w:ascii="Times New Roman" w:hAnsi="Times New Roman" w:cs="Times New Roman"/>
          <w:b/>
          <w:color w:val="000000"/>
        </w:rPr>
      </w:pPr>
      <w:r w:rsidRPr="00071C9B">
        <w:rPr>
          <w:rFonts w:ascii="Times New Roman" w:hAnsi="Times New Roman" w:cs="Times New Roman"/>
          <w:b/>
          <w:color w:val="000000"/>
        </w:rPr>
        <w:lastRenderedPageBreak/>
        <w:t>CLASSIFICAÇÃO DOS BENS COMUNS</w:t>
      </w:r>
    </w:p>
    <w:p w:rsidR="00071C9B" w:rsidRPr="00071C9B" w:rsidRDefault="00071C9B" w:rsidP="00071C9B">
      <w:pPr>
        <w:numPr>
          <w:ilvl w:val="1"/>
          <w:numId w:val="1"/>
        </w:numPr>
        <w:spacing w:after="120" w:line="276" w:lineRule="auto"/>
        <w:ind w:left="454"/>
        <w:jc w:val="both"/>
        <w:rPr>
          <w:rFonts w:ascii="Times New Roman" w:hAnsi="Times New Roman" w:cs="Times New Roman"/>
          <w:color w:val="000000"/>
        </w:rPr>
      </w:pPr>
      <w:r w:rsidRPr="00071C9B">
        <w:rPr>
          <w:rFonts w:ascii="Times New Roman" w:hAnsi="Times New Roman" w:cs="Times New Roman"/>
          <w:color w:val="000000"/>
        </w:rPr>
        <w:t>A natureza do objeto deste Termo de Referência é considerada comum, nos termos do parágrafo único do artigo 1º da Lei 10.520/2002 e, portanto, passível de ser adquirido através de Pregão Eletrônico.</w:t>
      </w:r>
    </w:p>
    <w:p w:rsidR="00071C9B" w:rsidRPr="00071C9B" w:rsidRDefault="00071C9B" w:rsidP="00071C9B">
      <w:pPr>
        <w:spacing w:after="120" w:line="276" w:lineRule="auto"/>
        <w:jc w:val="both"/>
        <w:rPr>
          <w:rFonts w:ascii="Times New Roman" w:hAnsi="Times New Roman" w:cs="Times New Roman"/>
          <w:color w:val="000000"/>
          <w:shd w:val="clear" w:color="auto" w:fill="FFFFFF"/>
        </w:rPr>
      </w:pPr>
    </w:p>
    <w:p w:rsidR="00071C9B" w:rsidRPr="00071C9B" w:rsidRDefault="00071C9B" w:rsidP="00071C9B">
      <w:pPr>
        <w:numPr>
          <w:ilvl w:val="0"/>
          <w:numId w:val="1"/>
        </w:numPr>
        <w:spacing w:after="120" w:line="276" w:lineRule="auto"/>
        <w:jc w:val="both"/>
        <w:rPr>
          <w:rFonts w:ascii="Times New Roman" w:hAnsi="Times New Roman" w:cs="Times New Roman"/>
          <w:b/>
          <w:bCs/>
          <w:color w:val="000000"/>
          <w:shd w:val="clear" w:color="auto" w:fill="FFFFFF"/>
        </w:rPr>
      </w:pPr>
      <w:r w:rsidRPr="00071C9B">
        <w:rPr>
          <w:rFonts w:ascii="Times New Roman" w:hAnsi="Times New Roman" w:cs="Times New Roman"/>
          <w:b/>
          <w:bCs/>
          <w:color w:val="000000"/>
          <w:shd w:val="clear" w:color="auto" w:fill="FFFFFF"/>
        </w:rPr>
        <w:t>RESULTADOS A SEREM ALCANÇADOS</w:t>
      </w:r>
    </w:p>
    <w:p w:rsidR="00071C9B" w:rsidRPr="00071C9B" w:rsidRDefault="00071C9B" w:rsidP="00071C9B">
      <w:pPr>
        <w:pStyle w:val="Corpodotexto"/>
        <w:numPr>
          <w:ilvl w:val="1"/>
          <w:numId w:val="1"/>
        </w:numPr>
        <w:ind w:left="454"/>
        <w:jc w:val="both"/>
        <w:rPr>
          <w:rFonts w:ascii="Times New Roman" w:hAnsi="Times New Roman" w:cs="Times New Roman"/>
        </w:rPr>
      </w:pPr>
      <w:r w:rsidRPr="00071C9B">
        <w:rPr>
          <w:rFonts w:ascii="Times New Roman" w:hAnsi="Times New Roman" w:cs="Times New Roman"/>
        </w:rPr>
        <w:t xml:space="preserve">Os benefícios oriundos da pretendida contratação serão a ampliação da oferta de acesso a Rede UFPB à comunidade universitária (consideradas as alternativas cabeada e sem fio), o aumento de disponibilidade, segurança e performance dessa Rede, além do preenchimento de requisitos para a participação da UFPB em parceria de serviços avançados junto a Rede Nacional de Ensino e Pesquisa (RNP) como, entre outros, o </w:t>
      </w:r>
      <w:hyperlink r:id="rId7">
        <w:proofErr w:type="spellStart"/>
        <w:r w:rsidRPr="00071C9B">
          <w:rPr>
            <w:rStyle w:val="LinkdaInternet"/>
            <w:rFonts w:ascii="Times New Roman" w:hAnsi="Times New Roman" w:cs="Times New Roman"/>
          </w:rPr>
          <w:t>fone@RNP</w:t>
        </w:r>
        <w:proofErr w:type="spellEnd"/>
      </w:hyperlink>
      <w:r w:rsidRPr="00071C9B">
        <w:rPr>
          <w:rFonts w:ascii="Times New Roman" w:hAnsi="Times New Roman" w:cs="Times New Roman"/>
        </w:rPr>
        <w:t>, a Comunidade Acadêmica Federada (</w:t>
      </w:r>
      <w:proofErr w:type="spellStart"/>
      <w:r w:rsidRPr="00071C9B">
        <w:rPr>
          <w:rFonts w:ascii="Times New Roman" w:hAnsi="Times New Roman" w:cs="Times New Roman"/>
        </w:rPr>
        <w:t>CAFe</w:t>
      </w:r>
      <w:proofErr w:type="spellEnd"/>
      <w:r w:rsidRPr="00071C9B">
        <w:rPr>
          <w:rFonts w:ascii="Times New Roman" w:hAnsi="Times New Roman" w:cs="Times New Roman"/>
        </w:rPr>
        <w:t xml:space="preserve">), a Infraestrutura de Chaves Públicas para Ensino e Pesquisa (ICP-Edu) e o </w:t>
      </w:r>
      <w:proofErr w:type="spellStart"/>
      <w:r w:rsidRPr="00071C9B">
        <w:rPr>
          <w:rFonts w:ascii="Times New Roman" w:hAnsi="Times New Roman" w:cs="Times New Roman"/>
          <w:i/>
          <w:iCs/>
        </w:rPr>
        <w:t>eduroam</w:t>
      </w:r>
      <w:proofErr w:type="spellEnd"/>
      <w:r w:rsidRPr="00071C9B">
        <w:rPr>
          <w:rFonts w:ascii="Times New Roman" w:hAnsi="Times New Roman" w:cs="Times New Roman"/>
        </w:rPr>
        <w:t xml:space="preserve"> (</w:t>
      </w:r>
      <w:r w:rsidRPr="00071C9B">
        <w:rPr>
          <w:rFonts w:ascii="Times New Roman" w:hAnsi="Times New Roman" w:cs="Times New Roman"/>
          <w:i/>
          <w:iCs/>
        </w:rPr>
        <w:t>educacional roaming</w:t>
      </w:r>
      <w:r w:rsidRPr="00071C9B">
        <w:rPr>
          <w:rFonts w:ascii="Times New Roman" w:hAnsi="Times New Roman" w:cs="Times New Roman"/>
        </w:rPr>
        <w:t>), este último um “</w:t>
      </w:r>
      <w:r w:rsidRPr="00071C9B">
        <w:rPr>
          <w:rFonts w:ascii="Times New Roman" w:hAnsi="Times New Roman" w:cs="Times New Roman"/>
          <w:i/>
          <w:iCs/>
        </w:rPr>
        <w:t xml:space="preserve">serviço desenvolvido para a comunidade internacional de educação e pesquisa que oferece acesso sem fio à internet sem a necessidade de múltiplos </w:t>
      </w:r>
      <w:proofErr w:type="spellStart"/>
      <w:r w:rsidRPr="00071C9B">
        <w:rPr>
          <w:rFonts w:ascii="Times New Roman" w:hAnsi="Times New Roman" w:cs="Times New Roman"/>
          <w:i/>
          <w:iCs/>
        </w:rPr>
        <w:t>logins</w:t>
      </w:r>
      <w:proofErr w:type="spellEnd"/>
      <w:r w:rsidRPr="00071C9B">
        <w:rPr>
          <w:rFonts w:ascii="Times New Roman" w:hAnsi="Times New Roman" w:cs="Times New Roman"/>
          <w:i/>
          <w:iCs/>
        </w:rPr>
        <w:t xml:space="preserve"> e senhas, de forma simples, rápida e segura</w:t>
      </w:r>
      <w:r w:rsidRPr="00071C9B">
        <w:rPr>
          <w:rFonts w:ascii="Times New Roman" w:hAnsi="Times New Roman" w:cs="Times New Roman"/>
        </w:rPr>
        <w:t>”.</w:t>
      </w:r>
    </w:p>
    <w:p w:rsidR="00071C9B" w:rsidRPr="00071C9B" w:rsidRDefault="00071C9B" w:rsidP="00071C9B">
      <w:pPr>
        <w:pStyle w:val="Corpodotexto"/>
        <w:numPr>
          <w:ilvl w:val="1"/>
          <w:numId w:val="1"/>
        </w:numPr>
        <w:ind w:left="397"/>
        <w:jc w:val="both"/>
        <w:rPr>
          <w:rFonts w:ascii="Times New Roman" w:hAnsi="Times New Roman" w:cs="Times New Roman"/>
        </w:rPr>
      </w:pPr>
      <w:r w:rsidRPr="00071C9B">
        <w:rPr>
          <w:rFonts w:ascii="Times New Roman" w:hAnsi="Times New Roman" w:cs="Times New Roman"/>
        </w:rPr>
        <w:t>Em paralelo, é esperado que a capacitação técnica da equipe da STI – necessária à utilização dos bens e/ou serviços pleiteados – promova o aumento da eficácia e eficiência na solução de eventuais incidentes que venham a ocorrer na Rede UFPB e, consequentemente, possibilite o melhor aproveitamento do tempo para as demais atividades inerentes à gestão dessa Rede.</w:t>
      </w:r>
    </w:p>
    <w:p w:rsidR="00071C9B" w:rsidRPr="00071C9B" w:rsidRDefault="00071C9B" w:rsidP="00071C9B">
      <w:pPr>
        <w:spacing w:after="120" w:line="276" w:lineRule="auto"/>
        <w:ind w:left="397" w:hanging="397"/>
        <w:jc w:val="both"/>
        <w:rPr>
          <w:rFonts w:ascii="Times New Roman" w:hAnsi="Times New Roman" w:cs="Times New Roman"/>
        </w:rPr>
      </w:pPr>
    </w:p>
    <w:p w:rsidR="00071C9B" w:rsidRPr="00071C9B" w:rsidRDefault="00071C9B" w:rsidP="00071C9B">
      <w:pPr>
        <w:numPr>
          <w:ilvl w:val="0"/>
          <w:numId w:val="1"/>
        </w:numPr>
        <w:spacing w:after="120" w:line="276" w:lineRule="auto"/>
        <w:ind w:left="397"/>
        <w:jc w:val="both"/>
        <w:rPr>
          <w:rFonts w:ascii="Times New Roman" w:hAnsi="Times New Roman" w:cs="Times New Roman"/>
          <w:b/>
          <w:bCs/>
        </w:rPr>
      </w:pPr>
      <w:r w:rsidRPr="00071C9B">
        <w:rPr>
          <w:rFonts w:ascii="Times New Roman" w:hAnsi="Times New Roman" w:cs="Times New Roman"/>
          <w:b/>
          <w:bCs/>
        </w:rPr>
        <w:t>ALINHAMENTO COM O PLANEJAMENTO ESTRATÉGICO DE TECNOLOGIA DA INFORMAÇÃO (PETI) E PLANO DIRETOR DE TECNOLOGIA DA INFORMAÇÃO (PDTI)</w:t>
      </w:r>
    </w:p>
    <w:p w:rsidR="00071C9B" w:rsidRPr="00071C9B" w:rsidRDefault="00071C9B" w:rsidP="00071C9B">
      <w:pPr>
        <w:pStyle w:val="Corpodotexto"/>
        <w:numPr>
          <w:ilvl w:val="1"/>
          <w:numId w:val="1"/>
        </w:numPr>
        <w:ind w:left="454" w:hanging="454"/>
        <w:jc w:val="both"/>
        <w:rPr>
          <w:rFonts w:ascii="Times New Roman" w:hAnsi="Times New Roman" w:cs="Times New Roman"/>
          <w:bCs/>
          <w:shd w:val="clear" w:color="auto" w:fill="FFFFFF"/>
        </w:rPr>
      </w:pPr>
      <w:r w:rsidRPr="00071C9B">
        <w:rPr>
          <w:rFonts w:ascii="Times New Roman" w:hAnsi="Times New Roman" w:cs="Times New Roman"/>
          <w:bCs/>
        </w:rPr>
        <w:t xml:space="preserve">Buscando atender às recomendações da Secretaria de Logística e Tecnologia da Informação (SLTI) do Ministério do Planejamento, Orçamento e Gestão (MPOG) naquilo que tange à gestão da tecnologia da informação (TI) no âmbito do Governo Federal – motivada, principalmente, por Acórdãos do Tribunal de Contas da União (TCU) –, a UFPB </w:t>
      </w:r>
      <w:r w:rsidRPr="00071C9B">
        <w:rPr>
          <w:rFonts w:ascii="Times New Roman" w:hAnsi="Times New Roman" w:cs="Times New Roman"/>
          <w:bCs/>
          <w:shd w:val="clear" w:color="auto" w:fill="FFFFFF"/>
        </w:rPr>
        <w:t>instituiu o Comitê de Ges</w:t>
      </w:r>
      <w:r w:rsidRPr="00071C9B">
        <w:rPr>
          <w:rFonts w:ascii="Times New Roman" w:hAnsi="Times New Roman" w:cs="Times New Roman"/>
          <w:bCs/>
        </w:rPr>
        <w:t>tão e Tecnologia da Informação (CGTI) para este atuar como instância de “</w:t>
      </w:r>
      <w:r w:rsidRPr="00071C9B">
        <w:rPr>
          <w:rFonts w:ascii="Times New Roman" w:hAnsi="Times New Roman" w:cs="Times New Roman"/>
          <w:bCs/>
          <w:i/>
          <w:iCs/>
        </w:rPr>
        <w:t>caráter orientador, consultivo e integrador em direção à institucionalização da governança de tecnologia da informação</w:t>
      </w:r>
      <w:r w:rsidRPr="00071C9B">
        <w:rPr>
          <w:rFonts w:ascii="Times New Roman" w:hAnsi="Times New Roman" w:cs="Times New Roman"/>
          <w:bCs/>
          <w:shd w:val="clear" w:color="auto" w:fill="FFFFFF"/>
        </w:rPr>
        <w:t>”.</w:t>
      </w:r>
    </w:p>
    <w:p w:rsidR="00071C9B" w:rsidRPr="00071C9B" w:rsidRDefault="00071C9B" w:rsidP="00071C9B">
      <w:pPr>
        <w:pStyle w:val="Corpodotexto"/>
        <w:numPr>
          <w:ilvl w:val="1"/>
          <w:numId w:val="1"/>
        </w:numPr>
        <w:ind w:left="454" w:hanging="454"/>
        <w:jc w:val="both"/>
        <w:rPr>
          <w:rFonts w:ascii="Times New Roman" w:hAnsi="Times New Roman" w:cs="Times New Roman"/>
          <w:bCs/>
          <w:shd w:val="clear" w:color="auto" w:fill="FFFFFF"/>
        </w:rPr>
      </w:pPr>
      <w:r w:rsidRPr="00071C9B">
        <w:rPr>
          <w:rFonts w:ascii="Times New Roman" w:hAnsi="Times New Roman" w:cs="Times New Roman"/>
          <w:bCs/>
          <w:shd w:val="clear" w:color="auto" w:fill="FFFFFF"/>
        </w:rPr>
        <w:t>A avaliação e a emissão de parecer diretivo sobre proposições de políticas, diretrizes e investimentos relativos à área de TI, considerando o alinhamento destes ao Plano de Desenvolvimento Institucional (PDI), estão entre as várias atribuições desse Comitê.</w:t>
      </w:r>
    </w:p>
    <w:p w:rsidR="00071C9B" w:rsidRPr="00071C9B" w:rsidRDefault="00071C9B" w:rsidP="00071C9B">
      <w:pPr>
        <w:pStyle w:val="Corpodotexto"/>
        <w:numPr>
          <w:ilvl w:val="1"/>
          <w:numId w:val="1"/>
        </w:numPr>
        <w:ind w:left="454" w:hanging="454"/>
        <w:jc w:val="both"/>
        <w:rPr>
          <w:rFonts w:ascii="Times New Roman" w:hAnsi="Times New Roman" w:cs="Times New Roman"/>
          <w:bCs/>
          <w:shd w:val="clear" w:color="auto" w:fill="FFFFFF"/>
        </w:rPr>
      </w:pPr>
      <w:r w:rsidRPr="00071C9B">
        <w:rPr>
          <w:rFonts w:ascii="Times New Roman" w:hAnsi="Times New Roman" w:cs="Times New Roman"/>
          <w:bCs/>
          <w:shd w:val="clear" w:color="auto" w:fill="FFFFFF"/>
        </w:rPr>
        <w:t xml:space="preserve">Sob a responsabilidade da (hoje) Superintendência de Tecnologia da Informação (STI), órgão auxiliar de direção superior da Reitoria da UFPB, os PETI e PDTI </w:t>
      </w:r>
      <w:r w:rsidRPr="00071C9B">
        <w:rPr>
          <w:rFonts w:ascii="Times New Roman" w:hAnsi="Times New Roman" w:cs="Times New Roman"/>
          <w:bCs/>
          <w:shd w:val="clear" w:color="auto" w:fill="FFFFFF"/>
        </w:rPr>
        <w:lastRenderedPageBreak/>
        <w:t>plurianuais – que são submetidos posteriormente ao CGTI – estabelecem (no primeiro instrumento de planejamento) as metas estratégicas para a área de TI e (no segundo instrumento) as respectivas ações necessárias ao alcance dessas metas em um prazo determinado, inclusive com aquisições de bens e/ou serviços de TI.</w:t>
      </w:r>
    </w:p>
    <w:p w:rsidR="00071C9B" w:rsidRPr="00071C9B" w:rsidRDefault="00071C9B" w:rsidP="00071C9B">
      <w:pPr>
        <w:pStyle w:val="Corpodotexto"/>
        <w:numPr>
          <w:ilvl w:val="1"/>
          <w:numId w:val="1"/>
        </w:numPr>
        <w:spacing w:after="120" w:line="276" w:lineRule="auto"/>
        <w:ind w:left="454" w:hanging="454"/>
        <w:jc w:val="both"/>
        <w:rPr>
          <w:rFonts w:ascii="Times New Roman" w:hAnsi="Times New Roman" w:cs="Times New Roman"/>
          <w:bCs/>
          <w:shd w:val="clear" w:color="auto" w:fill="FFFFFF"/>
        </w:rPr>
      </w:pPr>
      <w:r w:rsidRPr="00071C9B">
        <w:rPr>
          <w:rFonts w:ascii="Times New Roman" w:hAnsi="Times New Roman" w:cs="Times New Roman"/>
          <w:bCs/>
          <w:shd w:val="clear" w:color="auto" w:fill="FFFFFF"/>
        </w:rPr>
        <w:t xml:space="preserve">Assim, o então NTI estabeleceu para o PETI 2013-2016 e respectivos </w:t>
      </w:r>
      <w:proofErr w:type="spellStart"/>
      <w:r w:rsidRPr="00071C9B">
        <w:rPr>
          <w:rFonts w:ascii="Times New Roman" w:hAnsi="Times New Roman" w:cs="Times New Roman"/>
          <w:bCs/>
          <w:shd w:val="clear" w:color="auto" w:fill="FFFFFF"/>
        </w:rPr>
        <w:t>PDTIs</w:t>
      </w:r>
      <w:proofErr w:type="spellEnd"/>
      <w:r w:rsidRPr="00071C9B">
        <w:rPr>
          <w:rFonts w:ascii="Times New Roman" w:hAnsi="Times New Roman" w:cs="Times New Roman"/>
          <w:bCs/>
          <w:shd w:val="clear" w:color="auto" w:fill="FFFFFF"/>
        </w:rPr>
        <w:t xml:space="preserve"> </w:t>
      </w:r>
      <w:r w:rsidRPr="00071C9B">
        <w:rPr>
          <w:rFonts w:ascii="Times New Roman" w:hAnsi="Times New Roman" w:cs="Times New Roman"/>
          <w:bCs/>
          <w:color w:val="000000"/>
          <w:shd w:val="clear" w:color="auto" w:fill="FFFFFF"/>
        </w:rPr>
        <w:t>(vide Anexo B), dentre outras, as seguintes metas estratégicas e consequentes ações (que respaldam as aquisições)</w:t>
      </w:r>
      <w:r w:rsidRPr="00071C9B">
        <w:rPr>
          <w:rFonts w:ascii="Times New Roman" w:hAnsi="Times New Roman" w:cs="Times New Roman"/>
          <w:bCs/>
          <w:shd w:val="clear" w:color="auto" w:fill="FFFFFF"/>
        </w:rPr>
        <w:t>:</w:t>
      </w:r>
    </w:p>
    <w:p w:rsidR="00071C9B" w:rsidRPr="00071C9B" w:rsidRDefault="00071C9B" w:rsidP="00071C9B">
      <w:pPr>
        <w:pStyle w:val="Corpodotexto"/>
        <w:numPr>
          <w:ilvl w:val="2"/>
          <w:numId w:val="1"/>
        </w:numPr>
        <w:spacing w:after="120" w:line="276" w:lineRule="auto"/>
        <w:jc w:val="both"/>
        <w:rPr>
          <w:rFonts w:ascii="Times New Roman" w:hAnsi="Times New Roman" w:cs="Times New Roman"/>
          <w:bCs/>
          <w:color w:val="000000"/>
          <w:shd w:val="clear" w:color="auto" w:fill="FFFFFF"/>
        </w:rPr>
      </w:pPr>
      <w:r w:rsidRPr="00071C9B">
        <w:rPr>
          <w:rFonts w:ascii="Times New Roman" w:hAnsi="Times New Roman" w:cs="Times New Roman"/>
          <w:bCs/>
          <w:shd w:val="clear" w:color="auto" w:fill="FFFFFF"/>
        </w:rPr>
        <w:t>“</w:t>
      </w:r>
      <w:r w:rsidRPr="00071C9B">
        <w:rPr>
          <w:rFonts w:ascii="Times New Roman" w:hAnsi="Times New Roman" w:cs="Times New Roman"/>
          <w:bCs/>
          <w:i/>
          <w:iCs/>
          <w:shd w:val="clear" w:color="auto" w:fill="FFFFFF"/>
        </w:rPr>
        <w:t xml:space="preserve">Modernização e ampliação do </w:t>
      </w:r>
      <w:proofErr w:type="spellStart"/>
      <w:r w:rsidRPr="00071C9B">
        <w:rPr>
          <w:rFonts w:ascii="Times New Roman" w:hAnsi="Times New Roman" w:cs="Times New Roman"/>
          <w:bCs/>
          <w:i/>
          <w:iCs/>
          <w:shd w:val="clear" w:color="auto" w:fill="FFFFFF"/>
        </w:rPr>
        <w:t>backbone</w:t>
      </w:r>
      <w:proofErr w:type="spellEnd"/>
      <w:r w:rsidRPr="00071C9B">
        <w:rPr>
          <w:rFonts w:ascii="Times New Roman" w:hAnsi="Times New Roman" w:cs="Times New Roman"/>
          <w:bCs/>
          <w:i/>
          <w:iCs/>
          <w:shd w:val="clear" w:color="auto" w:fill="FFFFFF"/>
        </w:rPr>
        <w:t xml:space="preserve"> da Rede UFPB</w:t>
      </w:r>
      <w:r w:rsidRPr="00071C9B">
        <w:rPr>
          <w:rFonts w:ascii="Times New Roman" w:hAnsi="Times New Roman" w:cs="Times New Roman"/>
          <w:bCs/>
          <w:shd w:val="clear" w:color="auto" w:fill="FFFFFF"/>
        </w:rPr>
        <w:t>”, que embasa as ações de “</w:t>
      </w:r>
      <w:r w:rsidRPr="00071C9B">
        <w:rPr>
          <w:rFonts w:ascii="Times New Roman" w:hAnsi="Times New Roman" w:cs="Times New Roman"/>
          <w:bCs/>
          <w:i/>
          <w:iCs/>
          <w:shd w:val="clear" w:color="auto" w:fill="FFFFFF"/>
        </w:rPr>
        <w:t>Implantação de rede sem fio institucional em todos os campi da UFPB</w:t>
      </w:r>
      <w:r w:rsidRPr="00071C9B">
        <w:rPr>
          <w:rFonts w:ascii="Times New Roman" w:hAnsi="Times New Roman" w:cs="Times New Roman"/>
          <w:bCs/>
          <w:shd w:val="clear" w:color="auto" w:fill="FFFFFF"/>
        </w:rPr>
        <w:t>” e “</w:t>
      </w:r>
      <w:r w:rsidRPr="00071C9B">
        <w:rPr>
          <w:rFonts w:ascii="Times New Roman" w:hAnsi="Times New Roman" w:cs="Times New Roman"/>
          <w:bCs/>
          <w:i/>
          <w:iCs/>
          <w:shd w:val="clear" w:color="auto" w:fill="FFFFFF"/>
        </w:rPr>
        <w:t>Implantação efetiva de software para monitoramento de ativos de TI</w:t>
      </w:r>
      <w:r w:rsidRPr="00071C9B">
        <w:rPr>
          <w:rFonts w:ascii="Times New Roman" w:hAnsi="Times New Roman" w:cs="Times New Roman"/>
          <w:bCs/>
          <w:shd w:val="clear" w:color="auto" w:fill="FFFFFF"/>
        </w:rPr>
        <w:t>”</w:t>
      </w:r>
      <w:r w:rsidRPr="00071C9B">
        <w:rPr>
          <w:rFonts w:ascii="Times New Roman" w:hAnsi="Times New Roman" w:cs="Times New Roman"/>
          <w:bCs/>
          <w:color w:val="000000"/>
          <w:shd w:val="clear" w:color="auto" w:fill="FFFFFF"/>
        </w:rPr>
        <w:t>, e respalda as aquisições necessárias de:</w:t>
      </w:r>
    </w:p>
    <w:p w:rsidR="00071C9B" w:rsidRPr="00071C9B" w:rsidRDefault="00071C9B" w:rsidP="00071C9B">
      <w:pPr>
        <w:pStyle w:val="Corpodotexto"/>
        <w:numPr>
          <w:ilvl w:val="3"/>
          <w:numId w:val="1"/>
        </w:numPr>
        <w:spacing w:after="120" w:line="276" w:lineRule="auto"/>
        <w:ind w:left="1701"/>
        <w:jc w:val="both"/>
        <w:rPr>
          <w:rFonts w:ascii="Times New Roman" w:hAnsi="Times New Roman" w:cs="Times New Roman"/>
          <w:bCs/>
          <w:color w:val="000000"/>
          <w:shd w:val="clear" w:color="auto" w:fill="FFFFFF"/>
        </w:rPr>
      </w:pPr>
      <w:r w:rsidRPr="00071C9B">
        <w:rPr>
          <w:rFonts w:ascii="Times New Roman" w:hAnsi="Times New Roman" w:cs="Times New Roman"/>
          <w:bCs/>
          <w:color w:val="000000"/>
          <w:shd w:val="clear" w:color="auto" w:fill="FFFFFF"/>
        </w:rPr>
        <w:t>“</w:t>
      </w:r>
      <w:r w:rsidRPr="00071C9B">
        <w:rPr>
          <w:rFonts w:ascii="Times New Roman" w:hAnsi="Times New Roman" w:cs="Times New Roman"/>
          <w:bCs/>
          <w:i/>
          <w:iCs/>
          <w:color w:val="000000"/>
          <w:shd w:val="clear" w:color="auto" w:fill="FFFFFF"/>
        </w:rPr>
        <w:t>Switch gerenciável</w:t>
      </w:r>
      <w:r w:rsidRPr="00071C9B">
        <w:rPr>
          <w:rFonts w:ascii="Times New Roman" w:hAnsi="Times New Roman" w:cs="Times New Roman"/>
          <w:bCs/>
          <w:color w:val="000000"/>
          <w:shd w:val="clear" w:color="auto" w:fill="FFFFFF"/>
        </w:rPr>
        <w:t>” (de várias capacidades);</w:t>
      </w:r>
    </w:p>
    <w:p w:rsidR="00071C9B" w:rsidRPr="00071C9B" w:rsidRDefault="00071C9B" w:rsidP="00071C9B">
      <w:pPr>
        <w:pStyle w:val="Corpodotexto"/>
        <w:numPr>
          <w:ilvl w:val="3"/>
          <w:numId w:val="1"/>
        </w:numPr>
        <w:spacing w:after="120" w:line="276" w:lineRule="auto"/>
        <w:ind w:left="1701"/>
        <w:jc w:val="both"/>
        <w:rPr>
          <w:rFonts w:ascii="Times New Roman" w:hAnsi="Times New Roman" w:cs="Times New Roman"/>
          <w:bCs/>
          <w:color w:val="000000"/>
          <w:shd w:val="clear" w:color="auto" w:fill="FFFFFF"/>
        </w:rPr>
      </w:pPr>
      <w:r w:rsidRPr="00071C9B">
        <w:rPr>
          <w:rFonts w:ascii="Times New Roman" w:hAnsi="Times New Roman" w:cs="Times New Roman"/>
          <w:bCs/>
          <w:color w:val="000000"/>
          <w:shd w:val="clear" w:color="auto" w:fill="FFFFFF"/>
        </w:rPr>
        <w:t>“</w:t>
      </w:r>
      <w:r w:rsidRPr="00071C9B">
        <w:rPr>
          <w:rFonts w:ascii="Times New Roman" w:hAnsi="Times New Roman" w:cs="Times New Roman"/>
          <w:bCs/>
          <w:i/>
          <w:iCs/>
          <w:color w:val="000000"/>
          <w:shd w:val="clear" w:color="auto" w:fill="FFFFFF"/>
        </w:rPr>
        <w:t xml:space="preserve">Roteador </w:t>
      </w:r>
      <w:proofErr w:type="spellStart"/>
      <w:r w:rsidRPr="00071C9B">
        <w:rPr>
          <w:rFonts w:ascii="Times New Roman" w:hAnsi="Times New Roman" w:cs="Times New Roman"/>
          <w:bCs/>
          <w:i/>
          <w:iCs/>
          <w:color w:val="000000"/>
          <w:shd w:val="clear" w:color="auto" w:fill="FFFFFF"/>
        </w:rPr>
        <w:t>wifi</w:t>
      </w:r>
      <w:proofErr w:type="spellEnd"/>
      <w:r w:rsidRPr="00071C9B">
        <w:rPr>
          <w:rFonts w:ascii="Times New Roman" w:hAnsi="Times New Roman" w:cs="Times New Roman"/>
          <w:bCs/>
          <w:i/>
          <w:iCs/>
          <w:color w:val="000000"/>
          <w:shd w:val="clear" w:color="auto" w:fill="FFFFFF"/>
        </w:rPr>
        <w:t xml:space="preserve"> (pontos de acesso indoor e outdoor)</w:t>
      </w:r>
      <w:r w:rsidRPr="00071C9B">
        <w:rPr>
          <w:rFonts w:ascii="Times New Roman" w:hAnsi="Times New Roman" w:cs="Times New Roman"/>
          <w:bCs/>
          <w:color w:val="000000"/>
          <w:shd w:val="clear" w:color="auto" w:fill="FFFFFF"/>
        </w:rPr>
        <w:t>”.</w:t>
      </w:r>
    </w:p>
    <w:p w:rsidR="00071C9B" w:rsidRPr="00071C9B" w:rsidRDefault="00071C9B" w:rsidP="00071C9B">
      <w:pPr>
        <w:pStyle w:val="Corpodotexto"/>
        <w:numPr>
          <w:ilvl w:val="1"/>
          <w:numId w:val="1"/>
        </w:numPr>
        <w:spacing w:after="120" w:line="276" w:lineRule="auto"/>
        <w:ind w:left="454" w:hanging="454"/>
        <w:jc w:val="both"/>
        <w:rPr>
          <w:rFonts w:ascii="Times New Roman" w:hAnsi="Times New Roman" w:cs="Times New Roman"/>
          <w:bCs/>
          <w:shd w:val="clear" w:color="auto" w:fill="FFFFFF"/>
        </w:rPr>
      </w:pPr>
      <w:proofErr w:type="gramStart"/>
      <w:r w:rsidRPr="00071C9B">
        <w:rPr>
          <w:rFonts w:ascii="Times New Roman" w:hAnsi="Times New Roman" w:cs="Times New Roman"/>
          <w:bCs/>
          <w:color w:val="000000"/>
          <w:shd w:val="clear" w:color="auto" w:fill="FFFFFF"/>
        </w:rPr>
        <w:t>Todos as</w:t>
      </w:r>
      <w:proofErr w:type="gramEnd"/>
      <w:r w:rsidRPr="00071C9B">
        <w:rPr>
          <w:rFonts w:ascii="Times New Roman" w:hAnsi="Times New Roman" w:cs="Times New Roman"/>
          <w:bCs/>
          <w:color w:val="000000"/>
          <w:shd w:val="clear" w:color="auto" w:fill="FFFFFF"/>
        </w:rPr>
        <w:t xml:space="preserve"> aquisições acima mencionadas constam</w:t>
      </w:r>
      <w:r w:rsidRPr="00071C9B">
        <w:rPr>
          <w:rFonts w:ascii="Times New Roman" w:hAnsi="Times New Roman" w:cs="Times New Roman"/>
          <w:shd w:val="clear" w:color="auto" w:fill="FFFFFF"/>
        </w:rPr>
        <w:t xml:space="preserve"> do planejamento de aquisições de TI </w:t>
      </w:r>
      <w:r w:rsidRPr="00071C9B">
        <w:rPr>
          <w:rFonts w:ascii="Times New Roman" w:hAnsi="Times New Roman" w:cs="Times New Roman"/>
          <w:bCs/>
          <w:shd w:val="clear" w:color="auto" w:fill="FFFFFF"/>
        </w:rPr>
        <w:t>da UFPB para o exercício 2015, que foi aprovado pelo CGTI em 16 de dezembro de 2014 (vide Anexo C).</w:t>
      </w:r>
    </w:p>
    <w:p w:rsidR="00071C9B" w:rsidRPr="00071C9B" w:rsidRDefault="00071C9B" w:rsidP="00071C9B">
      <w:pPr>
        <w:pStyle w:val="Corpodotexto"/>
        <w:numPr>
          <w:ilvl w:val="1"/>
          <w:numId w:val="1"/>
        </w:numPr>
        <w:spacing w:after="120" w:line="276" w:lineRule="auto"/>
        <w:ind w:left="454" w:hanging="454"/>
        <w:jc w:val="both"/>
        <w:rPr>
          <w:rFonts w:ascii="Times New Roman" w:hAnsi="Times New Roman" w:cs="Times New Roman"/>
        </w:rPr>
      </w:pPr>
      <w:r w:rsidRPr="00071C9B">
        <w:rPr>
          <w:rFonts w:ascii="Times New Roman" w:hAnsi="Times New Roman" w:cs="Times New Roman"/>
        </w:rPr>
        <w:t>Convém ressaltar que as quantidades acima apresentadas dizem respeito à consolidação dos dados que foram apresentados por várias unidades organizacionais da UFPB até às vésperas da referida reunião do CGTI, atendendo a prévias e sucessivas solicitações desse comitê. Ainda assim, algumas unidades não apresentaram no prazo estabelecido suas respectivas propostas de aquisição, o que não implica que não poderão fazê-lo a posteriori, estando a cargo do CGTI a decisão de acatar (ou não) as intempestivas solicitações futuras.</w:t>
      </w:r>
    </w:p>
    <w:p w:rsidR="00071C9B" w:rsidRPr="00071C9B" w:rsidRDefault="00071C9B" w:rsidP="00071C9B">
      <w:pPr>
        <w:pStyle w:val="Corpodotexto"/>
        <w:spacing w:after="120" w:line="276" w:lineRule="auto"/>
        <w:jc w:val="both"/>
        <w:rPr>
          <w:rFonts w:ascii="Times New Roman" w:hAnsi="Times New Roman" w:cs="Times New Roman"/>
        </w:rPr>
      </w:pPr>
    </w:p>
    <w:p w:rsidR="00071C9B" w:rsidRPr="00071C9B" w:rsidRDefault="00071C9B" w:rsidP="00071C9B">
      <w:pPr>
        <w:pStyle w:val="Corpodotexto"/>
        <w:numPr>
          <w:ilvl w:val="0"/>
          <w:numId w:val="1"/>
        </w:numPr>
        <w:spacing w:after="120" w:line="276" w:lineRule="auto"/>
        <w:jc w:val="both"/>
        <w:rPr>
          <w:rFonts w:ascii="Times New Roman" w:hAnsi="Times New Roman" w:cs="Times New Roman"/>
          <w:b/>
          <w:bCs/>
        </w:rPr>
      </w:pPr>
      <w:r w:rsidRPr="00071C9B">
        <w:rPr>
          <w:rFonts w:ascii="Times New Roman" w:hAnsi="Times New Roman" w:cs="Times New Roman"/>
          <w:b/>
          <w:bCs/>
        </w:rPr>
        <w:t>PESQUISA DE PREÇOS</w:t>
      </w:r>
    </w:p>
    <w:p w:rsidR="00071C9B" w:rsidRPr="00071C9B" w:rsidRDefault="00071C9B" w:rsidP="00071C9B">
      <w:pPr>
        <w:pStyle w:val="Corpodotexto"/>
        <w:numPr>
          <w:ilvl w:val="1"/>
          <w:numId w:val="1"/>
        </w:numPr>
        <w:spacing w:after="120" w:line="276" w:lineRule="auto"/>
        <w:ind w:left="454"/>
        <w:jc w:val="both"/>
        <w:rPr>
          <w:rFonts w:ascii="Times New Roman" w:hAnsi="Times New Roman" w:cs="Times New Roman"/>
        </w:rPr>
      </w:pPr>
      <w:r w:rsidRPr="00071C9B">
        <w:rPr>
          <w:rFonts w:ascii="Times New Roman" w:hAnsi="Times New Roman" w:cs="Times New Roman"/>
        </w:rPr>
        <w:t>Acerca da pesquisa de preços, destaca-se o disposto no artigo 2º da Instrução Normativa (IN) nº 5, de 27 de junho de 2014, da Secretária de Logística e Tecnologia da Informação (SLTI) do Ministério do Planejamento, Orçamento e Gestão (MPOG), o qual estabelece que:</w:t>
      </w:r>
    </w:p>
    <w:p w:rsidR="00071C9B" w:rsidRPr="00071C9B" w:rsidRDefault="00071C9B" w:rsidP="00071C9B">
      <w:pPr>
        <w:ind w:left="1134"/>
        <w:jc w:val="both"/>
        <w:rPr>
          <w:rFonts w:ascii="Times New Roman" w:hAnsi="Times New Roman" w:cs="Times New Roman"/>
          <w:i/>
          <w:iCs/>
        </w:rPr>
      </w:pPr>
      <w:r w:rsidRPr="00071C9B">
        <w:rPr>
          <w:rFonts w:ascii="Times New Roman" w:hAnsi="Times New Roman" w:cs="Times New Roman"/>
        </w:rPr>
        <w:t>“</w:t>
      </w:r>
      <w:r w:rsidRPr="00071C9B">
        <w:rPr>
          <w:rFonts w:ascii="Times New Roman" w:hAnsi="Times New Roman" w:cs="Times New Roman"/>
          <w:i/>
          <w:iCs/>
        </w:rPr>
        <w:t>Art. 2º</w:t>
      </w:r>
      <w:proofErr w:type="gramStart"/>
      <w:r w:rsidRPr="00071C9B">
        <w:rPr>
          <w:rFonts w:ascii="Times New Roman" w:hAnsi="Times New Roman" w:cs="Times New Roman"/>
          <w:i/>
          <w:iCs/>
        </w:rPr>
        <w:t xml:space="preserve">  </w:t>
      </w:r>
      <w:proofErr w:type="gramEnd"/>
      <w:r w:rsidRPr="00071C9B">
        <w:rPr>
          <w:rFonts w:ascii="Times New Roman" w:hAnsi="Times New Roman" w:cs="Times New Roman"/>
          <w:i/>
          <w:iCs/>
        </w:rPr>
        <w:t>A pesquisa de preços será realizada mediante a utilização de um dos seguintes parâmetros:</w:t>
      </w:r>
    </w:p>
    <w:p w:rsidR="00071C9B" w:rsidRPr="00071C9B" w:rsidRDefault="00071C9B" w:rsidP="00071C9B">
      <w:pPr>
        <w:ind w:left="1134"/>
        <w:jc w:val="both"/>
        <w:rPr>
          <w:rFonts w:ascii="Times New Roman" w:hAnsi="Times New Roman" w:cs="Times New Roman"/>
          <w:i/>
          <w:iCs/>
        </w:rPr>
      </w:pPr>
      <w:r w:rsidRPr="00071C9B">
        <w:rPr>
          <w:rFonts w:ascii="Times New Roman" w:hAnsi="Times New Roman" w:cs="Times New Roman"/>
          <w:i/>
          <w:iCs/>
        </w:rPr>
        <w:t>I - Portal de Compras Governamentais - www.comprasgovernamentais.gov.br;</w:t>
      </w:r>
    </w:p>
    <w:p w:rsidR="00071C9B" w:rsidRPr="00071C9B" w:rsidRDefault="00071C9B" w:rsidP="00071C9B">
      <w:pPr>
        <w:ind w:left="1134"/>
        <w:jc w:val="both"/>
        <w:rPr>
          <w:rFonts w:ascii="Times New Roman" w:hAnsi="Times New Roman" w:cs="Times New Roman"/>
          <w:i/>
          <w:iCs/>
        </w:rPr>
      </w:pPr>
      <w:r w:rsidRPr="00071C9B">
        <w:rPr>
          <w:rFonts w:ascii="Times New Roman" w:hAnsi="Times New Roman" w:cs="Times New Roman"/>
          <w:i/>
          <w:iCs/>
        </w:rPr>
        <w:t>II - pesquisa publicada em mídia especializada, sítios eletrônicos especializados ou de domínio amplo, desde que contenha a data e hora de acesso;</w:t>
      </w:r>
    </w:p>
    <w:p w:rsidR="00071C9B" w:rsidRPr="00071C9B" w:rsidRDefault="00071C9B" w:rsidP="00071C9B">
      <w:pPr>
        <w:ind w:left="1134"/>
        <w:jc w:val="both"/>
        <w:rPr>
          <w:rFonts w:ascii="Times New Roman" w:hAnsi="Times New Roman" w:cs="Times New Roman"/>
          <w:i/>
          <w:iCs/>
        </w:rPr>
      </w:pPr>
      <w:r w:rsidRPr="00071C9B">
        <w:rPr>
          <w:rFonts w:ascii="Times New Roman" w:hAnsi="Times New Roman" w:cs="Times New Roman"/>
          <w:i/>
          <w:iCs/>
        </w:rPr>
        <w:t>III - contratações similares de outros entes públicos, em execução ou concluídos nos 180 (cento e oitenta) dias anteriores à data da pesquisa de preços; ou</w:t>
      </w:r>
    </w:p>
    <w:p w:rsidR="00071C9B" w:rsidRPr="00071C9B" w:rsidRDefault="00071C9B" w:rsidP="00071C9B">
      <w:pPr>
        <w:spacing w:after="120"/>
        <w:ind w:left="1134"/>
        <w:jc w:val="both"/>
        <w:rPr>
          <w:rFonts w:ascii="Times New Roman" w:hAnsi="Times New Roman" w:cs="Times New Roman"/>
        </w:rPr>
      </w:pPr>
      <w:proofErr w:type="gramStart"/>
      <w:r w:rsidRPr="00071C9B">
        <w:rPr>
          <w:rFonts w:ascii="Times New Roman" w:hAnsi="Times New Roman" w:cs="Times New Roman"/>
          <w:i/>
          <w:iCs/>
        </w:rPr>
        <w:t>IV - pesquisa com os fornecedores</w:t>
      </w:r>
      <w:r w:rsidRPr="00071C9B">
        <w:rPr>
          <w:rFonts w:ascii="Times New Roman" w:hAnsi="Times New Roman" w:cs="Times New Roman"/>
        </w:rPr>
        <w:t>”</w:t>
      </w:r>
      <w:proofErr w:type="gramEnd"/>
      <w:r w:rsidRPr="00071C9B">
        <w:rPr>
          <w:rFonts w:ascii="Times New Roman" w:hAnsi="Times New Roman" w:cs="Times New Roman"/>
        </w:rPr>
        <w:t>.</w:t>
      </w:r>
    </w:p>
    <w:p w:rsidR="00071C9B" w:rsidRPr="00071C9B" w:rsidRDefault="00071C9B" w:rsidP="00071C9B">
      <w:pPr>
        <w:pStyle w:val="Corpodotexto"/>
        <w:numPr>
          <w:ilvl w:val="1"/>
          <w:numId w:val="1"/>
        </w:numPr>
        <w:spacing w:after="120" w:line="276" w:lineRule="auto"/>
        <w:ind w:left="454"/>
        <w:jc w:val="both"/>
        <w:rPr>
          <w:rFonts w:ascii="Times New Roman" w:hAnsi="Times New Roman" w:cs="Times New Roman"/>
        </w:rPr>
      </w:pPr>
      <w:r w:rsidRPr="00071C9B">
        <w:rPr>
          <w:rFonts w:ascii="Times New Roman" w:hAnsi="Times New Roman" w:cs="Times New Roman"/>
        </w:rPr>
        <w:lastRenderedPageBreak/>
        <w:t>Tendo os parâmetros aceitos para a pesquisa de preços as suas especificidades estabelecidas no acima referenciado artigo da IN nº 05/2014-SLTI/MPOG, a STI/UFPB apresenta, a título de colaboração no processo de aquisição dos bens e/ou serviços de TIC, o resultado da pesquisa de preços para os grupos acima elencados, a saber:</w:t>
      </w:r>
    </w:p>
    <w:p w:rsidR="00071C9B" w:rsidRPr="00071C9B" w:rsidRDefault="00071C9B" w:rsidP="00071C9B">
      <w:pPr>
        <w:rPr>
          <w:rFonts w:ascii="Times New Roman" w:hAnsi="Times New Roman" w:cs="Times New Roman"/>
        </w:rPr>
      </w:pPr>
    </w:p>
    <w:tbl>
      <w:tblPr>
        <w:tblW w:w="0" w:type="auto"/>
        <w:tblInd w:w="47"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45" w:type="dxa"/>
          <w:bottom w:w="55" w:type="dxa"/>
          <w:right w:w="55" w:type="dxa"/>
        </w:tblCellMar>
        <w:tblLook w:val="0000" w:firstRow="0" w:lastRow="0" w:firstColumn="0" w:lastColumn="0" w:noHBand="0" w:noVBand="0"/>
      </w:tblPr>
      <w:tblGrid>
        <w:gridCol w:w="838"/>
        <w:gridCol w:w="3143"/>
        <w:gridCol w:w="1602"/>
        <w:gridCol w:w="1097"/>
        <w:gridCol w:w="1877"/>
      </w:tblGrid>
      <w:tr w:rsidR="00071C9B" w:rsidRPr="00071C9B" w:rsidTr="00360BAD">
        <w:tc>
          <w:tcPr>
            <w:tcW w:w="850" w:type="dxa"/>
            <w:tcBorders>
              <w:top w:val="single" w:sz="2" w:space="0" w:color="000001"/>
              <w:left w:val="single" w:sz="2" w:space="0" w:color="000001"/>
              <w:bottom w:val="single" w:sz="2" w:space="0" w:color="000001"/>
              <w:right w:val="nil"/>
            </w:tcBorders>
            <w:shd w:val="clear" w:color="auto" w:fill="E6E6E6"/>
            <w:tcMar>
              <w:left w:w="45" w:type="dxa"/>
            </w:tcMar>
            <w:vAlign w:val="center"/>
          </w:tcPr>
          <w:p w:rsidR="00071C9B" w:rsidRPr="00071C9B" w:rsidRDefault="00071C9B" w:rsidP="00360BAD">
            <w:pPr>
              <w:pStyle w:val="Contedodatabela"/>
              <w:jc w:val="center"/>
              <w:rPr>
                <w:rFonts w:ascii="Times New Roman" w:hAnsi="Times New Roman" w:cs="Times New Roman"/>
                <w:b/>
                <w:bCs/>
              </w:rPr>
            </w:pPr>
            <w:r w:rsidRPr="00071C9B">
              <w:rPr>
                <w:rFonts w:ascii="Times New Roman" w:hAnsi="Times New Roman" w:cs="Times New Roman"/>
                <w:b/>
                <w:bCs/>
              </w:rPr>
              <w:t>Grupo</w:t>
            </w:r>
          </w:p>
        </w:tc>
        <w:tc>
          <w:tcPr>
            <w:tcW w:w="3513" w:type="dxa"/>
            <w:tcBorders>
              <w:top w:val="single" w:sz="2" w:space="0" w:color="000001"/>
              <w:left w:val="single" w:sz="2" w:space="0" w:color="000001"/>
              <w:bottom w:val="single" w:sz="2" w:space="0" w:color="000001"/>
              <w:right w:val="nil"/>
            </w:tcBorders>
            <w:shd w:val="clear" w:color="auto" w:fill="E6E6E6"/>
            <w:tcMar>
              <w:left w:w="45" w:type="dxa"/>
            </w:tcMar>
            <w:vAlign w:val="center"/>
          </w:tcPr>
          <w:p w:rsidR="00071C9B" w:rsidRPr="00071C9B" w:rsidRDefault="00071C9B" w:rsidP="00360BAD">
            <w:pPr>
              <w:pStyle w:val="Contedodatabela"/>
              <w:jc w:val="center"/>
              <w:rPr>
                <w:rFonts w:ascii="Times New Roman" w:hAnsi="Times New Roman" w:cs="Times New Roman"/>
                <w:b/>
                <w:bCs/>
              </w:rPr>
            </w:pPr>
            <w:r w:rsidRPr="00071C9B">
              <w:rPr>
                <w:rFonts w:ascii="Times New Roman" w:hAnsi="Times New Roman" w:cs="Times New Roman"/>
                <w:b/>
                <w:bCs/>
              </w:rPr>
              <w:t>Descrição</w:t>
            </w:r>
          </w:p>
        </w:tc>
        <w:tc>
          <w:tcPr>
            <w:tcW w:w="1650" w:type="dxa"/>
            <w:tcBorders>
              <w:top w:val="single" w:sz="2" w:space="0" w:color="000001"/>
              <w:left w:val="single" w:sz="2" w:space="0" w:color="000001"/>
              <w:bottom w:val="single" w:sz="2" w:space="0" w:color="000001"/>
              <w:right w:val="nil"/>
            </w:tcBorders>
            <w:shd w:val="clear" w:color="auto" w:fill="E6E6E6"/>
            <w:tcMar>
              <w:left w:w="45" w:type="dxa"/>
            </w:tcMar>
            <w:vAlign w:val="center"/>
          </w:tcPr>
          <w:p w:rsidR="00360BAD" w:rsidRDefault="00071C9B" w:rsidP="00360BAD">
            <w:pPr>
              <w:pStyle w:val="Contedodatabela"/>
              <w:jc w:val="center"/>
              <w:rPr>
                <w:rFonts w:ascii="Times New Roman" w:hAnsi="Times New Roman" w:cs="Times New Roman"/>
                <w:b/>
                <w:bCs/>
              </w:rPr>
            </w:pPr>
            <w:r w:rsidRPr="00071C9B">
              <w:rPr>
                <w:rFonts w:ascii="Times New Roman" w:hAnsi="Times New Roman" w:cs="Times New Roman"/>
                <w:b/>
                <w:bCs/>
              </w:rPr>
              <w:t>Valor Total</w:t>
            </w:r>
          </w:p>
          <w:p w:rsidR="00071C9B" w:rsidRPr="00071C9B" w:rsidRDefault="00360BAD" w:rsidP="00360BAD">
            <w:pPr>
              <w:pStyle w:val="Contedodatabela"/>
              <w:jc w:val="center"/>
              <w:rPr>
                <w:rFonts w:ascii="Times New Roman" w:hAnsi="Times New Roman" w:cs="Times New Roman"/>
                <w:b/>
                <w:bCs/>
              </w:rPr>
            </w:pPr>
            <w:r>
              <w:rPr>
                <w:rFonts w:ascii="Times New Roman" w:hAnsi="Times New Roman" w:cs="Times New Roman"/>
                <w:b/>
                <w:bCs/>
              </w:rPr>
              <w:t>E</w:t>
            </w:r>
            <w:r w:rsidR="00071C9B" w:rsidRPr="00071C9B">
              <w:rPr>
                <w:rFonts w:ascii="Times New Roman" w:hAnsi="Times New Roman" w:cs="Times New Roman"/>
                <w:b/>
                <w:bCs/>
              </w:rPr>
              <w:t>stimado (R$)</w:t>
            </w:r>
          </w:p>
        </w:tc>
        <w:tc>
          <w:tcPr>
            <w:tcW w:w="1125" w:type="dxa"/>
            <w:tcBorders>
              <w:top w:val="single" w:sz="2" w:space="0" w:color="000001"/>
              <w:left w:val="single" w:sz="2" w:space="0" w:color="000001"/>
              <w:bottom w:val="single" w:sz="2" w:space="0" w:color="000001"/>
              <w:right w:val="nil"/>
            </w:tcBorders>
            <w:shd w:val="clear" w:color="auto" w:fill="E6E6E6"/>
            <w:tcMar>
              <w:left w:w="45" w:type="dxa"/>
            </w:tcMar>
            <w:vAlign w:val="center"/>
          </w:tcPr>
          <w:p w:rsidR="00071C9B" w:rsidRPr="00071C9B" w:rsidRDefault="00071C9B" w:rsidP="00360BAD">
            <w:pPr>
              <w:pStyle w:val="Contedodatabela"/>
              <w:jc w:val="center"/>
              <w:rPr>
                <w:rFonts w:ascii="Times New Roman" w:hAnsi="Times New Roman" w:cs="Times New Roman"/>
                <w:b/>
                <w:bCs/>
              </w:rPr>
            </w:pPr>
            <w:r w:rsidRPr="00071C9B">
              <w:rPr>
                <w:rFonts w:ascii="Times New Roman" w:hAnsi="Times New Roman" w:cs="Times New Roman"/>
                <w:b/>
                <w:bCs/>
              </w:rPr>
              <w:t>Fonte(s)</w:t>
            </w:r>
          </w:p>
        </w:tc>
        <w:tc>
          <w:tcPr>
            <w:tcW w:w="1989" w:type="dxa"/>
            <w:tcBorders>
              <w:top w:val="single" w:sz="2" w:space="0" w:color="000001"/>
              <w:left w:val="single" w:sz="2" w:space="0" w:color="000001"/>
              <w:bottom w:val="single" w:sz="2" w:space="0" w:color="000001"/>
              <w:right w:val="single" w:sz="2" w:space="0" w:color="000001"/>
            </w:tcBorders>
            <w:shd w:val="clear" w:color="auto" w:fill="E6E6E6"/>
            <w:tcMar>
              <w:left w:w="45" w:type="dxa"/>
            </w:tcMar>
            <w:vAlign w:val="center"/>
          </w:tcPr>
          <w:p w:rsidR="00071C9B" w:rsidRPr="00071C9B" w:rsidRDefault="00071C9B" w:rsidP="00360BAD">
            <w:pPr>
              <w:pStyle w:val="Contedodatabela"/>
              <w:jc w:val="center"/>
              <w:rPr>
                <w:rFonts w:ascii="Times New Roman" w:hAnsi="Times New Roman" w:cs="Times New Roman"/>
                <w:b/>
                <w:bCs/>
              </w:rPr>
            </w:pPr>
            <w:r w:rsidRPr="00071C9B">
              <w:rPr>
                <w:rFonts w:ascii="Times New Roman" w:hAnsi="Times New Roman" w:cs="Times New Roman"/>
                <w:b/>
                <w:bCs/>
              </w:rPr>
              <w:t>Observação</w:t>
            </w:r>
          </w:p>
        </w:tc>
      </w:tr>
      <w:tr w:rsidR="00071C9B" w:rsidRPr="00071C9B" w:rsidTr="00360BAD">
        <w:tc>
          <w:tcPr>
            <w:tcW w:w="850" w:type="dxa"/>
            <w:tcBorders>
              <w:top w:val="nil"/>
              <w:left w:val="single" w:sz="2" w:space="0" w:color="000001"/>
              <w:bottom w:val="single" w:sz="2" w:space="0" w:color="000001"/>
              <w:right w:val="nil"/>
            </w:tcBorders>
            <w:shd w:val="clear" w:color="auto" w:fill="FFFFFF"/>
            <w:tcMar>
              <w:left w:w="45" w:type="dxa"/>
            </w:tcMar>
            <w:vAlign w:val="center"/>
          </w:tcPr>
          <w:p w:rsidR="00071C9B" w:rsidRPr="00071C9B" w:rsidRDefault="00071C9B" w:rsidP="00360BAD">
            <w:pPr>
              <w:pStyle w:val="Contedodatabela"/>
              <w:jc w:val="center"/>
              <w:rPr>
                <w:rFonts w:ascii="Times New Roman" w:hAnsi="Times New Roman" w:cs="Times New Roman"/>
              </w:rPr>
            </w:pPr>
            <w:r w:rsidRPr="00071C9B">
              <w:rPr>
                <w:rFonts w:ascii="Times New Roman" w:hAnsi="Times New Roman" w:cs="Times New Roman"/>
              </w:rPr>
              <w:t>1</w:t>
            </w:r>
          </w:p>
        </w:tc>
        <w:tc>
          <w:tcPr>
            <w:tcW w:w="3513" w:type="dxa"/>
            <w:tcBorders>
              <w:top w:val="nil"/>
              <w:left w:val="single" w:sz="2" w:space="0" w:color="000001"/>
              <w:bottom w:val="single" w:sz="2" w:space="0" w:color="000001"/>
              <w:right w:val="nil"/>
            </w:tcBorders>
            <w:shd w:val="clear" w:color="auto" w:fill="FFFFFF"/>
            <w:tcMar>
              <w:left w:w="45" w:type="dxa"/>
            </w:tcMar>
            <w:vAlign w:val="center"/>
          </w:tcPr>
          <w:p w:rsidR="00071C9B" w:rsidRPr="00071C9B" w:rsidRDefault="00071C9B" w:rsidP="00360BAD">
            <w:pPr>
              <w:pStyle w:val="Contedodatabela"/>
              <w:jc w:val="center"/>
              <w:rPr>
                <w:rFonts w:ascii="Times New Roman" w:hAnsi="Times New Roman" w:cs="Times New Roman"/>
              </w:rPr>
            </w:pPr>
            <w:r w:rsidRPr="00071C9B">
              <w:rPr>
                <w:rFonts w:ascii="Times New Roman" w:hAnsi="Times New Roman" w:cs="Times New Roman"/>
                <w:i/>
                <w:iCs/>
              </w:rPr>
              <w:t>Switches</w:t>
            </w:r>
            <w:r w:rsidRPr="00071C9B">
              <w:rPr>
                <w:rFonts w:ascii="Times New Roman" w:hAnsi="Times New Roman" w:cs="Times New Roman"/>
              </w:rPr>
              <w:t xml:space="preserve"> e </w:t>
            </w:r>
            <w:proofErr w:type="spellStart"/>
            <w:r w:rsidRPr="00071C9B">
              <w:rPr>
                <w:rFonts w:ascii="Times New Roman" w:hAnsi="Times New Roman" w:cs="Times New Roman"/>
                <w:i/>
                <w:iCs/>
              </w:rPr>
              <w:t>transceivers</w:t>
            </w:r>
            <w:proofErr w:type="spellEnd"/>
            <w:r w:rsidRPr="00071C9B">
              <w:rPr>
                <w:rFonts w:ascii="Times New Roman" w:hAnsi="Times New Roman" w:cs="Times New Roman"/>
              </w:rPr>
              <w:t xml:space="preserve"> de rede</w:t>
            </w:r>
          </w:p>
        </w:tc>
        <w:tc>
          <w:tcPr>
            <w:tcW w:w="1650" w:type="dxa"/>
            <w:tcBorders>
              <w:top w:val="nil"/>
              <w:left w:val="single" w:sz="2" w:space="0" w:color="000001"/>
              <w:bottom w:val="single" w:sz="2" w:space="0" w:color="000001"/>
              <w:right w:val="nil"/>
            </w:tcBorders>
            <w:shd w:val="clear" w:color="auto" w:fill="FFFFFF"/>
            <w:tcMar>
              <w:left w:w="45" w:type="dxa"/>
            </w:tcMar>
            <w:vAlign w:val="center"/>
          </w:tcPr>
          <w:p w:rsidR="00071C9B" w:rsidRPr="00360BAD" w:rsidRDefault="00360BAD" w:rsidP="00360BAD">
            <w:pPr>
              <w:suppressAutoHyphens w:val="0"/>
              <w:overflowPunct/>
              <w:jc w:val="right"/>
              <w:rPr>
                <w:rFonts w:ascii="Times New Roman" w:hAnsi="Times New Roman" w:cs="Times New Roman"/>
                <w:b/>
                <w:bCs/>
              </w:rPr>
            </w:pPr>
            <w:r>
              <w:rPr>
                <w:b/>
                <w:bCs/>
              </w:rPr>
              <w:t>1.354.303,35</w:t>
            </w:r>
          </w:p>
        </w:tc>
        <w:tc>
          <w:tcPr>
            <w:tcW w:w="1125" w:type="dxa"/>
            <w:tcBorders>
              <w:top w:val="nil"/>
              <w:left w:val="single" w:sz="2" w:space="0" w:color="000001"/>
              <w:bottom w:val="single" w:sz="2" w:space="0" w:color="000001"/>
              <w:right w:val="nil"/>
            </w:tcBorders>
            <w:shd w:val="clear" w:color="auto" w:fill="FFFFFF"/>
            <w:tcMar>
              <w:left w:w="45" w:type="dxa"/>
            </w:tcMar>
            <w:vAlign w:val="center"/>
          </w:tcPr>
          <w:p w:rsidR="00071C9B" w:rsidRPr="00071C9B" w:rsidRDefault="00071C9B" w:rsidP="00360BAD">
            <w:pPr>
              <w:pStyle w:val="Contedodatabela"/>
              <w:jc w:val="center"/>
              <w:rPr>
                <w:rFonts w:ascii="Times New Roman" w:hAnsi="Times New Roman" w:cs="Times New Roman"/>
              </w:rPr>
            </w:pPr>
            <w:r w:rsidRPr="00071C9B">
              <w:rPr>
                <w:rFonts w:ascii="Times New Roman" w:hAnsi="Times New Roman" w:cs="Times New Roman"/>
              </w:rPr>
              <w:t>Mercado</w:t>
            </w:r>
          </w:p>
        </w:tc>
        <w:tc>
          <w:tcPr>
            <w:tcW w:w="1989" w:type="dxa"/>
            <w:tcBorders>
              <w:top w:val="nil"/>
              <w:left w:val="single" w:sz="2" w:space="0" w:color="000001"/>
              <w:bottom w:val="single" w:sz="2" w:space="0" w:color="000001"/>
              <w:right w:val="single" w:sz="2" w:space="0" w:color="000001"/>
            </w:tcBorders>
            <w:shd w:val="clear" w:color="auto" w:fill="FFFFFF"/>
            <w:tcMar>
              <w:left w:w="45" w:type="dxa"/>
            </w:tcMar>
            <w:vAlign w:val="center"/>
          </w:tcPr>
          <w:p w:rsidR="00071C9B" w:rsidRPr="00071C9B" w:rsidRDefault="00071C9B" w:rsidP="00360BAD">
            <w:pPr>
              <w:pStyle w:val="Contedodatabela"/>
              <w:jc w:val="center"/>
              <w:rPr>
                <w:rFonts w:ascii="Times New Roman" w:hAnsi="Times New Roman" w:cs="Times New Roman"/>
              </w:rPr>
            </w:pPr>
            <w:r w:rsidRPr="00071C9B">
              <w:rPr>
                <w:rFonts w:ascii="Times New Roman" w:hAnsi="Times New Roman" w:cs="Times New Roman"/>
              </w:rPr>
              <w:t>Anexo D do Termo de Referência</w:t>
            </w:r>
          </w:p>
        </w:tc>
      </w:tr>
      <w:tr w:rsidR="00071C9B" w:rsidRPr="00071C9B" w:rsidTr="00360BAD">
        <w:tc>
          <w:tcPr>
            <w:tcW w:w="850" w:type="dxa"/>
            <w:tcBorders>
              <w:top w:val="nil"/>
              <w:left w:val="single" w:sz="2" w:space="0" w:color="000001"/>
              <w:bottom w:val="single" w:sz="2" w:space="0" w:color="000001"/>
              <w:right w:val="nil"/>
            </w:tcBorders>
            <w:shd w:val="clear" w:color="auto" w:fill="FFFFFF"/>
            <w:tcMar>
              <w:left w:w="45" w:type="dxa"/>
            </w:tcMar>
            <w:vAlign w:val="center"/>
          </w:tcPr>
          <w:p w:rsidR="00071C9B" w:rsidRPr="00071C9B" w:rsidRDefault="00071C9B" w:rsidP="00360BAD">
            <w:pPr>
              <w:pStyle w:val="Contedodatabela"/>
              <w:jc w:val="center"/>
              <w:rPr>
                <w:rFonts w:ascii="Times New Roman" w:hAnsi="Times New Roman" w:cs="Times New Roman"/>
              </w:rPr>
            </w:pPr>
            <w:r w:rsidRPr="00071C9B">
              <w:rPr>
                <w:rFonts w:ascii="Times New Roman" w:hAnsi="Times New Roman" w:cs="Times New Roman"/>
              </w:rPr>
              <w:t>2</w:t>
            </w:r>
          </w:p>
        </w:tc>
        <w:tc>
          <w:tcPr>
            <w:tcW w:w="3513" w:type="dxa"/>
            <w:tcBorders>
              <w:top w:val="nil"/>
              <w:left w:val="single" w:sz="2" w:space="0" w:color="000001"/>
              <w:bottom w:val="single" w:sz="2" w:space="0" w:color="000001"/>
              <w:right w:val="nil"/>
            </w:tcBorders>
            <w:shd w:val="clear" w:color="auto" w:fill="FFFFFF"/>
            <w:tcMar>
              <w:left w:w="45" w:type="dxa"/>
            </w:tcMar>
            <w:vAlign w:val="center"/>
          </w:tcPr>
          <w:p w:rsidR="00071C9B" w:rsidRPr="00071C9B" w:rsidRDefault="00071C9B" w:rsidP="00360BAD">
            <w:pPr>
              <w:pStyle w:val="Contedodatabela"/>
              <w:jc w:val="center"/>
              <w:rPr>
                <w:rFonts w:ascii="Times New Roman" w:hAnsi="Times New Roman" w:cs="Times New Roman"/>
              </w:rPr>
            </w:pPr>
            <w:r w:rsidRPr="00071C9B">
              <w:rPr>
                <w:rFonts w:ascii="Times New Roman" w:hAnsi="Times New Roman" w:cs="Times New Roman"/>
                <w:i/>
                <w:iCs/>
              </w:rPr>
              <w:t>Access points</w:t>
            </w:r>
            <w:r w:rsidRPr="00071C9B">
              <w:rPr>
                <w:rFonts w:ascii="Times New Roman" w:hAnsi="Times New Roman" w:cs="Times New Roman"/>
              </w:rPr>
              <w:t xml:space="preserve"> de rede sem fio</w:t>
            </w:r>
          </w:p>
        </w:tc>
        <w:tc>
          <w:tcPr>
            <w:tcW w:w="1650" w:type="dxa"/>
            <w:tcBorders>
              <w:top w:val="nil"/>
              <w:left w:val="single" w:sz="2" w:space="0" w:color="000001"/>
              <w:bottom w:val="single" w:sz="2" w:space="0" w:color="000001"/>
              <w:right w:val="nil"/>
            </w:tcBorders>
            <w:shd w:val="clear" w:color="auto" w:fill="FFFFFF"/>
            <w:tcMar>
              <w:left w:w="45" w:type="dxa"/>
            </w:tcMar>
            <w:vAlign w:val="center"/>
          </w:tcPr>
          <w:p w:rsidR="00071C9B" w:rsidRPr="00360BAD" w:rsidRDefault="00360BAD" w:rsidP="00360BAD">
            <w:pPr>
              <w:suppressAutoHyphens w:val="0"/>
              <w:overflowPunct/>
              <w:jc w:val="right"/>
              <w:rPr>
                <w:rFonts w:ascii="Times New Roman" w:hAnsi="Times New Roman" w:cs="Times New Roman"/>
                <w:b/>
                <w:bCs/>
              </w:rPr>
            </w:pPr>
            <w:r>
              <w:rPr>
                <w:b/>
                <w:bCs/>
              </w:rPr>
              <w:t>461.376,16</w:t>
            </w:r>
          </w:p>
        </w:tc>
        <w:tc>
          <w:tcPr>
            <w:tcW w:w="1125" w:type="dxa"/>
            <w:tcBorders>
              <w:top w:val="nil"/>
              <w:left w:val="single" w:sz="2" w:space="0" w:color="000001"/>
              <w:bottom w:val="single" w:sz="2" w:space="0" w:color="000001"/>
              <w:right w:val="nil"/>
            </w:tcBorders>
            <w:shd w:val="clear" w:color="auto" w:fill="FFFFFF"/>
            <w:tcMar>
              <w:left w:w="45" w:type="dxa"/>
            </w:tcMar>
            <w:vAlign w:val="center"/>
          </w:tcPr>
          <w:p w:rsidR="00071C9B" w:rsidRPr="00071C9B" w:rsidRDefault="00071C9B" w:rsidP="00360BAD">
            <w:pPr>
              <w:pStyle w:val="Contedodatabela"/>
              <w:jc w:val="center"/>
              <w:rPr>
                <w:rFonts w:ascii="Times New Roman" w:hAnsi="Times New Roman" w:cs="Times New Roman"/>
              </w:rPr>
            </w:pPr>
            <w:r w:rsidRPr="00071C9B">
              <w:rPr>
                <w:rFonts w:ascii="Times New Roman" w:hAnsi="Times New Roman" w:cs="Times New Roman"/>
              </w:rPr>
              <w:t>Mercado</w:t>
            </w:r>
          </w:p>
        </w:tc>
        <w:tc>
          <w:tcPr>
            <w:tcW w:w="1989" w:type="dxa"/>
            <w:tcBorders>
              <w:top w:val="nil"/>
              <w:left w:val="single" w:sz="2" w:space="0" w:color="000001"/>
              <w:bottom w:val="single" w:sz="2" w:space="0" w:color="000001"/>
              <w:right w:val="single" w:sz="2" w:space="0" w:color="000001"/>
            </w:tcBorders>
            <w:shd w:val="clear" w:color="auto" w:fill="FFFFFF"/>
            <w:tcMar>
              <w:left w:w="45" w:type="dxa"/>
            </w:tcMar>
            <w:vAlign w:val="center"/>
          </w:tcPr>
          <w:p w:rsidR="00071C9B" w:rsidRPr="00071C9B" w:rsidRDefault="00071C9B" w:rsidP="00360BAD">
            <w:pPr>
              <w:pStyle w:val="Contedodatabela"/>
              <w:jc w:val="center"/>
              <w:rPr>
                <w:rFonts w:ascii="Times New Roman" w:hAnsi="Times New Roman" w:cs="Times New Roman"/>
              </w:rPr>
            </w:pPr>
            <w:r w:rsidRPr="00071C9B">
              <w:rPr>
                <w:rFonts w:ascii="Times New Roman" w:hAnsi="Times New Roman" w:cs="Times New Roman"/>
              </w:rPr>
              <w:t>Anexo D do Termo de Referência</w:t>
            </w:r>
          </w:p>
        </w:tc>
      </w:tr>
      <w:tr w:rsidR="00071C9B" w:rsidRPr="00071C9B" w:rsidTr="00360BAD">
        <w:tc>
          <w:tcPr>
            <w:tcW w:w="850" w:type="dxa"/>
            <w:tcBorders>
              <w:top w:val="nil"/>
              <w:left w:val="single" w:sz="2" w:space="0" w:color="000001"/>
              <w:bottom w:val="single" w:sz="2" w:space="0" w:color="000001"/>
              <w:right w:val="nil"/>
            </w:tcBorders>
            <w:shd w:val="clear" w:color="auto" w:fill="E6E6E6"/>
            <w:tcMar>
              <w:left w:w="45" w:type="dxa"/>
            </w:tcMar>
            <w:vAlign w:val="center"/>
          </w:tcPr>
          <w:p w:rsidR="00071C9B" w:rsidRPr="00071C9B" w:rsidRDefault="00071C9B" w:rsidP="00360BAD">
            <w:pPr>
              <w:pStyle w:val="Contedodatabela"/>
              <w:jc w:val="center"/>
              <w:rPr>
                <w:rFonts w:ascii="Times New Roman" w:hAnsi="Times New Roman" w:cs="Times New Roman"/>
              </w:rPr>
            </w:pPr>
          </w:p>
        </w:tc>
        <w:tc>
          <w:tcPr>
            <w:tcW w:w="3513" w:type="dxa"/>
            <w:tcBorders>
              <w:top w:val="nil"/>
              <w:left w:val="single" w:sz="2" w:space="0" w:color="000001"/>
              <w:bottom w:val="single" w:sz="2" w:space="0" w:color="000001"/>
              <w:right w:val="nil"/>
            </w:tcBorders>
            <w:shd w:val="clear" w:color="auto" w:fill="E6E6E6"/>
            <w:tcMar>
              <w:left w:w="45" w:type="dxa"/>
            </w:tcMar>
            <w:vAlign w:val="center"/>
          </w:tcPr>
          <w:p w:rsidR="00071C9B" w:rsidRPr="00071C9B" w:rsidRDefault="00071C9B" w:rsidP="00360BAD">
            <w:pPr>
              <w:pStyle w:val="Contedodatabela"/>
              <w:jc w:val="center"/>
              <w:rPr>
                <w:rFonts w:ascii="Times New Roman" w:hAnsi="Times New Roman" w:cs="Times New Roman"/>
                <w:b/>
                <w:bCs/>
              </w:rPr>
            </w:pPr>
            <w:r w:rsidRPr="00071C9B">
              <w:rPr>
                <w:rFonts w:ascii="Times New Roman" w:hAnsi="Times New Roman" w:cs="Times New Roman"/>
                <w:b/>
                <w:bCs/>
              </w:rPr>
              <w:t>TOTAL</w:t>
            </w:r>
          </w:p>
        </w:tc>
        <w:tc>
          <w:tcPr>
            <w:tcW w:w="1650" w:type="dxa"/>
            <w:tcBorders>
              <w:top w:val="nil"/>
              <w:left w:val="single" w:sz="2" w:space="0" w:color="000001"/>
              <w:bottom w:val="single" w:sz="2" w:space="0" w:color="000001"/>
              <w:right w:val="nil"/>
            </w:tcBorders>
            <w:shd w:val="clear" w:color="auto" w:fill="E6E6E6"/>
            <w:tcMar>
              <w:left w:w="45" w:type="dxa"/>
            </w:tcMar>
            <w:vAlign w:val="center"/>
          </w:tcPr>
          <w:p w:rsidR="00071C9B" w:rsidRPr="00360BAD" w:rsidRDefault="00360BAD" w:rsidP="00360BAD">
            <w:pPr>
              <w:suppressAutoHyphens w:val="0"/>
              <w:overflowPunct/>
              <w:jc w:val="right"/>
              <w:rPr>
                <w:b/>
                <w:bCs/>
              </w:rPr>
            </w:pPr>
            <w:r w:rsidRPr="00360BAD">
              <w:rPr>
                <w:b/>
                <w:bCs/>
              </w:rPr>
              <w:t>1.815.679,51</w:t>
            </w:r>
          </w:p>
        </w:tc>
        <w:tc>
          <w:tcPr>
            <w:tcW w:w="1125" w:type="dxa"/>
            <w:tcBorders>
              <w:top w:val="nil"/>
              <w:left w:val="single" w:sz="2" w:space="0" w:color="000001"/>
              <w:bottom w:val="single" w:sz="2" w:space="0" w:color="000001"/>
              <w:right w:val="nil"/>
            </w:tcBorders>
            <w:shd w:val="clear" w:color="auto" w:fill="E6E6E6"/>
            <w:tcMar>
              <w:left w:w="45" w:type="dxa"/>
            </w:tcMar>
            <w:vAlign w:val="center"/>
          </w:tcPr>
          <w:p w:rsidR="00071C9B" w:rsidRPr="00071C9B" w:rsidRDefault="00071C9B" w:rsidP="00360BAD">
            <w:pPr>
              <w:pStyle w:val="Contedodatabela"/>
              <w:jc w:val="center"/>
              <w:rPr>
                <w:rFonts w:ascii="Times New Roman" w:hAnsi="Times New Roman" w:cs="Times New Roman"/>
              </w:rPr>
            </w:pPr>
          </w:p>
        </w:tc>
        <w:tc>
          <w:tcPr>
            <w:tcW w:w="1989" w:type="dxa"/>
            <w:tcBorders>
              <w:top w:val="nil"/>
              <w:left w:val="single" w:sz="2" w:space="0" w:color="000001"/>
              <w:bottom w:val="single" w:sz="2" w:space="0" w:color="000001"/>
              <w:right w:val="single" w:sz="2" w:space="0" w:color="000001"/>
            </w:tcBorders>
            <w:shd w:val="clear" w:color="auto" w:fill="E6E6E6"/>
            <w:tcMar>
              <w:left w:w="45" w:type="dxa"/>
            </w:tcMar>
            <w:vAlign w:val="center"/>
          </w:tcPr>
          <w:p w:rsidR="00071C9B" w:rsidRPr="00071C9B" w:rsidRDefault="00071C9B" w:rsidP="00360BAD">
            <w:pPr>
              <w:pStyle w:val="Contedodatabela"/>
              <w:jc w:val="center"/>
              <w:rPr>
                <w:rFonts w:ascii="Times New Roman" w:hAnsi="Times New Roman" w:cs="Times New Roman"/>
              </w:rPr>
            </w:pPr>
          </w:p>
        </w:tc>
      </w:tr>
    </w:tbl>
    <w:p w:rsidR="00071C9B" w:rsidRPr="00071C9B" w:rsidRDefault="00071C9B" w:rsidP="00071C9B">
      <w:pPr>
        <w:spacing w:after="120" w:line="276" w:lineRule="auto"/>
        <w:jc w:val="both"/>
        <w:rPr>
          <w:rFonts w:ascii="Times New Roman" w:hAnsi="Times New Roman" w:cs="Times New Roman"/>
        </w:rPr>
      </w:pPr>
      <w:r w:rsidRPr="00071C9B">
        <w:rPr>
          <w:rFonts w:ascii="Times New Roman" w:hAnsi="Times New Roman" w:cs="Times New Roman"/>
        </w:rPr>
        <w:t>Quadro 1. Resultado de pesquisa de preços de recursos de TIC.</w:t>
      </w:r>
    </w:p>
    <w:p w:rsidR="00071C9B" w:rsidRPr="00071C9B" w:rsidRDefault="00071C9B" w:rsidP="00071C9B">
      <w:pPr>
        <w:pStyle w:val="Corpodotexto"/>
        <w:spacing w:after="120" w:line="276" w:lineRule="auto"/>
        <w:jc w:val="both"/>
        <w:rPr>
          <w:rFonts w:ascii="Times New Roman" w:hAnsi="Times New Roman" w:cs="Times New Roman"/>
        </w:rPr>
      </w:pPr>
    </w:p>
    <w:p w:rsidR="00071C9B" w:rsidRPr="00071C9B" w:rsidRDefault="00071C9B" w:rsidP="00071C9B">
      <w:pPr>
        <w:pStyle w:val="Corpodotexto"/>
        <w:numPr>
          <w:ilvl w:val="0"/>
          <w:numId w:val="1"/>
        </w:numPr>
        <w:spacing w:after="120" w:line="276" w:lineRule="auto"/>
        <w:jc w:val="both"/>
        <w:rPr>
          <w:rFonts w:ascii="Times New Roman" w:hAnsi="Times New Roman" w:cs="Times New Roman"/>
          <w:b/>
          <w:bCs/>
          <w:shd w:val="clear" w:color="auto" w:fill="FFFFFF"/>
        </w:rPr>
      </w:pPr>
      <w:r w:rsidRPr="00071C9B">
        <w:rPr>
          <w:rFonts w:ascii="Times New Roman" w:hAnsi="Times New Roman" w:cs="Times New Roman"/>
          <w:b/>
          <w:bCs/>
          <w:shd w:val="clear" w:color="auto" w:fill="FFFFFF"/>
        </w:rPr>
        <w:t>IMPACTOS DA AQUISIÇÃO PRETENDIDA</w:t>
      </w:r>
    </w:p>
    <w:p w:rsidR="00071C9B" w:rsidRPr="00071C9B" w:rsidRDefault="00071C9B" w:rsidP="00071C9B">
      <w:pPr>
        <w:pStyle w:val="Corpodotexto"/>
        <w:numPr>
          <w:ilvl w:val="1"/>
          <w:numId w:val="1"/>
        </w:numPr>
        <w:spacing w:after="120" w:line="276" w:lineRule="auto"/>
        <w:ind w:left="454"/>
        <w:jc w:val="both"/>
        <w:rPr>
          <w:rFonts w:ascii="Times New Roman" w:hAnsi="Times New Roman" w:cs="Times New Roman"/>
          <w:bCs/>
          <w:shd w:val="clear" w:color="auto" w:fill="FFFFFF"/>
        </w:rPr>
      </w:pPr>
      <w:r w:rsidRPr="00071C9B">
        <w:rPr>
          <w:rFonts w:ascii="Times New Roman" w:hAnsi="Times New Roman" w:cs="Times New Roman"/>
          <w:bCs/>
          <w:shd w:val="clear" w:color="auto" w:fill="FFFFFF"/>
        </w:rPr>
        <w:t>A contratação do objeto deste Termo de Referência garantirá a modernização e ampliação da infraestrutura de rede de dados da UFPB, resultando em incremento e melhoria de serviços computacionais ofertados à comunidade universitária, em termos de performance, segurança e disponibilidade.</w:t>
      </w:r>
    </w:p>
    <w:p w:rsidR="00071C9B" w:rsidRPr="00071C9B" w:rsidRDefault="00071C9B" w:rsidP="00071C9B">
      <w:pPr>
        <w:pStyle w:val="Corpodotexto"/>
        <w:numPr>
          <w:ilvl w:val="1"/>
          <w:numId w:val="1"/>
        </w:numPr>
        <w:spacing w:after="120" w:line="276" w:lineRule="auto"/>
        <w:ind w:left="454"/>
        <w:jc w:val="both"/>
        <w:rPr>
          <w:rFonts w:ascii="Times New Roman" w:hAnsi="Times New Roman" w:cs="Times New Roman"/>
          <w:bCs/>
          <w:shd w:val="clear" w:color="auto" w:fill="FFFFFF"/>
        </w:rPr>
      </w:pPr>
      <w:r w:rsidRPr="00071C9B">
        <w:rPr>
          <w:rFonts w:ascii="Times New Roman" w:hAnsi="Times New Roman" w:cs="Times New Roman"/>
          <w:bCs/>
          <w:shd w:val="clear" w:color="auto" w:fill="FFFFFF"/>
        </w:rPr>
        <w:t>Concomitantemente à melhoria da infraestrutura associada aos serviços ofertados, espera-se uma redução do número de chamados de suporte técnico, assim como do tempo de solução dos chamados, em face da capacitação da equipe da STI na utilização dos recursos pleiteados.</w:t>
      </w:r>
    </w:p>
    <w:p w:rsidR="00071C9B" w:rsidRPr="00071C9B" w:rsidRDefault="00071C9B" w:rsidP="00071C9B">
      <w:pPr>
        <w:pStyle w:val="Corpodotexto"/>
        <w:spacing w:after="120" w:line="276" w:lineRule="auto"/>
        <w:jc w:val="both"/>
        <w:rPr>
          <w:rFonts w:ascii="Times New Roman" w:hAnsi="Times New Roman" w:cs="Times New Roman"/>
          <w:bCs/>
          <w:shd w:val="clear" w:color="auto" w:fill="FFFFFF"/>
        </w:rPr>
      </w:pPr>
    </w:p>
    <w:p w:rsidR="00071C9B" w:rsidRPr="00071C9B" w:rsidRDefault="00071C9B" w:rsidP="00071C9B">
      <w:pPr>
        <w:pStyle w:val="Corpodotexto"/>
        <w:numPr>
          <w:ilvl w:val="0"/>
          <w:numId w:val="1"/>
        </w:numPr>
        <w:spacing w:after="120" w:line="276" w:lineRule="auto"/>
        <w:jc w:val="both"/>
        <w:rPr>
          <w:rFonts w:ascii="Times New Roman" w:hAnsi="Times New Roman" w:cs="Times New Roman"/>
          <w:b/>
          <w:bCs/>
          <w:shd w:val="clear" w:color="auto" w:fill="FFFFFF"/>
        </w:rPr>
      </w:pPr>
      <w:r w:rsidRPr="00071C9B">
        <w:rPr>
          <w:rFonts w:ascii="Times New Roman" w:hAnsi="Times New Roman" w:cs="Times New Roman"/>
          <w:b/>
          <w:bCs/>
          <w:shd w:val="clear" w:color="auto" w:fill="FFFFFF"/>
        </w:rPr>
        <w:t>REQUISITOS DA CONTRATAÇÃO</w:t>
      </w:r>
    </w:p>
    <w:p w:rsidR="00071C9B" w:rsidRPr="00071C9B" w:rsidRDefault="00071C9B" w:rsidP="00071C9B">
      <w:pPr>
        <w:pStyle w:val="Corpodotexto"/>
        <w:numPr>
          <w:ilvl w:val="1"/>
          <w:numId w:val="1"/>
        </w:numPr>
        <w:spacing w:after="120" w:line="276" w:lineRule="auto"/>
        <w:ind w:left="454"/>
        <w:jc w:val="both"/>
        <w:rPr>
          <w:rFonts w:ascii="Times New Roman" w:hAnsi="Times New Roman" w:cs="Times New Roman"/>
          <w:bCs/>
          <w:shd w:val="clear" w:color="auto" w:fill="FFFFFF"/>
        </w:rPr>
      </w:pPr>
      <w:r w:rsidRPr="00071C9B">
        <w:rPr>
          <w:rFonts w:ascii="Times New Roman" w:hAnsi="Times New Roman" w:cs="Times New Roman"/>
          <w:bCs/>
          <w:shd w:val="clear" w:color="auto" w:fill="FFFFFF"/>
        </w:rPr>
        <w:t>Apresentação de atestado(s) de capacidade técnica, fornecido(s) por pessoa jurídica de direito público ou privado, emitido(s) em nome da licitante, que comprove(m) a capacidade e a qualificação desta ao fornecimento dos produtos relativos ao objeto do presente Termo de Referência.</w:t>
      </w:r>
    </w:p>
    <w:p w:rsidR="00071C9B" w:rsidRPr="00071C9B" w:rsidRDefault="00071C9B" w:rsidP="00071C9B">
      <w:pPr>
        <w:pStyle w:val="Corpodotexto"/>
        <w:spacing w:after="120" w:line="276" w:lineRule="auto"/>
        <w:jc w:val="both"/>
        <w:rPr>
          <w:rFonts w:ascii="Times New Roman" w:hAnsi="Times New Roman" w:cs="Times New Roman"/>
        </w:rPr>
      </w:pPr>
    </w:p>
    <w:p w:rsidR="00071C9B" w:rsidRPr="00071C9B" w:rsidRDefault="00071C9B" w:rsidP="00071C9B">
      <w:pPr>
        <w:numPr>
          <w:ilvl w:val="0"/>
          <w:numId w:val="1"/>
        </w:numPr>
        <w:spacing w:before="120" w:after="120" w:line="276" w:lineRule="auto"/>
        <w:ind w:left="340"/>
        <w:jc w:val="both"/>
        <w:rPr>
          <w:rFonts w:ascii="Times New Roman" w:hAnsi="Times New Roman" w:cs="Times New Roman"/>
          <w:b/>
          <w:bCs/>
          <w:color w:val="000000"/>
        </w:rPr>
      </w:pPr>
      <w:r w:rsidRPr="00071C9B">
        <w:rPr>
          <w:rFonts w:ascii="Times New Roman" w:hAnsi="Times New Roman" w:cs="Times New Roman"/>
          <w:b/>
          <w:bCs/>
          <w:color w:val="000000"/>
        </w:rPr>
        <w:t>ENTREGA E CRITÉRIOS DE ACEITAÇÃO DO OBJETO</w:t>
      </w:r>
    </w:p>
    <w:p w:rsidR="00071C9B" w:rsidRPr="00071C9B" w:rsidRDefault="00071C9B" w:rsidP="00071C9B">
      <w:pPr>
        <w:numPr>
          <w:ilvl w:val="1"/>
          <w:numId w:val="1"/>
        </w:numPr>
        <w:spacing w:before="120" w:after="120" w:line="276" w:lineRule="auto"/>
        <w:ind w:left="454"/>
        <w:jc w:val="both"/>
        <w:rPr>
          <w:rFonts w:ascii="Times New Roman" w:hAnsi="Times New Roman" w:cs="Times New Roman"/>
          <w:iCs/>
          <w:color w:val="000000"/>
        </w:rPr>
      </w:pPr>
      <w:r w:rsidRPr="00071C9B">
        <w:rPr>
          <w:rFonts w:ascii="Times New Roman" w:hAnsi="Times New Roman" w:cs="Times New Roman"/>
          <w:iCs/>
          <w:color w:val="000000"/>
        </w:rPr>
        <w:t>O prazo de entrega do objeto será de 30 (trinta) a 120 (cento e vinte) dias corridos, contados da assinatura do contrato, em função de sua complexidade, segundo o Quadro abaixo:</w:t>
      </w:r>
    </w:p>
    <w:tbl>
      <w:tblPr>
        <w:tblW w:w="0" w:type="auto"/>
        <w:tblInd w:w="471"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39" w:type="dxa"/>
          <w:bottom w:w="55" w:type="dxa"/>
          <w:right w:w="55" w:type="dxa"/>
        </w:tblCellMar>
        <w:tblLook w:val="0000" w:firstRow="0" w:lastRow="0" w:firstColumn="0" w:lastColumn="0" w:noHBand="0" w:noVBand="0"/>
      </w:tblPr>
      <w:tblGrid>
        <w:gridCol w:w="3171"/>
        <w:gridCol w:w="4956"/>
      </w:tblGrid>
      <w:tr w:rsidR="00071C9B" w:rsidRPr="00071C9B" w:rsidTr="006751D9">
        <w:tc>
          <w:tcPr>
            <w:tcW w:w="3350" w:type="dxa"/>
            <w:tcBorders>
              <w:top w:val="single" w:sz="2" w:space="0" w:color="000001"/>
              <w:left w:val="single" w:sz="2" w:space="0" w:color="000001"/>
              <w:bottom w:val="single" w:sz="2" w:space="0" w:color="000001"/>
              <w:right w:val="nil"/>
            </w:tcBorders>
            <w:shd w:val="clear" w:color="auto" w:fill="E6E6E6"/>
            <w:tcMar>
              <w:left w:w="39" w:type="dxa"/>
            </w:tcMar>
          </w:tcPr>
          <w:p w:rsidR="00071C9B" w:rsidRPr="00071C9B" w:rsidRDefault="00071C9B" w:rsidP="006751D9">
            <w:pPr>
              <w:pStyle w:val="Contedodatabela"/>
              <w:jc w:val="center"/>
              <w:rPr>
                <w:rFonts w:ascii="Times New Roman" w:hAnsi="Times New Roman" w:cs="Times New Roman"/>
              </w:rPr>
            </w:pPr>
            <w:r w:rsidRPr="00071C9B">
              <w:rPr>
                <w:rFonts w:ascii="Times New Roman" w:hAnsi="Times New Roman" w:cs="Times New Roman"/>
              </w:rPr>
              <w:t>Tempo de fornecimento</w:t>
            </w:r>
          </w:p>
        </w:tc>
        <w:tc>
          <w:tcPr>
            <w:tcW w:w="5298" w:type="dxa"/>
            <w:tcBorders>
              <w:top w:val="single" w:sz="2" w:space="0" w:color="000001"/>
              <w:left w:val="single" w:sz="2" w:space="0" w:color="000001"/>
              <w:bottom w:val="single" w:sz="2" w:space="0" w:color="000001"/>
              <w:right w:val="single" w:sz="2" w:space="0" w:color="000001"/>
            </w:tcBorders>
            <w:shd w:val="clear" w:color="auto" w:fill="E6E6E6"/>
            <w:tcMar>
              <w:left w:w="39" w:type="dxa"/>
            </w:tcMar>
          </w:tcPr>
          <w:p w:rsidR="00071C9B" w:rsidRPr="00071C9B" w:rsidRDefault="00071C9B" w:rsidP="006751D9">
            <w:pPr>
              <w:pStyle w:val="Contedodatabela"/>
              <w:jc w:val="center"/>
              <w:rPr>
                <w:rFonts w:ascii="Times New Roman" w:hAnsi="Times New Roman" w:cs="Times New Roman"/>
              </w:rPr>
            </w:pPr>
            <w:r w:rsidRPr="00071C9B">
              <w:rPr>
                <w:rFonts w:ascii="Times New Roman" w:hAnsi="Times New Roman" w:cs="Times New Roman"/>
              </w:rPr>
              <w:t>Serviço</w:t>
            </w:r>
          </w:p>
        </w:tc>
      </w:tr>
      <w:tr w:rsidR="00071C9B" w:rsidRPr="00071C9B" w:rsidTr="006751D9">
        <w:tc>
          <w:tcPr>
            <w:tcW w:w="3350"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pStyle w:val="Contedodatabela"/>
              <w:jc w:val="both"/>
              <w:rPr>
                <w:rFonts w:ascii="Times New Roman" w:hAnsi="Times New Roman" w:cs="Times New Roman"/>
              </w:rPr>
            </w:pPr>
            <w:r w:rsidRPr="00071C9B">
              <w:rPr>
                <w:rFonts w:ascii="Times New Roman" w:hAnsi="Times New Roman" w:cs="Times New Roman"/>
              </w:rPr>
              <w:t>Até 30 (trinta) dias corridos</w:t>
            </w:r>
          </w:p>
        </w:tc>
        <w:tc>
          <w:tcPr>
            <w:tcW w:w="5298" w:type="dxa"/>
            <w:tcBorders>
              <w:top w:val="nil"/>
              <w:left w:val="single" w:sz="2" w:space="0" w:color="000001"/>
              <w:bottom w:val="single" w:sz="2" w:space="0" w:color="000001"/>
              <w:right w:val="single" w:sz="2" w:space="0" w:color="000001"/>
            </w:tcBorders>
            <w:shd w:val="clear" w:color="auto" w:fill="FFFFFF"/>
            <w:tcMar>
              <w:left w:w="39" w:type="dxa"/>
            </w:tcMar>
          </w:tcPr>
          <w:p w:rsidR="00071C9B" w:rsidRPr="00071C9B" w:rsidRDefault="00071C9B" w:rsidP="006751D9">
            <w:pPr>
              <w:jc w:val="both"/>
              <w:rPr>
                <w:rFonts w:ascii="Times New Roman" w:hAnsi="Times New Roman" w:cs="Times New Roman"/>
              </w:rPr>
            </w:pPr>
            <w:r w:rsidRPr="00071C9B">
              <w:rPr>
                <w:rFonts w:ascii="Times New Roman" w:hAnsi="Times New Roman" w:cs="Times New Roman"/>
              </w:rPr>
              <w:t>Entrega dos produtos</w:t>
            </w:r>
          </w:p>
        </w:tc>
      </w:tr>
      <w:tr w:rsidR="00071C9B" w:rsidRPr="00071C9B" w:rsidTr="006751D9">
        <w:tc>
          <w:tcPr>
            <w:tcW w:w="3350"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pStyle w:val="Contedodatabela"/>
              <w:jc w:val="both"/>
              <w:rPr>
                <w:rFonts w:ascii="Times New Roman" w:hAnsi="Times New Roman" w:cs="Times New Roman"/>
              </w:rPr>
            </w:pPr>
            <w:r w:rsidRPr="00071C9B">
              <w:rPr>
                <w:rFonts w:ascii="Times New Roman" w:hAnsi="Times New Roman" w:cs="Times New Roman"/>
              </w:rPr>
              <w:lastRenderedPageBreak/>
              <w:t>Até 90 (noventa) dias corridos</w:t>
            </w:r>
          </w:p>
        </w:tc>
        <w:tc>
          <w:tcPr>
            <w:tcW w:w="5298" w:type="dxa"/>
            <w:tcBorders>
              <w:top w:val="nil"/>
              <w:left w:val="single" w:sz="2" w:space="0" w:color="000001"/>
              <w:bottom w:val="single" w:sz="2" w:space="0" w:color="000001"/>
              <w:right w:val="single" w:sz="2" w:space="0" w:color="000001"/>
            </w:tcBorders>
            <w:shd w:val="clear" w:color="auto" w:fill="FFFFFF"/>
            <w:tcMar>
              <w:left w:w="39" w:type="dxa"/>
            </w:tcMar>
          </w:tcPr>
          <w:p w:rsidR="00071C9B" w:rsidRPr="00071C9B" w:rsidRDefault="00071C9B" w:rsidP="006751D9">
            <w:pPr>
              <w:jc w:val="both"/>
              <w:rPr>
                <w:rFonts w:ascii="Times New Roman" w:hAnsi="Times New Roman" w:cs="Times New Roman"/>
              </w:rPr>
            </w:pPr>
            <w:r w:rsidRPr="00071C9B">
              <w:rPr>
                <w:rFonts w:ascii="Times New Roman" w:hAnsi="Times New Roman" w:cs="Times New Roman"/>
              </w:rPr>
              <w:t>Instalação, configuração e testes dos produtos</w:t>
            </w:r>
          </w:p>
        </w:tc>
      </w:tr>
      <w:tr w:rsidR="00071C9B" w:rsidRPr="00071C9B" w:rsidTr="006751D9">
        <w:tc>
          <w:tcPr>
            <w:tcW w:w="3350"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pStyle w:val="Contedodatabela"/>
              <w:jc w:val="both"/>
              <w:rPr>
                <w:rFonts w:ascii="Times New Roman" w:hAnsi="Times New Roman" w:cs="Times New Roman"/>
              </w:rPr>
            </w:pPr>
            <w:r w:rsidRPr="00071C9B">
              <w:rPr>
                <w:rFonts w:ascii="Times New Roman" w:hAnsi="Times New Roman" w:cs="Times New Roman"/>
              </w:rPr>
              <w:t>Até 120 (cento e vinte) dias corridos</w:t>
            </w:r>
          </w:p>
        </w:tc>
        <w:tc>
          <w:tcPr>
            <w:tcW w:w="5298" w:type="dxa"/>
            <w:tcBorders>
              <w:top w:val="nil"/>
              <w:left w:val="single" w:sz="2" w:space="0" w:color="000001"/>
              <w:bottom w:val="single" w:sz="2" w:space="0" w:color="000001"/>
              <w:right w:val="single" w:sz="2" w:space="0" w:color="000001"/>
            </w:tcBorders>
            <w:shd w:val="clear" w:color="auto" w:fill="FFFFFF"/>
            <w:tcMar>
              <w:left w:w="39" w:type="dxa"/>
            </w:tcMar>
          </w:tcPr>
          <w:p w:rsidR="00071C9B" w:rsidRPr="00071C9B" w:rsidRDefault="00071C9B" w:rsidP="006751D9">
            <w:pPr>
              <w:jc w:val="both"/>
              <w:rPr>
                <w:rFonts w:ascii="Times New Roman" w:hAnsi="Times New Roman" w:cs="Times New Roman"/>
              </w:rPr>
            </w:pPr>
            <w:r w:rsidRPr="00071C9B">
              <w:rPr>
                <w:rFonts w:ascii="Times New Roman" w:hAnsi="Times New Roman" w:cs="Times New Roman"/>
              </w:rPr>
              <w:t>Transferência de tecnologia e Documentação técnica dos serviços realizados</w:t>
            </w:r>
          </w:p>
        </w:tc>
      </w:tr>
    </w:tbl>
    <w:p w:rsidR="00071C9B" w:rsidRPr="00071C9B" w:rsidRDefault="00071C9B" w:rsidP="00071C9B">
      <w:pPr>
        <w:spacing w:before="120" w:after="120" w:line="276" w:lineRule="auto"/>
        <w:ind w:left="567"/>
        <w:jc w:val="both"/>
        <w:rPr>
          <w:rFonts w:ascii="Times New Roman" w:hAnsi="Times New Roman" w:cs="Times New Roman"/>
        </w:rPr>
      </w:pPr>
      <w:r w:rsidRPr="00071C9B">
        <w:rPr>
          <w:rFonts w:ascii="Times New Roman" w:hAnsi="Times New Roman" w:cs="Times New Roman"/>
        </w:rPr>
        <w:t>Quadro 2. Prazo de fornecimento dos produtos a serem adquiridos pela UFPB.</w:t>
      </w:r>
    </w:p>
    <w:p w:rsidR="00071C9B" w:rsidRPr="00071C9B" w:rsidRDefault="00071C9B" w:rsidP="00071C9B">
      <w:pPr>
        <w:numPr>
          <w:ilvl w:val="1"/>
          <w:numId w:val="1"/>
        </w:numPr>
        <w:spacing w:before="120" w:after="120" w:line="276" w:lineRule="auto"/>
        <w:ind w:left="454"/>
        <w:jc w:val="both"/>
        <w:rPr>
          <w:rFonts w:ascii="Times New Roman" w:hAnsi="Times New Roman" w:cs="Times New Roman"/>
          <w:bCs/>
          <w:iCs/>
          <w:color w:val="000000"/>
        </w:rPr>
      </w:pPr>
      <w:r w:rsidRPr="00071C9B">
        <w:rPr>
          <w:rFonts w:ascii="Times New Roman" w:hAnsi="Times New Roman" w:cs="Times New Roman"/>
          <w:iCs/>
          <w:color w:val="000000"/>
        </w:rPr>
        <w:t xml:space="preserve">A </w:t>
      </w:r>
      <w:r w:rsidRPr="00071C9B">
        <w:rPr>
          <w:rFonts w:ascii="Times New Roman" w:hAnsi="Times New Roman" w:cs="Times New Roman"/>
          <w:bCs/>
          <w:iCs/>
          <w:color w:val="000000"/>
        </w:rPr>
        <w:t>entrega dos produtos dar-se-á, em remessa</w:t>
      </w:r>
      <w:r w:rsidRPr="00071C9B">
        <w:rPr>
          <w:rFonts w:ascii="Times New Roman" w:hAnsi="Times New Roman" w:cs="Times New Roman"/>
          <w:bCs/>
          <w:color w:val="000000"/>
        </w:rPr>
        <w:t xml:space="preserve"> única</w:t>
      </w:r>
      <w:r w:rsidRPr="00071C9B">
        <w:rPr>
          <w:rFonts w:ascii="Times New Roman" w:hAnsi="Times New Roman" w:cs="Times New Roman"/>
          <w:bCs/>
          <w:iCs/>
          <w:color w:val="000000"/>
        </w:rPr>
        <w:t>, em um dos seguintes endereços, conforme indicação da Contratante:</w:t>
      </w:r>
    </w:p>
    <w:tbl>
      <w:tblPr>
        <w:tblW w:w="0" w:type="auto"/>
        <w:tblInd w:w="495"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39" w:type="dxa"/>
          <w:bottom w:w="55" w:type="dxa"/>
          <w:right w:w="55" w:type="dxa"/>
        </w:tblCellMar>
        <w:tblLook w:val="0000" w:firstRow="0" w:lastRow="0" w:firstColumn="0" w:lastColumn="0" w:noHBand="0" w:noVBand="0"/>
      </w:tblPr>
      <w:tblGrid>
        <w:gridCol w:w="2707"/>
        <w:gridCol w:w="5396"/>
      </w:tblGrid>
      <w:tr w:rsidR="00071C9B" w:rsidRPr="00071C9B" w:rsidTr="006751D9">
        <w:tc>
          <w:tcPr>
            <w:tcW w:w="2833" w:type="dxa"/>
            <w:tcBorders>
              <w:top w:val="single" w:sz="2" w:space="0" w:color="000001"/>
              <w:left w:val="single" w:sz="2" w:space="0" w:color="000001"/>
              <w:bottom w:val="single" w:sz="2" w:space="0" w:color="000001"/>
              <w:right w:val="nil"/>
            </w:tcBorders>
            <w:shd w:val="clear" w:color="auto" w:fill="E6E6E6"/>
            <w:tcMar>
              <w:left w:w="39" w:type="dxa"/>
            </w:tcMar>
          </w:tcPr>
          <w:p w:rsidR="00071C9B" w:rsidRPr="00071C9B" w:rsidRDefault="00071C9B" w:rsidP="006751D9">
            <w:pPr>
              <w:pStyle w:val="Contedodatabela"/>
              <w:jc w:val="center"/>
              <w:rPr>
                <w:rFonts w:ascii="Times New Roman" w:hAnsi="Times New Roman" w:cs="Times New Roman"/>
              </w:rPr>
            </w:pPr>
            <w:r w:rsidRPr="00071C9B">
              <w:rPr>
                <w:rFonts w:ascii="Times New Roman" w:hAnsi="Times New Roman" w:cs="Times New Roman"/>
              </w:rPr>
              <w:t>Campus ou Unidade Externa</w:t>
            </w:r>
          </w:p>
        </w:tc>
        <w:tc>
          <w:tcPr>
            <w:tcW w:w="5790" w:type="dxa"/>
            <w:tcBorders>
              <w:top w:val="single" w:sz="2" w:space="0" w:color="000001"/>
              <w:left w:val="single" w:sz="2" w:space="0" w:color="000001"/>
              <w:bottom w:val="single" w:sz="2" w:space="0" w:color="000001"/>
              <w:right w:val="single" w:sz="2" w:space="0" w:color="000001"/>
            </w:tcBorders>
            <w:shd w:val="clear" w:color="auto" w:fill="E6E6E6"/>
            <w:tcMar>
              <w:left w:w="39" w:type="dxa"/>
            </w:tcMar>
          </w:tcPr>
          <w:p w:rsidR="00071C9B" w:rsidRPr="00071C9B" w:rsidRDefault="00071C9B" w:rsidP="006751D9">
            <w:pPr>
              <w:pStyle w:val="Contedodatabela"/>
              <w:jc w:val="center"/>
              <w:rPr>
                <w:rFonts w:ascii="Times New Roman" w:hAnsi="Times New Roman" w:cs="Times New Roman"/>
              </w:rPr>
            </w:pPr>
            <w:r w:rsidRPr="00071C9B">
              <w:rPr>
                <w:rFonts w:ascii="Times New Roman" w:hAnsi="Times New Roman" w:cs="Times New Roman"/>
              </w:rPr>
              <w:t>Endereço</w:t>
            </w:r>
          </w:p>
        </w:tc>
      </w:tr>
      <w:tr w:rsidR="00071C9B" w:rsidRPr="00071C9B" w:rsidTr="006751D9">
        <w:tc>
          <w:tcPr>
            <w:tcW w:w="2833"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pStyle w:val="Contedodatabela"/>
              <w:rPr>
                <w:rFonts w:ascii="Times New Roman" w:hAnsi="Times New Roman" w:cs="Times New Roman"/>
              </w:rPr>
            </w:pPr>
            <w:r w:rsidRPr="00071C9B">
              <w:rPr>
                <w:rFonts w:ascii="Times New Roman" w:hAnsi="Times New Roman" w:cs="Times New Roman"/>
              </w:rPr>
              <w:t>Campus I – João Pessoa</w:t>
            </w:r>
          </w:p>
          <w:p w:rsidR="00071C9B" w:rsidRPr="00071C9B" w:rsidRDefault="00071C9B" w:rsidP="006751D9">
            <w:pPr>
              <w:pStyle w:val="Contedodatabela"/>
              <w:rPr>
                <w:rFonts w:ascii="Times New Roman" w:hAnsi="Times New Roman" w:cs="Times New Roman"/>
              </w:rPr>
            </w:pPr>
            <w:r w:rsidRPr="00071C9B">
              <w:rPr>
                <w:rFonts w:ascii="Times New Roman" w:hAnsi="Times New Roman" w:cs="Times New Roman"/>
              </w:rPr>
              <w:t>Almoxarifado Central ou STI</w:t>
            </w:r>
          </w:p>
        </w:tc>
        <w:tc>
          <w:tcPr>
            <w:tcW w:w="5790" w:type="dxa"/>
            <w:tcBorders>
              <w:top w:val="nil"/>
              <w:left w:val="single" w:sz="2" w:space="0" w:color="000001"/>
              <w:bottom w:val="single" w:sz="2" w:space="0" w:color="000001"/>
              <w:right w:val="single" w:sz="2" w:space="0" w:color="000001"/>
            </w:tcBorders>
            <w:shd w:val="clear" w:color="auto" w:fill="FFFFFF"/>
            <w:tcMar>
              <w:left w:w="39" w:type="dxa"/>
            </w:tcMar>
          </w:tcPr>
          <w:p w:rsidR="00071C9B" w:rsidRPr="00071C9B" w:rsidRDefault="00071C9B" w:rsidP="006751D9">
            <w:pPr>
              <w:rPr>
                <w:rFonts w:ascii="Times New Roman" w:hAnsi="Times New Roman" w:cs="Times New Roman"/>
              </w:rPr>
            </w:pPr>
            <w:r w:rsidRPr="00071C9B">
              <w:rPr>
                <w:rFonts w:ascii="Times New Roman" w:hAnsi="Times New Roman" w:cs="Times New Roman"/>
              </w:rPr>
              <w:t>Av. Jardim Universitário, s/nº - Castelo Branco</w:t>
            </w:r>
          </w:p>
          <w:p w:rsidR="00071C9B" w:rsidRPr="00071C9B" w:rsidRDefault="00071C9B" w:rsidP="006751D9">
            <w:pPr>
              <w:rPr>
                <w:rFonts w:ascii="Times New Roman" w:hAnsi="Times New Roman" w:cs="Times New Roman"/>
              </w:rPr>
            </w:pPr>
            <w:r w:rsidRPr="00071C9B">
              <w:rPr>
                <w:rFonts w:ascii="Times New Roman" w:hAnsi="Times New Roman" w:cs="Times New Roman"/>
              </w:rPr>
              <w:t>João Pessoa-PB</w:t>
            </w:r>
            <w:proofErr w:type="gramStart"/>
            <w:r w:rsidRPr="00071C9B">
              <w:rPr>
                <w:rFonts w:ascii="Times New Roman" w:hAnsi="Times New Roman" w:cs="Times New Roman"/>
              </w:rPr>
              <w:t xml:space="preserve">   </w:t>
            </w:r>
            <w:proofErr w:type="gramEnd"/>
            <w:r w:rsidRPr="00071C9B">
              <w:rPr>
                <w:rFonts w:ascii="Times New Roman" w:hAnsi="Times New Roman" w:cs="Times New Roman"/>
              </w:rPr>
              <w:t>CEP.: 58.051-900</w:t>
            </w:r>
          </w:p>
        </w:tc>
      </w:tr>
      <w:tr w:rsidR="00071C9B" w:rsidRPr="00071C9B" w:rsidTr="006751D9">
        <w:tc>
          <w:tcPr>
            <w:tcW w:w="2833"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pStyle w:val="Contedodatabela"/>
              <w:rPr>
                <w:rFonts w:ascii="Times New Roman" w:hAnsi="Times New Roman" w:cs="Times New Roman"/>
              </w:rPr>
            </w:pPr>
            <w:r w:rsidRPr="00071C9B">
              <w:rPr>
                <w:rFonts w:ascii="Times New Roman" w:hAnsi="Times New Roman" w:cs="Times New Roman"/>
              </w:rPr>
              <w:t>Campus II – Areia</w:t>
            </w:r>
          </w:p>
          <w:p w:rsidR="00071C9B" w:rsidRPr="00071C9B" w:rsidRDefault="00071C9B" w:rsidP="006751D9">
            <w:pPr>
              <w:pStyle w:val="Contedodatabela"/>
              <w:rPr>
                <w:rFonts w:ascii="Times New Roman" w:hAnsi="Times New Roman" w:cs="Times New Roman"/>
              </w:rPr>
            </w:pPr>
            <w:r w:rsidRPr="00071C9B">
              <w:rPr>
                <w:rFonts w:ascii="Times New Roman" w:hAnsi="Times New Roman" w:cs="Times New Roman"/>
              </w:rPr>
              <w:t>Almoxarifado do CCA ou NSTI do Campus II</w:t>
            </w:r>
          </w:p>
        </w:tc>
        <w:tc>
          <w:tcPr>
            <w:tcW w:w="5790" w:type="dxa"/>
            <w:tcBorders>
              <w:top w:val="nil"/>
              <w:left w:val="single" w:sz="2" w:space="0" w:color="000001"/>
              <w:bottom w:val="single" w:sz="2" w:space="0" w:color="000001"/>
              <w:right w:val="single" w:sz="2" w:space="0" w:color="000001"/>
            </w:tcBorders>
            <w:shd w:val="clear" w:color="auto" w:fill="FFFFFF"/>
            <w:tcMar>
              <w:left w:w="39" w:type="dxa"/>
            </w:tcMar>
          </w:tcPr>
          <w:p w:rsidR="00071C9B" w:rsidRPr="00071C9B" w:rsidRDefault="00071C9B" w:rsidP="006751D9">
            <w:pPr>
              <w:pStyle w:val="Contedodatabela"/>
              <w:rPr>
                <w:rFonts w:ascii="Times New Roman" w:hAnsi="Times New Roman" w:cs="Times New Roman"/>
              </w:rPr>
            </w:pPr>
            <w:r w:rsidRPr="00071C9B">
              <w:rPr>
                <w:rFonts w:ascii="Times New Roman" w:hAnsi="Times New Roman" w:cs="Times New Roman"/>
              </w:rPr>
              <w:t>Centro de Ciências Agrárias (CCA)</w:t>
            </w:r>
          </w:p>
          <w:p w:rsidR="00071C9B" w:rsidRPr="00071C9B" w:rsidRDefault="00071C9B" w:rsidP="006751D9">
            <w:pPr>
              <w:pStyle w:val="Contedodatabela"/>
              <w:rPr>
                <w:rFonts w:ascii="Times New Roman" w:hAnsi="Times New Roman" w:cs="Times New Roman"/>
              </w:rPr>
            </w:pPr>
            <w:r w:rsidRPr="00071C9B">
              <w:rPr>
                <w:rFonts w:ascii="Times New Roman" w:hAnsi="Times New Roman" w:cs="Times New Roman"/>
              </w:rPr>
              <w:t>Areia-PB   CEP: 58.397-000</w:t>
            </w:r>
          </w:p>
        </w:tc>
      </w:tr>
      <w:tr w:rsidR="00071C9B" w:rsidRPr="00071C9B" w:rsidTr="006751D9">
        <w:tc>
          <w:tcPr>
            <w:tcW w:w="2833"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pStyle w:val="Contedodatabela"/>
              <w:rPr>
                <w:rFonts w:ascii="Times New Roman" w:hAnsi="Times New Roman" w:cs="Times New Roman"/>
              </w:rPr>
            </w:pPr>
            <w:r w:rsidRPr="00071C9B">
              <w:rPr>
                <w:rFonts w:ascii="Times New Roman" w:hAnsi="Times New Roman" w:cs="Times New Roman"/>
              </w:rPr>
              <w:t>Campus III – Bananeiras</w:t>
            </w:r>
          </w:p>
          <w:p w:rsidR="00071C9B" w:rsidRPr="00071C9B" w:rsidRDefault="00071C9B" w:rsidP="006751D9">
            <w:pPr>
              <w:pStyle w:val="Contedodatabela"/>
              <w:rPr>
                <w:rFonts w:ascii="Times New Roman" w:hAnsi="Times New Roman" w:cs="Times New Roman"/>
              </w:rPr>
            </w:pPr>
            <w:r w:rsidRPr="00071C9B">
              <w:rPr>
                <w:rFonts w:ascii="Times New Roman" w:hAnsi="Times New Roman" w:cs="Times New Roman"/>
              </w:rPr>
              <w:t>Almoxarifado do CCHSA ou NSTI do Campus III</w:t>
            </w:r>
          </w:p>
        </w:tc>
        <w:tc>
          <w:tcPr>
            <w:tcW w:w="5790" w:type="dxa"/>
            <w:tcBorders>
              <w:top w:val="nil"/>
              <w:left w:val="single" w:sz="2" w:space="0" w:color="000001"/>
              <w:bottom w:val="single" w:sz="2" w:space="0" w:color="000001"/>
              <w:right w:val="single" w:sz="2" w:space="0" w:color="000001"/>
            </w:tcBorders>
            <w:shd w:val="clear" w:color="auto" w:fill="FFFFFF"/>
            <w:tcMar>
              <w:left w:w="39" w:type="dxa"/>
            </w:tcMar>
          </w:tcPr>
          <w:p w:rsidR="00071C9B" w:rsidRPr="00071C9B" w:rsidRDefault="00071C9B" w:rsidP="006751D9">
            <w:pPr>
              <w:pStyle w:val="Contedodatabela"/>
              <w:rPr>
                <w:rFonts w:ascii="Times New Roman" w:hAnsi="Times New Roman" w:cs="Times New Roman"/>
              </w:rPr>
            </w:pPr>
            <w:r w:rsidRPr="00071C9B">
              <w:rPr>
                <w:rFonts w:ascii="Times New Roman" w:hAnsi="Times New Roman" w:cs="Times New Roman"/>
              </w:rPr>
              <w:t>Centro de Ciências Humanas, Sociais e Agrárias (CCHSA)</w:t>
            </w:r>
          </w:p>
          <w:p w:rsidR="00071C9B" w:rsidRPr="00071C9B" w:rsidRDefault="00071C9B" w:rsidP="006751D9">
            <w:pPr>
              <w:pStyle w:val="Contedodatabela"/>
              <w:rPr>
                <w:rFonts w:ascii="Times New Roman" w:hAnsi="Times New Roman" w:cs="Times New Roman"/>
              </w:rPr>
            </w:pPr>
            <w:r w:rsidRPr="00071C9B">
              <w:rPr>
                <w:rFonts w:ascii="Times New Roman" w:hAnsi="Times New Roman" w:cs="Times New Roman"/>
              </w:rPr>
              <w:t>Bananeiras-PB   CEP: 58.220-000</w:t>
            </w:r>
          </w:p>
        </w:tc>
      </w:tr>
    </w:tbl>
    <w:p w:rsidR="00071C9B" w:rsidRPr="00071C9B" w:rsidRDefault="00071C9B" w:rsidP="00071C9B">
      <w:pPr>
        <w:spacing w:before="120" w:after="120" w:line="276" w:lineRule="auto"/>
        <w:jc w:val="both"/>
        <w:rPr>
          <w:rFonts w:ascii="Times New Roman" w:hAnsi="Times New Roman" w:cs="Times New Roman"/>
          <w:iCs/>
          <w:color w:val="000000"/>
        </w:rPr>
      </w:pPr>
      <w:r w:rsidRPr="00071C9B">
        <w:rPr>
          <w:rFonts w:ascii="Times New Roman" w:hAnsi="Times New Roman" w:cs="Times New Roman"/>
          <w:iCs/>
          <w:color w:val="000000"/>
        </w:rPr>
        <w:tab/>
      </w:r>
      <w:r w:rsidRPr="00071C9B">
        <w:rPr>
          <w:rFonts w:ascii="Times New Roman" w:hAnsi="Times New Roman" w:cs="Times New Roman"/>
          <w:iCs/>
          <w:color w:val="000000"/>
        </w:rPr>
        <w:tab/>
        <w:t>Quadro 3. Locais de entrega dos produtos a serem adquiridos pela UFPB.</w:t>
      </w:r>
    </w:p>
    <w:p w:rsidR="00071C9B" w:rsidRPr="00071C9B" w:rsidRDefault="00071C9B" w:rsidP="00071C9B">
      <w:pPr>
        <w:numPr>
          <w:ilvl w:val="1"/>
          <w:numId w:val="1"/>
        </w:numPr>
        <w:spacing w:before="120" w:after="120" w:line="276" w:lineRule="auto"/>
        <w:ind w:left="454"/>
        <w:jc w:val="both"/>
        <w:rPr>
          <w:rFonts w:ascii="Times New Roman" w:hAnsi="Times New Roman" w:cs="Times New Roman"/>
          <w:color w:val="000000"/>
        </w:rPr>
      </w:pPr>
      <w:r w:rsidRPr="00071C9B">
        <w:rPr>
          <w:rFonts w:ascii="Times New Roman" w:hAnsi="Times New Roman" w:cs="Times New Roman"/>
          <w:bCs/>
          <w:iCs/>
          <w:color w:val="000000"/>
        </w:rPr>
        <w:t>O</w:t>
      </w:r>
      <w:r w:rsidRPr="00071C9B">
        <w:rPr>
          <w:rFonts w:ascii="Times New Roman" w:hAnsi="Times New Roman" w:cs="Times New Roman"/>
          <w:color w:val="000000"/>
        </w:rPr>
        <w:t xml:space="preserve">s produtos serão recebidos provisoriamente no prazo de 10 (dez) dias úteis, </w:t>
      </w:r>
      <w:proofErr w:type="gramStart"/>
      <w:r w:rsidRPr="00071C9B">
        <w:rPr>
          <w:rFonts w:ascii="Times New Roman" w:hAnsi="Times New Roman" w:cs="Times New Roman"/>
          <w:color w:val="000000"/>
        </w:rPr>
        <w:t>pelo(</w:t>
      </w:r>
      <w:proofErr w:type="gramEnd"/>
      <w:r w:rsidRPr="00071C9B">
        <w:rPr>
          <w:rFonts w:ascii="Times New Roman" w:hAnsi="Times New Roman" w:cs="Times New Roman"/>
          <w:color w:val="000000"/>
        </w:rPr>
        <w:t xml:space="preserve">a) </w:t>
      </w:r>
      <w:r w:rsidRPr="00071C9B">
        <w:rPr>
          <w:rFonts w:ascii="Times New Roman" w:hAnsi="Times New Roman" w:cs="Times New Roman"/>
          <w:iCs/>
          <w:color w:val="000000"/>
        </w:rPr>
        <w:t>responsável</w:t>
      </w:r>
      <w:r w:rsidRPr="00071C9B">
        <w:rPr>
          <w:rFonts w:ascii="Times New Roman" w:hAnsi="Times New Roman" w:cs="Times New Roman"/>
          <w:color w:val="000000"/>
        </w:rPr>
        <w:t xml:space="preserve"> pelo acompanhamento e fiscalização do contrato, para efeito de posterior verificação de sua conformidade com as especificações constantes neste Termo de Referência e na proposta.</w:t>
      </w:r>
    </w:p>
    <w:p w:rsidR="00071C9B" w:rsidRPr="00071C9B" w:rsidRDefault="00071C9B" w:rsidP="00071C9B">
      <w:pPr>
        <w:numPr>
          <w:ilvl w:val="1"/>
          <w:numId w:val="1"/>
        </w:numPr>
        <w:spacing w:before="120" w:after="120" w:line="276" w:lineRule="auto"/>
        <w:ind w:left="454"/>
        <w:jc w:val="both"/>
        <w:rPr>
          <w:rFonts w:ascii="Times New Roman" w:hAnsi="Times New Roman" w:cs="Times New Roman"/>
          <w:bCs/>
          <w:color w:val="000000"/>
        </w:rPr>
      </w:pPr>
      <w:r w:rsidRPr="00071C9B">
        <w:rPr>
          <w:rFonts w:ascii="Times New Roman" w:hAnsi="Times New Roman" w:cs="Times New Roman"/>
          <w:color w:val="000000"/>
        </w:rPr>
        <w:t>O</w:t>
      </w:r>
      <w:r w:rsidRPr="00071C9B">
        <w:rPr>
          <w:rFonts w:ascii="Times New Roman" w:hAnsi="Times New Roman" w:cs="Times New Roman"/>
          <w:bCs/>
          <w:color w:val="000000"/>
        </w:rPr>
        <w:t>s produtos</w:t>
      </w:r>
      <w:r w:rsidRPr="00071C9B">
        <w:rPr>
          <w:rFonts w:ascii="Times New Roman" w:hAnsi="Times New Roman" w:cs="Times New Roman"/>
          <w:bCs/>
          <w:iCs/>
          <w:color w:val="000000"/>
        </w:rPr>
        <w:t xml:space="preserve"> </w:t>
      </w:r>
      <w:r w:rsidRPr="00071C9B">
        <w:rPr>
          <w:rFonts w:ascii="Times New Roman" w:hAnsi="Times New Roman" w:cs="Times New Roman"/>
          <w:bCs/>
          <w:color w:val="000000"/>
        </w:rPr>
        <w:t>poderão ser rejeitados, no todo ou em parte, quando em desacordo com as especificações constantes neste Termo de Referência e na proposta, devendo ser substituídos e/ou refeitos no prazo de 5 (cinco) dias úteis, a contar da notificação da Contratada, às suas custas, sem prejuízo da aplicação das penalidades.</w:t>
      </w:r>
    </w:p>
    <w:p w:rsidR="00071C9B" w:rsidRPr="00071C9B" w:rsidRDefault="00071C9B" w:rsidP="00071C9B">
      <w:pPr>
        <w:numPr>
          <w:ilvl w:val="1"/>
          <w:numId w:val="1"/>
        </w:numPr>
        <w:spacing w:before="120" w:after="120" w:line="276" w:lineRule="auto"/>
        <w:ind w:left="454"/>
        <w:jc w:val="both"/>
        <w:rPr>
          <w:rFonts w:ascii="Times New Roman" w:hAnsi="Times New Roman" w:cs="Times New Roman"/>
          <w:color w:val="000000"/>
        </w:rPr>
      </w:pPr>
      <w:r w:rsidRPr="00071C9B">
        <w:rPr>
          <w:rFonts w:ascii="Times New Roman" w:hAnsi="Times New Roman" w:cs="Times New Roman"/>
          <w:color w:val="000000"/>
        </w:rPr>
        <w:t>Os produtos</w:t>
      </w:r>
      <w:r w:rsidRPr="00071C9B">
        <w:rPr>
          <w:rFonts w:ascii="Times New Roman" w:hAnsi="Times New Roman" w:cs="Times New Roman"/>
          <w:iCs/>
          <w:color w:val="000000"/>
        </w:rPr>
        <w:t xml:space="preserve"> </w:t>
      </w:r>
      <w:r w:rsidRPr="00071C9B">
        <w:rPr>
          <w:rFonts w:ascii="Times New Roman" w:hAnsi="Times New Roman" w:cs="Times New Roman"/>
          <w:color w:val="000000"/>
        </w:rPr>
        <w:t>serão recebidos definitivamente no prazo de 10 (dez) dias úteis, contados do recebimento provisório, após a verificação da qualidade e quantidade do material e consequente aceitação mediante termo circunstanciado.</w:t>
      </w:r>
    </w:p>
    <w:p w:rsidR="00071C9B" w:rsidRPr="00071C9B" w:rsidRDefault="00071C9B" w:rsidP="00071C9B">
      <w:pPr>
        <w:numPr>
          <w:ilvl w:val="2"/>
          <w:numId w:val="1"/>
        </w:numPr>
        <w:spacing w:before="120" w:after="120" w:line="276" w:lineRule="auto"/>
        <w:ind w:left="1134"/>
        <w:jc w:val="both"/>
        <w:rPr>
          <w:rFonts w:ascii="Times New Roman" w:hAnsi="Times New Roman" w:cs="Times New Roman"/>
          <w:color w:val="000000"/>
          <w:lang w:eastAsia="en-US"/>
        </w:rPr>
      </w:pPr>
      <w:r w:rsidRPr="00071C9B">
        <w:rPr>
          <w:rFonts w:ascii="Times New Roman" w:hAnsi="Times New Roman" w:cs="Times New Roman"/>
          <w:color w:val="000000"/>
          <w:lang w:eastAsia="en-US"/>
        </w:rPr>
        <w:t>Na hipótese de a verificação a que se refere o subitem anterior não ser procedida dentro do prazo fixado, reputar-se-á como realizada, consumando-se o recebimento definitivo no dia do esgotamento do prazo.</w:t>
      </w:r>
    </w:p>
    <w:p w:rsidR="00071C9B" w:rsidRPr="00071C9B" w:rsidRDefault="00071C9B" w:rsidP="00071C9B">
      <w:pPr>
        <w:numPr>
          <w:ilvl w:val="1"/>
          <w:numId w:val="1"/>
        </w:numPr>
        <w:spacing w:before="120" w:after="120" w:line="276" w:lineRule="auto"/>
        <w:ind w:left="425"/>
        <w:jc w:val="both"/>
        <w:rPr>
          <w:rFonts w:ascii="Times New Roman" w:hAnsi="Times New Roman" w:cs="Times New Roman"/>
        </w:rPr>
      </w:pPr>
      <w:r w:rsidRPr="00071C9B">
        <w:rPr>
          <w:rFonts w:ascii="Times New Roman" w:hAnsi="Times New Roman" w:cs="Times New Roman"/>
        </w:rPr>
        <w:t>Para fins de aceitação, todos os equipamentos e/ou serviços deverão estar acompanhados da respectiva documentação técnica, conforme o abaixo especificado:</w:t>
      </w:r>
    </w:p>
    <w:p w:rsidR="00071C9B" w:rsidRPr="00071C9B" w:rsidRDefault="00071C9B" w:rsidP="00071C9B">
      <w:pPr>
        <w:numPr>
          <w:ilvl w:val="2"/>
          <w:numId w:val="1"/>
        </w:numPr>
        <w:spacing w:line="276" w:lineRule="auto"/>
        <w:jc w:val="both"/>
        <w:rPr>
          <w:rFonts w:ascii="Times New Roman" w:hAnsi="Times New Roman" w:cs="Times New Roman"/>
        </w:rPr>
      </w:pPr>
      <w:r w:rsidRPr="00071C9B">
        <w:rPr>
          <w:rFonts w:ascii="Times New Roman" w:hAnsi="Times New Roman" w:cs="Times New Roman"/>
        </w:rPr>
        <w:t>Os manuais deverão estar redigidos na língua portuguesa ou em língua inglesa, desde que acompanhados dos manuais básicos (ou de operação) em língua portuguesa;</w:t>
      </w:r>
    </w:p>
    <w:p w:rsidR="00071C9B" w:rsidRPr="00071C9B" w:rsidRDefault="00071C9B" w:rsidP="00071C9B">
      <w:pPr>
        <w:numPr>
          <w:ilvl w:val="2"/>
          <w:numId w:val="1"/>
        </w:numPr>
        <w:spacing w:line="276" w:lineRule="auto"/>
        <w:jc w:val="both"/>
        <w:rPr>
          <w:rFonts w:ascii="Times New Roman" w:hAnsi="Times New Roman" w:cs="Times New Roman"/>
        </w:rPr>
      </w:pPr>
      <w:r w:rsidRPr="00071C9B">
        <w:rPr>
          <w:rFonts w:ascii="Times New Roman" w:hAnsi="Times New Roman" w:cs="Times New Roman"/>
        </w:rPr>
        <w:lastRenderedPageBreak/>
        <w:t>Os manuais poderão ser fornecidos em mídia eletrônica, respeitado o contido no subitem 9.6.1;</w:t>
      </w:r>
    </w:p>
    <w:p w:rsidR="00071C9B" w:rsidRPr="00071C9B" w:rsidRDefault="00071C9B" w:rsidP="00071C9B">
      <w:pPr>
        <w:numPr>
          <w:ilvl w:val="2"/>
          <w:numId w:val="1"/>
        </w:numPr>
        <w:spacing w:line="276" w:lineRule="auto"/>
        <w:jc w:val="both"/>
        <w:rPr>
          <w:rFonts w:ascii="Times New Roman" w:hAnsi="Times New Roman" w:cs="Times New Roman"/>
        </w:rPr>
      </w:pPr>
      <w:r w:rsidRPr="00071C9B">
        <w:rPr>
          <w:rFonts w:ascii="Times New Roman" w:hAnsi="Times New Roman" w:cs="Times New Roman"/>
        </w:rPr>
        <w:t>A documentação técnica fornecida pela Contratada deverá permitir o completo e rápido entendimento de toda a solução adquirida, oferecendo plenas condições a sua operação/manutenção e proporcionando à Contratante total autonomia para alterá-la e adaptá-la a diferentes configurações.</w:t>
      </w:r>
    </w:p>
    <w:p w:rsidR="00071C9B" w:rsidRPr="00071C9B" w:rsidRDefault="00071C9B" w:rsidP="00071C9B">
      <w:pPr>
        <w:numPr>
          <w:ilvl w:val="3"/>
          <w:numId w:val="1"/>
        </w:numPr>
        <w:spacing w:line="276" w:lineRule="auto"/>
        <w:ind w:left="1701"/>
        <w:jc w:val="both"/>
        <w:rPr>
          <w:rFonts w:ascii="Times New Roman" w:hAnsi="Times New Roman" w:cs="Times New Roman"/>
        </w:rPr>
      </w:pPr>
      <w:r w:rsidRPr="00071C9B">
        <w:rPr>
          <w:rFonts w:ascii="Times New Roman" w:hAnsi="Times New Roman" w:cs="Times New Roman"/>
        </w:rPr>
        <w:t>A documentação apresentada deverá ter a identificação de data e de número de emissão (versão) do documento.</w:t>
      </w:r>
    </w:p>
    <w:p w:rsidR="00071C9B" w:rsidRPr="00071C9B" w:rsidRDefault="00071C9B" w:rsidP="00071C9B">
      <w:pPr>
        <w:numPr>
          <w:ilvl w:val="1"/>
          <w:numId w:val="1"/>
        </w:numPr>
        <w:spacing w:line="276" w:lineRule="auto"/>
        <w:jc w:val="both"/>
        <w:rPr>
          <w:rFonts w:ascii="Times New Roman" w:hAnsi="Times New Roman" w:cs="Times New Roman"/>
          <w:color w:val="000000"/>
          <w:lang w:eastAsia="en-US"/>
        </w:rPr>
      </w:pPr>
      <w:r w:rsidRPr="00071C9B">
        <w:rPr>
          <w:rFonts w:ascii="Times New Roman" w:hAnsi="Times New Roman" w:cs="Times New Roman"/>
        </w:rPr>
        <w:t>O</w:t>
      </w:r>
      <w:r w:rsidRPr="00071C9B">
        <w:rPr>
          <w:rFonts w:ascii="Times New Roman" w:hAnsi="Times New Roman" w:cs="Times New Roman"/>
          <w:color w:val="000000"/>
          <w:lang w:eastAsia="en-US"/>
        </w:rPr>
        <w:t xml:space="preserve"> recebimento provisório ou definitivo do objeto não exclui a responsabilidade da Contratada pelos prejuízos resultantes da incorreta execução do contrato.</w:t>
      </w:r>
    </w:p>
    <w:p w:rsidR="00071C9B" w:rsidRPr="00071C9B" w:rsidRDefault="00071C9B" w:rsidP="00071C9B">
      <w:pPr>
        <w:spacing w:before="120" w:after="120" w:line="276" w:lineRule="auto"/>
        <w:ind w:left="425"/>
        <w:jc w:val="both"/>
        <w:rPr>
          <w:rFonts w:ascii="Times New Roman" w:hAnsi="Times New Roman" w:cs="Times New Roman"/>
          <w:color w:val="000000"/>
        </w:rPr>
      </w:pPr>
    </w:p>
    <w:p w:rsidR="00071C9B" w:rsidRPr="00071C9B" w:rsidRDefault="00071C9B" w:rsidP="00071C9B">
      <w:pPr>
        <w:numPr>
          <w:ilvl w:val="0"/>
          <w:numId w:val="1"/>
        </w:numPr>
        <w:spacing w:after="120" w:line="276" w:lineRule="auto"/>
        <w:ind w:right="-15"/>
        <w:jc w:val="both"/>
        <w:rPr>
          <w:rFonts w:ascii="Times New Roman" w:hAnsi="Times New Roman" w:cs="Times New Roman"/>
          <w:b/>
          <w:bCs/>
          <w:color w:val="000000"/>
          <w:lang w:eastAsia="en-US"/>
        </w:rPr>
      </w:pPr>
      <w:r w:rsidRPr="00071C9B">
        <w:rPr>
          <w:rFonts w:ascii="Times New Roman" w:hAnsi="Times New Roman" w:cs="Times New Roman"/>
          <w:b/>
          <w:bCs/>
          <w:color w:val="000000"/>
          <w:lang w:eastAsia="en-US"/>
        </w:rPr>
        <w:t>OBRIGAÇÕES DA CONTRATANTE</w:t>
      </w:r>
    </w:p>
    <w:p w:rsidR="00071C9B" w:rsidRPr="00071C9B" w:rsidRDefault="00071C9B" w:rsidP="00071C9B">
      <w:pPr>
        <w:numPr>
          <w:ilvl w:val="1"/>
          <w:numId w:val="1"/>
        </w:numPr>
        <w:spacing w:before="120" w:after="120" w:line="276" w:lineRule="auto"/>
        <w:ind w:left="425"/>
        <w:jc w:val="both"/>
        <w:rPr>
          <w:rFonts w:ascii="Times New Roman" w:hAnsi="Times New Roman" w:cs="Times New Roman"/>
        </w:rPr>
      </w:pPr>
      <w:r w:rsidRPr="00071C9B">
        <w:rPr>
          <w:rFonts w:ascii="Times New Roman" w:hAnsi="Times New Roman" w:cs="Times New Roman"/>
        </w:rPr>
        <w:t>São obrigações da Contratante:</w:t>
      </w:r>
    </w:p>
    <w:p w:rsidR="00071C9B" w:rsidRPr="00071C9B" w:rsidRDefault="00071C9B" w:rsidP="00071C9B">
      <w:pPr>
        <w:numPr>
          <w:ilvl w:val="2"/>
          <w:numId w:val="1"/>
        </w:numPr>
        <w:spacing w:before="120" w:after="120" w:line="276" w:lineRule="auto"/>
        <w:ind w:left="1134"/>
        <w:jc w:val="both"/>
        <w:rPr>
          <w:rFonts w:ascii="Times New Roman" w:hAnsi="Times New Roman" w:cs="Times New Roman"/>
        </w:rPr>
      </w:pPr>
      <w:r w:rsidRPr="00071C9B">
        <w:rPr>
          <w:rFonts w:ascii="Times New Roman" w:hAnsi="Times New Roman" w:cs="Times New Roman"/>
        </w:rPr>
        <w:t>Receber o objeto no prazo e condições estabelecidas no Edital e seus anexos, quando aquele estiver de acordo com o especificado nestes instrumentos;</w:t>
      </w:r>
    </w:p>
    <w:p w:rsidR="00071C9B" w:rsidRPr="00071C9B" w:rsidRDefault="00071C9B" w:rsidP="00071C9B">
      <w:pPr>
        <w:numPr>
          <w:ilvl w:val="2"/>
          <w:numId w:val="1"/>
        </w:numPr>
        <w:spacing w:before="120" w:after="120" w:line="276" w:lineRule="auto"/>
        <w:ind w:left="1134"/>
        <w:jc w:val="both"/>
        <w:rPr>
          <w:rFonts w:ascii="Times New Roman" w:hAnsi="Times New Roman" w:cs="Times New Roman"/>
          <w:lang w:eastAsia="en-US"/>
        </w:rPr>
      </w:pPr>
      <w:r w:rsidRPr="00071C9B">
        <w:rPr>
          <w:rFonts w:ascii="Times New Roman" w:hAnsi="Times New Roman" w:cs="Times New Roman"/>
          <w:lang w:eastAsia="en-US"/>
        </w:rPr>
        <w:t>Verificar minuciosamente, no prazo fixado, a conformidade dos produtos recebidos provisoriamente com as especificações constantes do Edital e da proposta, para fins de aceitação e recebimento definitivo;</w:t>
      </w:r>
    </w:p>
    <w:p w:rsidR="00071C9B" w:rsidRPr="00071C9B" w:rsidRDefault="00071C9B" w:rsidP="00071C9B">
      <w:pPr>
        <w:numPr>
          <w:ilvl w:val="2"/>
          <w:numId w:val="1"/>
        </w:numPr>
        <w:spacing w:before="120" w:after="120" w:line="276" w:lineRule="auto"/>
        <w:ind w:left="1134"/>
        <w:jc w:val="both"/>
        <w:rPr>
          <w:rFonts w:ascii="Times New Roman" w:hAnsi="Times New Roman" w:cs="Times New Roman"/>
        </w:rPr>
      </w:pPr>
      <w:r w:rsidRPr="00071C9B">
        <w:rPr>
          <w:rFonts w:ascii="Times New Roman" w:hAnsi="Times New Roman" w:cs="Times New Roman"/>
        </w:rPr>
        <w:t>Comunicar à Contratada, por escrito, sobre imperfeições, falhas ou irregularidades verificadas no objeto fornecido, para que seja substituído, reparado ou corrigido;</w:t>
      </w:r>
    </w:p>
    <w:p w:rsidR="00071C9B" w:rsidRPr="00071C9B" w:rsidRDefault="00071C9B" w:rsidP="00071C9B">
      <w:pPr>
        <w:numPr>
          <w:ilvl w:val="2"/>
          <w:numId w:val="1"/>
        </w:numPr>
        <w:spacing w:before="120" w:after="120" w:line="276" w:lineRule="auto"/>
        <w:ind w:left="1134"/>
        <w:jc w:val="both"/>
        <w:rPr>
          <w:rFonts w:ascii="Times New Roman" w:hAnsi="Times New Roman" w:cs="Times New Roman"/>
          <w:lang w:eastAsia="en-US"/>
        </w:rPr>
      </w:pPr>
      <w:r w:rsidRPr="00071C9B">
        <w:rPr>
          <w:rFonts w:ascii="Times New Roman" w:hAnsi="Times New Roman" w:cs="Times New Roman"/>
          <w:lang w:eastAsia="en-US"/>
        </w:rPr>
        <w:t>Acompanhar e fiscalizar o cumprimento das obrigações da Contratada, através de comissão/servidor da Superintendência de Tecnologia da Informação (STI) especialmente designado por Portaria;</w:t>
      </w:r>
    </w:p>
    <w:p w:rsidR="00071C9B" w:rsidRPr="00071C9B" w:rsidRDefault="00071C9B" w:rsidP="00071C9B">
      <w:pPr>
        <w:numPr>
          <w:ilvl w:val="2"/>
          <w:numId w:val="1"/>
        </w:numPr>
        <w:spacing w:before="120" w:after="120" w:line="276" w:lineRule="auto"/>
        <w:ind w:left="1134"/>
        <w:jc w:val="both"/>
        <w:rPr>
          <w:rFonts w:ascii="Times New Roman" w:hAnsi="Times New Roman" w:cs="Times New Roman"/>
        </w:rPr>
      </w:pPr>
      <w:r w:rsidRPr="00071C9B">
        <w:rPr>
          <w:rFonts w:ascii="Times New Roman" w:hAnsi="Times New Roman" w:cs="Times New Roman"/>
        </w:rPr>
        <w:t>Efetuar o pagamento à Contratada</w:t>
      </w:r>
      <w:r w:rsidRPr="00071C9B">
        <w:rPr>
          <w:rFonts w:ascii="Times New Roman" w:hAnsi="Times New Roman" w:cs="Times New Roman"/>
          <w:b/>
        </w:rPr>
        <w:t xml:space="preserve"> </w:t>
      </w:r>
      <w:r w:rsidRPr="00071C9B">
        <w:rPr>
          <w:rFonts w:ascii="Times New Roman" w:hAnsi="Times New Roman" w:cs="Times New Roman"/>
        </w:rPr>
        <w:t>no valor correspondente ao fornecimento do objeto, no prazo e forma estabelecidos no Edital e seus anexos.</w:t>
      </w:r>
    </w:p>
    <w:p w:rsidR="00071C9B" w:rsidRPr="00071C9B" w:rsidRDefault="00071C9B" w:rsidP="00071C9B">
      <w:pPr>
        <w:numPr>
          <w:ilvl w:val="1"/>
          <w:numId w:val="1"/>
        </w:numPr>
        <w:spacing w:before="120" w:after="120" w:line="276" w:lineRule="auto"/>
        <w:ind w:left="425"/>
        <w:jc w:val="both"/>
        <w:rPr>
          <w:rFonts w:ascii="Times New Roman" w:hAnsi="Times New Roman" w:cs="Times New Roman"/>
        </w:rPr>
      </w:pPr>
      <w:r w:rsidRPr="00071C9B">
        <w:rPr>
          <w:rFonts w:ascii="Times New Roman" w:hAnsi="Times New Roman" w:cs="Times New Roman"/>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071C9B" w:rsidRPr="00071C9B" w:rsidRDefault="00071C9B" w:rsidP="00071C9B">
      <w:pPr>
        <w:numPr>
          <w:ilvl w:val="1"/>
          <w:numId w:val="1"/>
        </w:numPr>
        <w:spacing w:before="120" w:after="120" w:line="276" w:lineRule="auto"/>
        <w:ind w:left="454"/>
        <w:jc w:val="both"/>
        <w:rPr>
          <w:rFonts w:ascii="Times New Roman" w:hAnsi="Times New Roman" w:cs="Times New Roman"/>
        </w:rPr>
      </w:pPr>
      <w:r w:rsidRPr="00071C9B">
        <w:rPr>
          <w:rFonts w:ascii="Times New Roman" w:hAnsi="Times New Roman" w:cs="Times New Roman"/>
        </w:rPr>
        <w:t>Providenciar, antes do início das atividades relativas ao objeto contratado, a assinatura de Termo de Sigilo e Responsabilidade (vide Anexo III do Edital) por parte dos técnicos da Contratada alocados na execução dos serviços.</w:t>
      </w:r>
    </w:p>
    <w:p w:rsidR="00071C9B" w:rsidRDefault="00071C9B" w:rsidP="00071C9B">
      <w:pPr>
        <w:spacing w:before="120" w:after="120" w:line="276" w:lineRule="auto"/>
        <w:ind w:left="425"/>
        <w:jc w:val="both"/>
        <w:rPr>
          <w:rFonts w:ascii="Times New Roman" w:hAnsi="Times New Roman" w:cs="Times New Roman"/>
          <w:b/>
          <w:color w:val="000000"/>
        </w:rPr>
      </w:pPr>
    </w:p>
    <w:p w:rsidR="002F2486" w:rsidRDefault="002F2486" w:rsidP="00071C9B">
      <w:pPr>
        <w:spacing w:before="120" w:after="120" w:line="276" w:lineRule="auto"/>
        <w:ind w:left="425"/>
        <w:jc w:val="both"/>
        <w:rPr>
          <w:rFonts w:ascii="Times New Roman" w:hAnsi="Times New Roman" w:cs="Times New Roman"/>
          <w:b/>
          <w:color w:val="000000"/>
        </w:rPr>
      </w:pPr>
    </w:p>
    <w:p w:rsidR="002F2486" w:rsidRPr="00071C9B" w:rsidRDefault="002F2486" w:rsidP="00071C9B">
      <w:pPr>
        <w:spacing w:before="120" w:after="120" w:line="276" w:lineRule="auto"/>
        <w:ind w:left="425"/>
        <w:jc w:val="both"/>
        <w:rPr>
          <w:rFonts w:ascii="Times New Roman" w:hAnsi="Times New Roman" w:cs="Times New Roman"/>
          <w:b/>
          <w:color w:val="000000"/>
        </w:rPr>
      </w:pPr>
    </w:p>
    <w:p w:rsidR="00071C9B" w:rsidRPr="00071C9B" w:rsidRDefault="00071C9B" w:rsidP="00071C9B">
      <w:pPr>
        <w:numPr>
          <w:ilvl w:val="0"/>
          <w:numId w:val="1"/>
        </w:numPr>
        <w:spacing w:after="120" w:line="276" w:lineRule="auto"/>
        <w:ind w:right="-15"/>
        <w:jc w:val="both"/>
        <w:rPr>
          <w:rFonts w:ascii="Times New Roman" w:hAnsi="Times New Roman" w:cs="Times New Roman"/>
          <w:b/>
        </w:rPr>
      </w:pPr>
      <w:r w:rsidRPr="00071C9B">
        <w:rPr>
          <w:rFonts w:ascii="Times New Roman" w:hAnsi="Times New Roman" w:cs="Times New Roman"/>
          <w:b/>
        </w:rPr>
        <w:lastRenderedPageBreak/>
        <w:t>OBRIGAÇÕES DA CONTRATADA</w:t>
      </w:r>
    </w:p>
    <w:p w:rsidR="00071C9B" w:rsidRPr="00071C9B" w:rsidRDefault="00071C9B" w:rsidP="00071C9B">
      <w:pPr>
        <w:numPr>
          <w:ilvl w:val="1"/>
          <w:numId w:val="1"/>
        </w:numPr>
        <w:spacing w:before="120" w:after="120" w:line="276" w:lineRule="auto"/>
        <w:ind w:left="425"/>
        <w:jc w:val="both"/>
        <w:rPr>
          <w:rFonts w:ascii="Times New Roman" w:hAnsi="Times New Roman" w:cs="Times New Roman"/>
        </w:rPr>
      </w:pPr>
      <w:r w:rsidRPr="00071C9B">
        <w:rPr>
          <w:rFonts w:ascii="Times New Roman" w:hAnsi="Times New Roman" w:cs="Times New Roman"/>
        </w:rPr>
        <w:t>A Contratada deve cumprir todas as obrigações constantes no Edital, seus anexos e sua proposta, assumindo como exclusivamente seus os riscos e as despesas decorrentes da boa e perfeita execução do objeto e, ainda:</w:t>
      </w:r>
    </w:p>
    <w:p w:rsidR="00071C9B" w:rsidRPr="00071C9B" w:rsidRDefault="00071C9B" w:rsidP="00071C9B">
      <w:pPr>
        <w:numPr>
          <w:ilvl w:val="2"/>
          <w:numId w:val="1"/>
        </w:numPr>
        <w:spacing w:before="120" w:after="120" w:line="276" w:lineRule="auto"/>
        <w:jc w:val="both"/>
        <w:rPr>
          <w:rFonts w:ascii="Times New Roman" w:hAnsi="Times New Roman" w:cs="Times New Roman"/>
          <w:color w:val="000000"/>
        </w:rPr>
      </w:pPr>
      <w:r w:rsidRPr="00071C9B">
        <w:rPr>
          <w:rFonts w:ascii="Times New Roman" w:hAnsi="Times New Roman" w:cs="Times New Roman"/>
        </w:rPr>
        <w:t>Efetuar a entrega do objeto em perfeitas condições, conforme especificações, prazo e local constantes no Edital e seus anexos, acompanhado da respectiva nota fiscal, na qual constarão as indicações referentes a</w:t>
      </w:r>
      <w:r w:rsidRPr="00071C9B">
        <w:rPr>
          <w:rFonts w:ascii="Times New Roman" w:hAnsi="Times New Roman" w:cs="Times New Roman"/>
          <w:color w:val="000000"/>
        </w:rPr>
        <w:t xml:space="preserve"> marca, fabricante, modelo, procedência e prazo de garantia ou, para o caso de serviços, sua descrição completa (inclusive o prazo de garantia):</w:t>
      </w:r>
    </w:p>
    <w:p w:rsidR="00071C9B" w:rsidRPr="00071C9B" w:rsidRDefault="00071C9B" w:rsidP="00071C9B">
      <w:pPr>
        <w:numPr>
          <w:ilvl w:val="3"/>
          <w:numId w:val="1"/>
        </w:numPr>
        <w:spacing w:before="120" w:after="120" w:line="276" w:lineRule="auto"/>
        <w:ind w:left="1871" w:hanging="794"/>
        <w:jc w:val="both"/>
        <w:rPr>
          <w:rFonts w:ascii="Times New Roman" w:hAnsi="Times New Roman" w:cs="Times New Roman"/>
          <w:color w:val="000000"/>
        </w:rPr>
      </w:pPr>
      <w:r w:rsidRPr="00071C9B">
        <w:rPr>
          <w:rFonts w:ascii="Times New Roman" w:hAnsi="Times New Roman" w:cs="Times New Roman"/>
          <w:color w:val="000000"/>
        </w:rPr>
        <w:t>O objeto deve estar acompanhado do manual do usuário, com uma versão em português, e da relação da rede de assistência técnica autorizada, ou, para o caso de serviços, toda a documentação técnica gerada durante a sua execução;</w:t>
      </w:r>
    </w:p>
    <w:p w:rsidR="00071C9B" w:rsidRPr="00071C9B" w:rsidRDefault="00071C9B" w:rsidP="00071C9B">
      <w:pPr>
        <w:numPr>
          <w:ilvl w:val="2"/>
          <w:numId w:val="1"/>
        </w:numPr>
        <w:spacing w:before="120" w:after="120" w:line="276" w:lineRule="auto"/>
        <w:ind w:left="1417" w:hanging="680"/>
        <w:jc w:val="both"/>
        <w:rPr>
          <w:rFonts w:ascii="Times New Roman" w:hAnsi="Times New Roman" w:cs="Times New Roman"/>
        </w:rPr>
      </w:pPr>
      <w:r w:rsidRPr="00071C9B">
        <w:rPr>
          <w:rFonts w:ascii="Times New Roman" w:hAnsi="Times New Roman" w:cs="Times New Roman"/>
        </w:rPr>
        <w:t>Responsabilizar-se pelos vícios e danos decorrentes do objeto, de acordo com os artigos 12, 13 e 17 a 27, do Código de Defesa do Consumidor (Lei nº 8.078, de 1990);</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rPr>
      </w:pPr>
      <w:r w:rsidRPr="00071C9B">
        <w:rPr>
          <w:rFonts w:ascii="Times New Roman" w:hAnsi="Times New Roman" w:cs="Times New Roman"/>
        </w:rPr>
        <w:t>Substituir, reparar ou corrigir, às suas expensas, no prazo fixado no Edital e seus anexos, o objeto executado com imperfeição;</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rPr>
      </w:pPr>
      <w:r w:rsidRPr="00071C9B">
        <w:rPr>
          <w:rFonts w:ascii="Times New Roman" w:hAnsi="Times New Roman" w:cs="Times New Roman"/>
        </w:rPr>
        <w:t>Comunicar à Contratante, no prazo máximo de 24 (vinte e quatro) horas que antecede a data da entrega, os motivos que impossibilitem o cumprimento do prazo previsto, com a devida comprovação;</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rPr>
      </w:pPr>
      <w:r w:rsidRPr="00071C9B">
        <w:rPr>
          <w:rFonts w:ascii="Times New Roman" w:hAnsi="Times New Roman" w:cs="Times New Roman"/>
        </w:rPr>
        <w:t>Manter, durante toda a execução do contrato, em compatibilidade com as obrigações assumidas, todas as condições de habilitação e qualificação exigidas na licitação;</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rPr>
      </w:pPr>
      <w:r w:rsidRPr="00071C9B">
        <w:rPr>
          <w:rFonts w:ascii="Times New Roman" w:hAnsi="Times New Roman" w:cs="Times New Roman"/>
        </w:rPr>
        <w:t>Indicar preposto para representá-la durante a execução do contrato;</w:t>
      </w:r>
    </w:p>
    <w:p w:rsidR="00071C9B" w:rsidRPr="00071C9B" w:rsidRDefault="00071C9B" w:rsidP="00071C9B">
      <w:pPr>
        <w:numPr>
          <w:ilvl w:val="2"/>
          <w:numId w:val="1"/>
        </w:numPr>
        <w:spacing w:before="120" w:after="120" w:line="276" w:lineRule="auto"/>
        <w:jc w:val="both"/>
        <w:rPr>
          <w:rFonts w:ascii="Times New Roman" w:hAnsi="Times New Roman" w:cs="Times New Roman"/>
        </w:rPr>
      </w:pPr>
      <w:r w:rsidRPr="00071C9B">
        <w:rPr>
          <w:rFonts w:ascii="Times New Roman" w:hAnsi="Times New Roman" w:cs="Times New Roman"/>
        </w:rPr>
        <w:t>Manter sigilo absoluto sobre informações, dados e documentos provenientes da execução do contrato e/ou de quaisquer outras informações internas à UFPB as quais a Contratada tiver conhecimento. Para fins de registro, a Contratada deverá assinar Termo de Sigilo e Responsabilidade, conforme modelo constante no Anexo III do Edital.</w:t>
      </w:r>
    </w:p>
    <w:p w:rsidR="00071C9B" w:rsidRPr="00071C9B" w:rsidRDefault="00071C9B" w:rsidP="00071C9B">
      <w:pPr>
        <w:spacing w:before="120" w:after="120" w:line="276" w:lineRule="auto"/>
        <w:ind w:left="1474" w:hanging="737"/>
        <w:jc w:val="both"/>
        <w:rPr>
          <w:rFonts w:ascii="Times New Roman" w:hAnsi="Times New Roman" w:cs="Times New Roman"/>
        </w:rPr>
      </w:pPr>
    </w:p>
    <w:p w:rsidR="00071C9B" w:rsidRPr="00071C9B" w:rsidRDefault="00071C9B" w:rsidP="00071C9B">
      <w:pPr>
        <w:numPr>
          <w:ilvl w:val="0"/>
          <w:numId w:val="1"/>
        </w:numPr>
        <w:spacing w:before="120" w:after="120" w:line="276" w:lineRule="auto"/>
        <w:ind w:left="397" w:hanging="397"/>
        <w:jc w:val="both"/>
        <w:rPr>
          <w:rFonts w:ascii="Times New Roman" w:hAnsi="Times New Roman" w:cs="Times New Roman"/>
          <w:b/>
          <w:bCs/>
        </w:rPr>
      </w:pPr>
      <w:r w:rsidRPr="00071C9B">
        <w:rPr>
          <w:rFonts w:ascii="Times New Roman" w:hAnsi="Times New Roman" w:cs="Times New Roman"/>
          <w:b/>
          <w:bCs/>
        </w:rPr>
        <w:t>GARANTIA</w:t>
      </w:r>
    </w:p>
    <w:p w:rsidR="00071C9B" w:rsidRPr="00071C9B" w:rsidRDefault="00071C9B" w:rsidP="00071C9B">
      <w:pPr>
        <w:numPr>
          <w:ilvl w:val="1"/>
          <w:numId w:val="1"/>
        </w:numPr>
        <w:spacing w:before="120" w:after="120" w:line="276" w:lineRule="auto"/>
        <w:ind w:left="397" w:hanging="397"/>
        <w:jc w:val="both"/>
        <w:rPr>
          <w:rFonts w:ascii="Times New Roman" w:hAnsi="Times New Roman" w:cs="Times New Roman"/>
        </w:rPr>
      </w:pPr>
      <w:r w:rsidRPr="00071C9B">
        <w:rPr>
          <w:rFonts w:ascii="Times New Roman" w:hAnsi="Times New Roman" w:cs="Times New Roman"/>
        </w:rPr>
        <w:t xml:space="preserve">TERMOS E CONDIÇÕES GERAIS </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rPr>
      </w:pPr>
      <w:r w:rsidRPr="00071C9B">
        <w:rPr>
          <w:rFonts w:ascii="Times New Roman" w:hAnsi="Times New Roman" w:cs="Times New Roman"/>
        </w:rPr>
        <w:t>Os produtos relativos ao objeto cuja aquisição é pretendida estarão em garantia, a partir da emissão dos respectivos termos circunstanciados de aceitação, segundo o disposto no item 9.5 do Termo de Referência;</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rPr>
      </w:pPr>
      <w:r w:rsidRPr="00071C9B">
        <w:rPr>
          <w:rFonts w:ascii="Times New Roman" w:hAnsi="Times New Roman" w:cs="Times New Roman"/>
        </w:rPr>
        <w:lastRenderedPageBreak/>
        <w:t>A garantia para os produtos descritos neste Termo de Referência deverá ser prestada diretamente pelos respectivos fabricantes ou através de representantes autorizados;</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rPr>
      </w:pPr>
      <w:r w:rsidRPr="00071C9B">
        <w:rPr>
          <w:rFonts w:ascii="Times New Roman" w:hAnsi="Times New Roman" w:cs="Times New Roman"/>
        </w:rPr>
        <w:t>No período de garantia, além daquelas asseguradas em legislação, as seguintes responsabilidades ficarão a cargo da Contratada:</w:t>
      </w:r>
    </w:p>
    <w:p w:rsidR="00071C9B" w:rsidRPr="00071C9B" w:rsidRDefault="00071C9B" w:rsidP="00071C9B">
      <w:pPr>
        <w:numPr>
          <w:ilvl w:val="3"/>
          <w:numId w:val="1"/>
        </w:numPr>
        <w:spacing w:before="120" w:after="120" w:line="276" w:lineRule="auto"/>
        <w:ind w:left="1701"/>
        <w:jc w:val="both"/>
        <w:rPr>
          <w:rFonts w:ascii="Times New Roman" w:hAnsi="Times New Roman" w:cs="Times New Roman"/>
        </w:rPr>
      </w:pPr>
      <w:r w:rsidRPr="00071C9B">
        <w:rPr>
          <w:rFonts w:ascii="Times New Roman" w:hAnsi="Times New Roman" w:cs="Times New Roman"/>
        </w:rPr>
        <w:t>Reposição de qualquer parte ou peça danificada, mesmo aquelas que porventura possam ter sido danificadas por efeitos decorrentes de descargas atmosféricas ou eletrostáticas, exceto em caso de defeitos comprovadamente decorrentes de mau uso do equipamento;</w:t>
      </w:r>
    </w:p>
    <w:p w:rsidR="00071C9B" w:rsidRPr="00071C9B" w:rsidRDefault="00071C9B" w:rsidP="00071C9B">
      <w:pPr>
        <w:numPr>
          <w:ilvl w:val="3"/>
          <w:numId w:val="1"/>
        </w:numPr>
        <w:spacing w:before="120" w:after="120" w:line="276" w:lineRule="auto"/>
        <w:ind w:left="1701"/>
        <w:jc w:val="both"/>
        <w:rPr>
          <w:rFonts w:ascii="Times New Roman" w:hAnsi="Times New Roman" w:cs="Times New Roman"/>
        </w:rPr>
      </w:pPr>
      <w:r w:rsidRPr="00071C9B">
        <w:rPr>
          <w:rFonts w:ascii="Times New Roman" w:hAnsi="Times New Roman" w:cs="Times New Roman"/>
        </w:rPr>
        <w:t xml:space="preserve">Atualização das versões de </w:t>
      </w:r>
      <w:r w:rsidRPr="00071C9B">
        <w:rPr>
          <w:rFonts w:ascii="Times New Roman" w:hAnsi="Times New Roman" w:cs="Times New Roman"/>
          <w:i/>
          <w:iCs/>
        </w:rPr>
        <w:t>software</w:t>
      </w:r>
      <w:r w:rsidRPr="00071C9B">
        <w:rPr>
          <w:rFonts w:ascii="Times New Roman" w:hAnsi="Times New Roman" w:cs="Times New Roman"/>
        </w:rPr>
        <w:t xml:space="preserve"> e/ou </w:t>
      </w:r>
      <w:r w:rsidRPr="00071C9B">
        <w:rPr>
          <w:rFonts w:ascii="Times New Roman" w:hAnsi="Times New Roman" w:cs="Times New Roman"/>
          <w:i/>
          <w:iCs/>
        </w:rPr>
        <w:t>firmware</w:t>
      </w:r>
      <w:r w:rsidRPr="00071C9B">
        <w:rPr>
          <w:rFonts w:ascii="Times New Roman" w:hAnsi="Times New Roman" w:cs="Times New Roman"/>
        </w:rPr>
        <w:t xml:space="preserve"> dos equipamentos adquiridos, mesmo se necessária a atualização do respectivo </w:t>
      </w:r>
      <w:r w:rsidRPr="00071C9B">
        <w:rPr>
          <w:rFonts w:ascii="Times New Roman" w:hAnsi="Times New Roman" w:cs="Times New Roman"/>
          <w:i/>
          <w:iCs/>
        </w:rPr>
        <w:t>hardware</w:t>
      </w:r>
      <w:r w:rsidRPr="00071C9B">
        <w:rPr>
          <w:rFonts w:ascii="Times New Roman" w:hAnsi="Times New Roman" w:cs="Times New Roman"/>
        </w:rPr>
        <w:t>, sem ônus para a Contratante;</w:t>
      </w:r>
    </w:p>
    <w:p w:rsidR="00071C9B" w:rsidRPr="00071C9B" w:rsidRDefault="00071C9B" w:rsidP="00071C9B">
      <w:pPr>
        <w:numPr>
          <w:ilvl w:val="3"/>
          <w:numId w:val="1"/>
        </w:numPr>
        <w:spacing w:before="120" w:after="120" w:line="276" w:lineRule="auto"/>
        <w:ind w:left="1701"/>
        <w:jc w:val="both"/>
        <w:rPr>
          <w:rFonts w:ascii="Times New Roman" w:hAnsi="Times New Roman" w:cs="Times New Roman"/>
        </w:rPr>
      </w:pPr>
      <w:r w:rsidRPr="00071C9B">
        <w:rPr>
          <w:rFonts w:ascii="Times New Roman" w:hAnsi="Times New Roman" w:cs="Times New Roman"/>
        </w:rPr>
        <w:t>Atualização de sistema operacional e aplicação de correções (</w:t>
      </w:r>
      <w:r w:rsidRPr="00071C9B">
        <w:rPr>
          <w:rFonts w:ascii="Times New Roman" w:hAnsi="Times New Roman" w:cs="Times New Roman"/>
          <w:i/>
          <w:iCs/>
        </w:rPr>
        <w:t>patches</w:t>
      </w:r>
      <w:r w:rsidRPr="00071C9B">
        <w:rPr>
          <w:rFonts w:ascii="Times New Roman" w:hAnsi="Times New Roman" w:cs="Times New Roman"/>
        </w:rPr>
        <w:t xml:space="preserve">) nos equipamentos adquiridos, quando couber, mesmo se necessária a atualização do respectivo </w:t>
      </w:r>
      <w:r w:rsidRPr="00071C9B">
        <w:rPr>
          <w:rFonts w:ascii="Times New Roman" w:hAnsi="Times New Roman" w:cs="Times New Roman"/>
          <w:i/>
          <w:iCs/>
        </w:rPr>
        <w:t>hardware</w:t>
      </w:r>
      <w:r w:rsidRPr="00071C9B">
        <w:rPr>
          <w:rFonts w:ascii="Times New Roman" w:hAnsi="Times New Roman" w:cs="Times New Roman"/>
        </w:rPr>
        <w:t>, e acréscimo de novas funcionalidades disponibilizadas ao mercado pelo fabricante do equipamento ou solução, sem ônus para a Contratante.</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rPr>
      </w:pPr>
      <w:r w:rsidRPr="00071C9B">
        <w:rPr>
          <w:rFonts w:ascii="Times New Roman" w:hAnsi="Times New Roman" w:cs="Times New Roman"/>
        </w:rPr>
        <w:t>As peças, materiais e/ou acessórios necessários à reposição deverão ser novos e originais, fornecidos pelo fabricante do equipamento, respeitado o tempo de atendimento definido em contrato;</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rPr>
      </w:pPr>
      <w:r w:rsidRPr="00071C9B">
        <w:rPr>
          <w:rFonts w:ascii="Times New Roman" w:hAnsi="Times New Roman" w:cs="Times New Roman"/>
        </w:rPr>
        <w:t>Os chamados técnicos deverão ser abertos junto ao fabricante dos produtos e gerenciados pelo mesmo, preferencialmente via Internet ou através de número telefônico 0800 ou equivalente à ligação gratuita, momento no qual serão fornecidos o número, a data e a hora de abertura do chamado, que será considerado o início da contagem dos prazos de atendimento e solução;</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rPr>
      </w:pPr>
      <w:r w:rsidRPr="00071C9B">
        <w:rPr>
          <w:rFonts w:ascii="Times New Roman" w:hAnsi="Times New Roman" w:cs="Times New Roman"/>
        </w:rPr>
        <w:t xml:space="preserve">As novas versões, </w:t>
      </w:r>
      <w:r w:rsidRPr="00071C9B">
        <w:rPr>
          <w:rFonts w:ascii="Times New Roman" w:hAnsi="Times New Roman" w:cs="Times New Roman"/>
          <w:i/>
          <w:iCs/>
        </w:rPr>
        <w:t>releases</w:t>
      </w:r>
      <w:r w:rsidRPr="00071C9B">
        <w:rPr>
          <w:rFonts w:ascii="Times New Roman" w:hAnsi="Times New Roman" w:cs="Times New Roman"/>
        </w:rPr>
        <w:t xml:space="preserve">, atualizações e correções dos </w:t>
      </w:r>
      <w:r w:rsidRPr="00071C9B">
        <w:rPr>
          <w:rFonts w:ascii="Times New Roman" w:hAnsi="Times New Roman" w:cs="Times New Roman"/>
          <w:i/>
          <w:iCs/>
        </w:rPr>
        <w:t>softwares</w:t>
      </w:r>
      <w:r w:rsidRPr="00071C9B">
        <w:rPr>
          <w:rFonts w:ascii="Times New Roman" w:hAnsi="Times New Roman" w:cs="Times New Roman"/>
        </w:rPr>
        <w:t xml:space="preserve">, sistemas operacionais e </w:t>
      </w:r>
      <w:r w:rsidRPr="00071C9B">
        <w:rPr>
          <w:rFonts w:ascii="Times New Roman" w:hAnsi="Times New Roman" w:cs="Times New Roman"/>
          <w:i/>
          <w:iCs/>
        </w:rPr>
        <w:t>firmwares</w:t>
      </w:r>
      <w:r w:rsidRPr="00071C9B">
        <w:rPr>
          <w:rFonts w:ascii="Times New Roman" w:hAnsi="Times New Roman" w:cs="Times New Roman"/>
        </w:rPr>
        <w:t xml:space="preserve"> dos </w:t>
      </w:r>
      <w:r w:rsidRPr="00071C9B">
        <w:rPr>
          <w:rFonts w:ascii="Times New Roman" w:hAnsi="Times New Roman" w:cs="Times New Roman"/>
          <w:i/>
          <w:iCs/>
        </w:rPr>
        <w:t>hardwares</w:t>
      </w:r>
      <w:r w:rsidRPr="00071C9B">
        <w:rPr>
          <w:rFonts w:ascii="Times New Roman" w:hAnsi="Times New Roman" w:cs="Times New Roman"/>
        </w:rPr>
        <w:t xml:space="preserve"> adquiridos, deverão ser disponibilizados à Contratante, sem ônus, durante todo o período de garantia;</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rPr>
      </w:pPr>
      <w:r w:rsidRPr="00071C9B">
        <w:rPr>
          <w:rFonts w:ascii="Times New Roman" w:hAnsi="Times New Roman" w:cs="Times New Roman"/>
        </w:rPr>
        <w:t xml:space="preserve">Não deverá haver qualquer limitação para o número de solicitações de suporte de </w:t>
      </w:r>
      <w:r w:rsidRPr="00071C9B">
        <w:rPr>
          <w:rFonts w:ascii="Times New Roman" w:hAnsi="Times New Roman" w:cs="Times New Roman"/>
          <w:i/>
          <w:iCs/>
        </w:rPr>
        <w:t>software</w:t>
      </w:r>
      <w:r w:rsidRPr="00071C9B">
        <w:rPr>
          <w:rFonts w:ascii="Times New Roman" w:hAnsi="Times New Roman" w:cs="Times New Roman"/>
        </w:rPr>
        <w:t xml:space="preserve"> ou de </w:t>
      </w:r>
      <w:r w:rsidRPr="00071C9B">
        <w:rPr>
          <w:rFonts w:ascii="Times New Roman" w:hAnsi="Times New Roman" w:cs="Times New Roman"/>
          <w:i/>
          <w:iCs/>
        </w:rPr>
        <w:t>hardware</w:t>
      </w:r>
      <w:r w:rsidRPr="00071C9B">
        <w:rPr>
          <w:rFonts w:ascii="Times New Roman" w:hAnsi="Times New Roman" w:cs="Times New Roman"/>
        </w:rPr>
        <w:t>, durante o período de garantia.</w:t>
      </w:r>
    </w:p>
    <w:p w:rsidR="00071C9B" w:rsidRPr="00071C9B" w:rsidRDefault="00071C9B" w:rsidP="00071C9B">
      <w:pPr>
        <w:numPr>
          <w:ilvl w:val="1"/>
          <w:numId w:val="1"/>
        </w:numPr>
        <w:spacing w:before="120" w:after="120" w:line="276" w:lineRule="auto"/>
        <w:ind w:left="454"/>
        <w:jc w:val="both"/>
        <w:rPr>
          <w:rFonts w:ascii="Times New Roman" w:hAnsi="Times New Roman" w:cs="Times New Roman"/>
        </w:rPr>
      </w:pPr>
      <w:r w:rsidRPr="00071C9B">
        <w:rPr>
          <w:rFonts w:ascii="Times New Roman" w:hAnsi="Times New Roman" w:cs="Times New Roman"/>
        </w:rPr>
        <w:t>TERMOS E CONDIÇÕES ESPECÍFICOS</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b/>
          <w:bCs/>
        </w:rPr>
      </w:pPr>
      <w:r w:rsidRPr="00071C9B">
        <w:rPr>
          <w:rFonts w:ascii="Times New Roman" w:hAnsi="Times New Roman" w:cs="Times New Roman"/>
          <w:b/>
          <w:bCs/>
        </w:rPr>
        <w:t xml:space="preserve">Para os produtos do tipo </w:t>
      </w:r>
      <w:r w:rsidRPr="00071C9B">
        <w:rPr>
          <w:rFonts w:ascii="Times New Roman" w:hAnsi="Times New Roman" w:cs="Times New Roman"/>
          <w:b/>
          <w:bCs/>
          <w:i/>
          <w:iCs/>
        </w:rPr>
        <w:t>hardware</w:t>
      </w:r>
      <w:r w:rsidRPr="00071C9B">
        <w:rPr>
          <w:rFonts w:ascii="Times New Roman" w:hAnsi="Times New Roman" w:cs="Times New Roman"/>
          <w:b/>
          <w:bCs/>
        </w:rPr>
        <w:t>:</w:t>
      </w:r>
    </w:p>
    <w:p w:rsidR="00071C9B" w:rsidRPr="00071C9B" w:rsidRDefault="00071C9B" w:rsidP="00071C9B">
      <w:pPr>
        <w:numPr>
          <w:ilvl w:val="3"/>
          <w:numId w:val="1"/>
        </w:numPr>
        <w:spacing w:before="120" w:after="120" w:line="276" w:lineRule="auto"/>
        <w:ind w:left="1701"/>
        <w:jc w:val="both"/>
        <w:rPr>
          <w:rFonts w:ascii="Times New Roman" w:hAnsi="Times New Roman" w:cs="Times New Roman"/>
        </w:rPr>
      </w:pPr>
      <w:r w:rsidRPr="00071C9B">
        <w:rPr>
          <w:rFonts w:ascii="Times New Roman" w:hAnsi="Times New Roman" w:cs="Times New Roman"/>
        </w:rPr>
        <w:t xml:space="preserve">A garantia deverá ser de, no mínimo, 36 (trinta e seis) meses; </w:t>
      </w:r>
    </w:p>
    <w:p w:rsidR="00071C9B" w:rsidRPr="00071C9B" w:rsidRDefault="00071C9B" w:rsidP="00071C9B">
      <w:pPr>
        <w:numPr>
          <w:ilvl w:val="3"/>
          <w:numId w:val="1"/>
        </w:numPr>
        <w:spacing w:before="120" w:after="120" w:line="276" w:lineRule="auto"/>
        <w:ind w:left="1701"/>
        <w:jc w:val="both"/>
        <w:rPr>
          <w:rFonts w:ascii="Times New Roman" w:hAnsi="Times New Roman" w:cs="Times New Roman"/>
        </w:rPr>
      </w:pPr>
      <w:r w:rsidRPr="00071C9B">
        <w:rPr>
          <w:rFonts w:ascii="Times New Roman" w:hAnsi="Times New Roman" w:cs="Times New Roman"/>
        </w:rPr>
        <w:t xml:space="preserve">Durante o período de garantia exigido, a modalidade de atendimento técnico para correção de problemas deverá ser </w:t>
      </w:r>
      <w:r w:rsidRPr="00071C9B">
        <w:rPr>
          <w:rFonts w:ascii="Times New Roman" w:hAnsi="Times New Roman" w:cs="Times New Roman"/>
          <w:i/>
          <w:iCs/>
        </w:rPr>
        <w:t>on-site</w:t>
      </w:r>
      <w:r w:rsidRPr="00071C9B">
        <w:rPr>
          <w:rFonts w:ascii="Times New Roman" w:hAnsi="Times New Roman" w:cs="Times New Roman"/>
        </w:rPr>
        <w:t xml:space="preserve"> (no local onde os equipamentos forem instalados);</w:t>
      </w:r>
    </w:p>
    <w:p w:rsidR="00071C9B" w:rsidRPr="00071C9B" w:rsidRDefault="00071C9B" w:rsidP="00071C9B">
      <w:pPr>
        <w:numPr>
          <w:ilvl w:val="3"/>
          <w:numId w:val="1"/>
        </w:numPr>
        <w:spacing w:before="120" w:after="120" w:line="276" w:lineRule="auto"/>
        <w:jc w:val="both"/>
        <w:rPr>
          <w:rFonts w:ascii="Times New Roman" w:hAnsi="Times New Roman" w:cs="Times New Roman"/>
        </w:rPr>
      </w:pPr>
      <w:r w:rsidRPr="00071C9B">
        <w:rPr>
          <w:rFonts w:ascii="Times New Roman" w:hAnsi="Times New Roman" w:cs="Times New Roman"/>
        </w:rPr>
        <w:lastRenderedPageBreak/>
        <w:t>Abertura de chamado em qualquer dia e horário, ou seja, 24 horas/dia em 7 dias/semana (24x7), com atendimento, solução do problema e reestabelecimento normal do produto nos prazos estabelecidos no item 13 (SLA);</w:t>
      </w:r>
    </w:p>
    <w:p w:rsidR="00071C9B" w:rsidRPr="00071C9B" w:rsidRDefault="00071C9B" w:rsidP="00071C9B">
      <w:pPr>
        <w:numPr>
          <w:ilvl w:val="3"/>
          <w:numId w:val="1"/>
        </w:numPr>
        <w:spacing w:before="120" w:after="120" w:line="276" w:lineRule="auto"/>
        <w:ind w:left="1701"/>
        <w:jc w:val="both"/>
        <w:rPr>
          <w:rFonts w:ascii="Times New Roman" w:hAnsi="Times New Roman" w:cs="Times New Roman"/>
        </w:rPr>
      </w:pPr>
      <w:r w:rsidRPr="00071C9B">
        <w:rPr>
          <w:rFonts w:ascii="Times New Roman" w:hAnsi="Times New Roman" w:cs="Times New Roman"/>
        </w:rPr>
        <w:t xml:space="preserve">A Contratante notificará a Contratada na eventualidade desse prazo não ser cumprido, ficando a Contratada intimada a apresentar justificativa plausível em um prazo de 5 (cinco) dias corridos a qual será avaliada e julgada pela Contratante, que decidirá sobre a aplicabilidade das sanções previstas; </w:t>
      </w:r>
    </w:p>
    <w:p w:rsidR="00071C9B" w:rsidRPr="00071C9B" w:rsidRDefault="00071C9B" w:rsidP="00071C9B">
      <w:pPr>
        <w:numPr>
          <w:ilvl w:val="3"/>
          <w:numId w:val="1"/>
        </w:numPr>
        <w:spacing w:before="120" w:after="120" w:line="276" w:lineRule="auto"/>
        <w:ind w:left="1701"/>
        <w:jc w:val="both"/>
        <w:rPr>
          <w:rFonts w:ascii="Times New Roman" w:hAnsi="Times New Roman" w:cs="Times New Roman"/>
        </w:rPr>
      </w:pPr>
      <w:r w:rsidRPr="00071C9B">
        <w:rPr>
          <w:rFonts w:ascii="Times New Roman" w:hAnsi="Times New Roman" w:cs="Times New Roman"/>
        </w:rPr>
        <w:t>A garantia técnica deverá abranger a manutenção preventiva, corretiva e evolutiva, com a cobertura de todo e qualquer defeito apresentado, contemplando a substituição de peças, partes, componentes de acessórios, sem qualquer ônus para a Contratante;</w:t>
      </w:r>
    </w:p>
    <w:p w:rsidR="00071C9B" w:rsidRPr="00071C9B" w:rsidRDefault="00071C9B" w:rsidP="00071C9B">
      <w:pPr>
        <w:numPr>
          <w:ilvl w:val="3"/>
          <w:numId w:val="1"/>
        </w:numPr>
        <w:spacing w:before="120" w:after="120" w:line="276" w:lineRule="auto"/>
        <w:jc w:val="both"/>
        <w:rPr>
          <w:rFonts w:ascii="Times New Roman" w:hAnsi="Times New Roman" w:cs="Times New Roman"/>
        </w:rPr>
      </w:pPr>
      <w:r w:rsidRPr="00071C9B">
        <w:rPr>
          <w:rFonts w:ascii="Times New Roman" w:hAnsi="Times New Roman" w:cs="Times New Roman"/>
        </w:rPr>
        <w:t>Para os produtos especificados nos itens 1.4 e 1.5 do Grupo 3 (</w:t>
      </w:r>
      <w:proofErr w:type="spellStart"/>
      <w:r w:rsidRPr="00071C9B">
        <w:rPr>
          <w:rFonts w:ascii="Times New Roman" w:hAnsi="Times New Roman" w:cs="Times New Roman"/>
          <w:i/>
          <w:iCs/>
        </w:rPr>
        <w:t>transceivers</w:t>
      </w:r>
      <w:proofErr w:type="spellEnd"/>
      <w:r w:rsidRPr="00071C9B">
        <w:rPr>
          <w:rFonts w:ascii="Times New Roman" w:hAnsi="Times New Roman" w:cs="Times New Roman"/>
        </w:rPr>
        <w:t>), não será exigida garantia específica, desde que herdem a sua garantia dos equipamentos nos quais esses forem instalados. Caso isso não ocorra, a Contratada deverá contemplar a garantia específica de acordo com especificado no Anexo A deste Termo de Referência;</w:t>
      </w:r>
    </w:p>
    <w:p w:rsidR="00071C9B" w:rsidRPr="00071C9B" w:rsidRDefault="00071C9B" w:rsidP="00071C9B">
      <w:pPr>
        <w:numPr>
          <w:ilvl w:val="3"/>
          <w:numId w:val="1"/>
        </w:numPr>
        <w:spacing w:before="120" w:after="120" w:line="276" w:lineRule="auto"/>
        <w:ind w:left="1701"/>
        <w:jc w:val="both"/>
        <w:rPr>
          <w:rFonts w:ascii="Times New Roman" w:hAnsi="Times New Roman" w:cs="Times New Roman"/>
        </w:rPr>
      </w:pPr>
      <w:r w:rsidRPr="00071C9B">
        <w:rPr>
          <w:rFonts w:ascii="Times New Roman" w:hAnsi="Times New Roman" w:cs="Times New Roman"/>
        </w:rPr>
        <w:t xml:space="preserve">Para os produtos de </w:t>
      </w:r>
      <w:r w:rsidRPr="00071C9B">
        <w:rPr>
          <w:rFonts w:ascii="Times New Roman" w:hAnsi="Times New Roman" w:cs="Times New Roman"/>
          <w:i/>
          <w:iCs/>
        </w:rPr>
        <w:t>hardware</w:t>
      </w:r>
      <w:r w:rsidRPr="00071C9B">
        <w:rPr>
          <w:rFonts w:ascii="Times New Roman" w:hAnsi="Times New Roman" w:cs="Times New Roman"/>
        </w:rPr>
        <w:t xml:space="preserve"> que incluem </w:t>
      </w:r>
      <w:r w:rsidRPr="00071C9B">
        <w:rPr>
          <w:rFonts w:ascii="Times New Roman" w:hAnsi="Times New Roman" w:cs="Times New Roman"/>
          <w:i/>
          <w:iCs/>
        </w:rPr>
        <w:t>software</w:t>
      </w:r>
      <w:r w:rsidRPr="00071C9B">
        <w:rPr>
          <w:rFonts w:ascii="Times New Roman" w:hAnsi="Times New Roman" w:cs="Times New Roman"/>
        </w:rPr>
        <w:t xml:space="preserve"> de gerência, deve estar previsto o atendimento de suporte à </w:t>
      </w:r>
      <w:r w:rsidRPr="00071C9B">
        <w:rPr>
          <w:rFonts w:ascii="Times New Roman" w:hAnsi="Times New Roman" w:cs="Times New Roman"/>
          <w:i/>
          <w:iCs/>
        </w:rPr>
        <w:t>software</w:t>
      </w:r>
      <w:r w:rsidRPr="00071C9B">
        <w:rPr>
          <w:rFonts w:ascii="Times New Roman" w:hAnsi="Times New Roman" w:cs="Times New Roman"/>
        </w:rPr>
        <w:t>, com janela de abertura de chamado em qualquer dia e horário (24x7), com tempo de atendimento imediato para chamados de severidade “0”, que devem ser prestados por analistas de suporte remoto. Todo chamado não deverá ultrapassar o prazo de 02 (duas) horas de resposta, contado a partir da solicitação feita pela Contratante;</w:t>
      </w:r>
    </w:p>
    <w:p w:rsidR="00071C9B" w:rsidRPr="00071C9B" w:rsidRDefault="00071C9B" w:rsidP="00071C9B">
      <w:pPr>
        <w:numPr>
          <w:ilvl w:val="3"/>
          <w:numId w:val="1"/>
        </w:numPr>
        <w:spacing w:before="120" w:after="120" w:line="276" w:lineRule="auto"/>
        <w:ind w:left="1701"/>
        <w:jc w:val="both"/>
        <w:rPr>
          <w:rFonts w:ascii="Times New Roman" w:hAnsi="Times New Roman" w:cs="Times New Roman"/>
        </w:rPr>
      </w:pPr>
      <w:r w:rsidRPr="00071C9B">
        <w:rPr>
          <w:rFonts w:ascii="Times New Roman" w:hAnsi="Times New Roman" w:cs="Times New Roman"/>
        </w:rPr>
        <w:t>O fabricante dos equipamentos ofertados deverá possuir centro de atendimento técnico (próprio ou através de representante autorizado) sediado na região metropolitana de João Pessoa, para atendimento local dos chamados técnicos.</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b/>
          <w:bCs/>
        </w:rPr>
      </w:pPr>
      <w:r w:rsidRPr="00071C9B">
        <w:rPr>
          <w:rFonts w:ascii="Times New Roman" w:hAnsi="Times New Roman" w:cs="Times New Roman"/>
          <w:b/>
          <w:bCs/>
        </w:rPr>
        <w:t xml:space="preserve">Para os produtos do tipo </w:t>
      </w:r>
      <w:r w:rsidRPr="00071C9B">
        <w:rPr>
          <w:rFonts w:ascii="Times New Roman" w:hAnsi="Times New Roman" w:cs="Times New Roman"/>
          <w:b/>
          <w:bCs/>
          <w:i/>
          <w:iCs/>
        </w:rPr>
        <w:t>software</w:t>
      </w:r>
      <w:r w:rsidRPr="00071C9B">
        <w:rPr>
          <w:rFonts w:ascii="Times New Roman" w:hAnsi="Times New Roman" w:cs="Times New Roman"/>
          <w:b/>
          <w:bCs/>
        </w:rPr>
        <w:t>:</w:t>
      </w:r>
    </w:p>
    <w:p w:rsidR="00071C9B" w:rsidRPr="00071C9B" w:rsidRDefault="00071C9B" w:rsidP="00071C9B">
      <w:pPr>
        <w:numPr>
          <w:ilvl w:val="3"/>
          <w:numId w:val="1"/>
        </w:numPr>
        <w:spacing w:before="120" w:after="120" w:line="276" w:lineRule="auto"/>
        <w:ind w:left="1701"/>
        <w:jc w:val="both"/>
        <w:rPr>
          <w:rFonts w:ascii="Times New Roman" w:hAnsi="Times New Roman" w:cs="Times New Roman"/>
        </w:rPr>
      </w:pPr>
      <w:r w:rsidRPr="00071C9B">
        <w:rPr>
          <w:rFonts w:ascii="Times New Roman" w:hAnsi="Times New Roman" w:cs="Times New Roman"/>
        </w:rPr>
        <w:t>Deverá contemplar suporte técnico e direito de atualização corretiva e/ou evolutiva por, no mínimo, 36 (trinta e seis) meses;</w:t>
      </w:r>
    </w:p>
    <w:p w:rsidR="00071C9B" w:rsidRPr="00071C9B" w:rsidRDefault="00071C9B" w:rsidP="00071C9B">
      <w:pPr>
        <w:numPr>
          <w:ilvl w:val="3"/>
          <w:numId w:val="1"/>
        </w:numPr>
        <w:spacing w:before="120" w:after="120" w:line="276" w:lineRule="auto"/>
        <w:ind w:left="1701"/>
        <w:jc w:val="both"/>
        <w:rPr>
          <w:rFonts w:ascii="Times New Roman" w:hAnsi="Times New Roman" w:cs="Times New Roman"/>
        </w:rPr>
      </w:pPr>
      <w:r w:rsidRPr="00071C9B">
        <w:rPr>
          <w:rFonts w:ascii="Times New Roman" w:hAnsi="Times New Roman" w:cs="Times New Roman"/>
        </w:rPr>
        <w:t xml:space="preserve">O fabricante ou seu representante autorizado deverá prestar diretamente os serviços suporte ao(s) </w:t>
      </w:r>
      <w:r w:rsidRPr="00071C9B">
        <w:rPr>
          <w:rFonts w:ascii="Times New Roman" w:hAnsi="Times New Roman" w:cs="Times New Roman"/>
          <w:i/>
          <w:iCs/>
        </w:rPr>
        <w:t>software(s)</w:t>
      </w:r>
      <w:r w:rsidRPr="00071C9B">
        <w:rPr>
          <w:rFonts w:ascii="Times New Roman" w:hAnsi="Times New Roman" w:cs="Times New Roman"/>
        </w:rPr>
        <w:t xml:space="preserve"> durante o período de garantia, no formato de telessuporte técnico;</w:t>
      </w:r>
    </w:p>
    <w:p w:rsidR="00071C9B" w:rsidRPr="00071C9B" w:rsidRDefault="00071C9B" w:rsidP="00071C9B">
      <w:pPr>
        <w:numPr>
          <w:ilvl w:val="3"/>
          <w:numId w:val="1"/>
        </w:numPr>
        <w:spacing w:before="120" w:after="120" w:line="276" w:lineRule="auto"/>
        <w:ind w:left="1701"/>
        <w:jc w:val="both"/>
        <w:rPr>
          <w:rFonts w:ascii="Times New Roman" w:hAnsi="Times New Roman" w:cs="Times New Roman"/>
        </w:rPr>
      </w:pPr>
      <w:r w:rsidRPr="00071C9B">
        <w:rPr>
          <w:rFonts w:ascii="Times New Roman" w:hAnsi="Times New Roman" w:cs="Times New Roman"/>
        </w:rPr>
        <w:t>Para as solicitações abertas durante o período de vigência do telessuporte, deverá ser assegurado:</w:t>
      </w:r>
    </w:p>
    <w:p w:rsidR="00071C9B" w:rsidRPr="00071C9B" w:rsidRDefault="00071C9B" w:rsidP="00071C9B">
      <w:pPr>
        <w:numPr>
          <w:ilvl w:val="4"/>
          <w:numId w:val="1"/>
        </w:numPr>
        <w:spacing w:before="120" w:after="120" w:line="276" w:lineRule="auto"/>
        <w:ind w:left="1814" w:hanging="227"/>
        <w:jc w:val="both"/>
        <w:rPr>
          <w:rFonts w:ascii="Times New Roman" w:hAnsi="Times New Roman" w:cs="Times New Roman"/>
        </w:rPr>
      </w:pPr>
      <w:r w:rsidRPr="00071C9B">
        <w:rPr>
          <w:rFonts w:ascii="Times New Roman" w:hAnsi="Times New Roman" w:cs="Times New Roman"/>
        </w:rPr>
        <w:t xml:space="preserve">Aos chamados de severidade “0” (ambiente inoperante), atendimento em qualquer dia e horário (24x7), com tempo de atendimento de até </w:t>
      </w:r>
      <w:r w:rsidRPr="00071C9B">
        <w:rPr>
          <w:rFonts w:ascii="Times New Roman" w:hAnsi="Times New Roman" w:cs="Times New Roman"/>
        </w:rPr>
        <w:lastRenderedPageBreak/>
        <w:t xml:space="preserve">2 (duas) horas, assistindo remotamente os softwares ofertados, fornecendo orientações para diagnóstico de problemas e ajuda na interpretação de </w:t>
      </w:r>
      <w:r w:rsidRPr="00071C9B">
        <w:rPr>
          <w:rFonts w:ascii="Times New Roman" w:hAnsi="Times New Roman" w:cs="Times New Roman"/>
          <w:i/>
          <w:iCs/>
        </w:rPr>
        <w:t>traces</w:t>
      </w:r>
      <w:r w:rsidRPr="00071C9B">
        <w:rPr>
          <w:rFonts w:ascii="Times New Roman" w:hAnsi="Times New Roman" w:cs="Times New Roman"/>
        </w:rPr>
        <w:t xml:space="preserve">, </w:t>
      </w:r>
      <w:proofErr w:type="spellStart"/>
      <w:r w:rsidRPr="00071C9B">
        <w:rPr>
          <w:rFonts w:ascii="Times New Roman" w:hAnsi="Times New Roman" w:cs="Times New Roman"/>
          <w:i/>
          <w:iCs/>
        </w:rPr>
        <w:t>dumps</w:t>
      </w:r>
      <w:proofErr w:type="spellEnd"/>
      <w:r w:rsidRPr="00071C9B">
        <w:rPr>
          <w:rFonts w:ascii="Times New Roman" w:hAnsi="Times New Roman" w:cs="Times New Roman"/>
        </w:rPr>
        <w:t xml:space="preserve"> e </w:t>
      </w:r>
      <w:r w:rsidRPr="00071C9B">
        <w:rPr>
          <w:rFonts w:ascii="Times New Roman" w:hAnsi="Times New Roman" w:cs="Times New Roman"/>
          <w:i/>
          <w:iCs/>
        </w:rPr>
        <w:t>logs</w:t>
      </w:r>
      <w:r w:rsidRPr="00071C9B">
        <w:rPr>
          <w:rFonts w:ascii="Times New Roman" w:hAnsi="Times New Roman" w:cs="Times New Roman"/>
        </w:rPr>
        <w:t>;</w:t>
      </w:r>
    </w:p>
    <w:p w:rsidR="00071C9B" w:rsidRPr="00071C9B" w:rsidRDefault="00071C9B" w:rsidP="00071C9B">
      <w:pPr>
        <w:numPr>
          <w:ilvl w:val="4"/>
          <w:numId w:val="1"/>
        </w:numPr>
        <w:spacing w:before="120" w:after="120" w:line="276" w:lineRule="auto"/>
        <w:ind w:left="1814" w:hanging="227"/>
        <w:jc w:val="both"/>
        <w:rPr>
          <w:rFonts w:ascii="Times New Roman" w:hAnsi="Times New Roman" w:cs="Times New Roman"/>
        </w:rPr>
      </w:pPr>
      <w:r w:rsidRPr="00071C9B">
        <w:rPr>
          <w:rFonts w:ascii="Times New Roman" w:hAnsi="Times New Roman" w:cs="Times New Roman"/>
        </w:rPr>
        <w:t xml:space="preserve">Aos demais casos, atendimento em horário comercial, de Segunda-feira a Sexta-feira, com possibilidade de assistência remota para o uso e a instalação dos softwares ofertados, fornecendo orientações para diagnóstico de problemas e ajuda na interpretação de </w:t>
      </w:r>
      <w:r w:rsidRPr="00071C9B">
        <w:rPr>
          <w:rFonts w:ascii="Times New Roman" w:hAnsi="Times New Roman" w:cs="Times New Roman"/>
          <w:i/>
          <w:iCs/>
        </w:rPr>
        <w:t>traces</w:t>
      </w:r>
      <w:r w:rsidRPr="00071C9B">
        <w:rPr>
          <w:rFonts w:ascii="Times New Roman" w:hAnsi="Times New Roman" w:cs="Times New Roman"/>
        </w:rPr>
        <w:t xml:space="preserve">, </w:t>
      </w:r>
      <w:proofErr w:type="spellStart"/>
      <w:r w:rsidRPr="00071C9B">
        <w:rPr>
          <w:rFonts w:ascii="Times New Roman" w:hAnsi="Times New Roman" w:cs="Times New Roman"/>
          <w:i/>
          <w:iCs/>
        </w:rPr>
        <w:t>dumps</w:t>
      </w:r>
      <w:proofErr w:type="spellEnd"/>
      <w:r w:rsidRPr="00071C9B">
        <w:rPr>
          <w:rFonts w:ascii="Times New Roman" w:hAnsi="Times New Roman" w:cs="Times New Roman"/>
        </w:rPr>
        <w:t xml:space="preserve"> e </w:t>
      </w:r>
      <w:r w:rsidRPr="00071C9B">
        <w:rPr>
          <w:rFonts w:ascii="Times New Roman" w:hAnsi="Times New Roman" w:cs="Times New Roman"/>
          <w:i/>
          <w:iCs/>
        </w:rPr>
        <w:t>logs</w:t>
      </w:r>
      <w:r w:rsidRPr="00071C9B">
        <w:rPr>
          <w:rFonts w:ascii="Times New Roman" w:hAnsi="Times New Roman" w:cs="Times New Roman"/>
        </w:rPr>
        <w:t>;</w:t>
      </w:r>
    </w:p>
    <w:p w:rsidR="00071C9B" w:rsidRPr="00071C9B" w:rsidRDefault="00071C9B" w:rsidP="00071C9B">
      <w:pPr>
        <w:numPr>
          <w:ilvl w:val="4"/>
          <w:numId w:val="1"/>
        </w:numPr>
        <w:spacing w:before="120" w:after="120" w:line="276" w:lineRule="auto"/>
        <w:ind w:left="1814" w:hanging="227"/>
        <w:jc w:val="both"/>
        <w:rPr>
          <w:rFonts w:ascii="Times New Roman" w:hAnsi="Times New Roman" w:cs="Times New Roman"/>
        </w:rPr>
      </w:pPr>
      <w:r w:rsidRPr="00071C9B">
        <w:rPr>
          <w:rFonts w:ascii="Times New Roman" w:hAnsi="Times New Roman" w:cs="Times New Roman"/>
        </w:rPr>
        <w:t>Em ambos os casos, deverão ser fornecidas informações sobre correções ou a própria correção. Nos casos de defeitos não conhecidos, a documentação recebida do ambiente (</w:t>
      </w:r>
      <w:r w:rsidRPr="00071C9B">
        <w:rPr>
          <w:rFonts w:ascii="Times New Roman" w:hAnsi="Times New Roman" w:cs="Times New Roman"/>
          <w:i/>
          <w:iCs/>
        </w:rPr>
        <w:t>traces</w:t>
      </w:r>
      <w:r w:rsidRPr="00071C9B">
        <w:rPr>
          <w:rFonts w:ascii="Times New Roman" w:hAnsi="Times New Roman" w:cs="Times New Roman"/>
        </w:rPr>
        <w:t xml:space="preserve">, </w:t>
      </w:r>
      <w:proofErr w:type="spellStart"/>
      <w:r w:rsidRPr="00071C9B">
        <w:rPr>
          <w:rFonts w:ascii="Times New Roman" w:hAnsi="Times New Roman" w:cs="Times New Roman"/>
          <w:i/>
          <w:iCs/>
        </w:rPr>
        <w:t>dumps</w:t>
      </w:r>
      <w:proofErr w:type="spellEnd"/>
      <w:r w:rsidRPr="00071C9B">
        <w:rPr>
          <w:rFonts w:ascii="Times New Roman" w:hAnsi="Times New Roman" w:cs="Times New Roman"/>
        </w:rPr>
        <w:t xml:space="preserve"> e </w:t>
      </w:r>
      <w:r w:rsidRPr="00071C9B">
        <w:rPr>
          <w:rFonts w:ascii="Times New Roman" w:hAnsi="Times New Roman" w:cs="Times New Roman"/>
          <w:i/>
          <w:iCs/>
        </w:rPr>
        <w:t>logs</w:t>
      </w:r>
      <w:r w:rsidRPr="00071C9B">
        <w:rPr>
          <w:rFonts w:ascii="Times New Roman" w:hAnsi="Times New Roman" w:cs="Times New Roman"/>
        </w:rPr>
        <w:t>) deverá ser encaminhada ao laboratório dos produtos, a fim de que sejam fornecidas as devidas soluções, em prazo acordado junto à Contratada ou fabricante do produto.</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b/>
          <w:bCs/>
        </w:rPr>
      </w:pPr>
      <w:r w:rsidRPr="00071C9B">
        <w:rPr>
          <w:rFonts w:ascii="Times New Roman" w:hAnsi="Times New Roman" w:cs="Times New Roman"/>
          <w:b/>
          <w:bCs/>
        </w:rPr>
        <w:t>Demais condições e exigências específicas, vide Anexo A (Especificações Técnicas) deste Termo de Referência.</w:t>
      </w:r>
    </w:p>
    <w:p w:rsidR="00071C9B" w:rsidRPr="00071C9B" w:rsidRDefault="00071C9B" w:rsidP="00071C9B">
      <w:pPr>
        <w:spacing w:before="120" w:after="120" w:line="276" w:lineRule="auto"/>
        <w:ind w:left="1701" w:hanging="648"/>
        <w:jc w:val="both"/>
        <w:rPr>
          <w:rFonts w:ascii="Times New Roman" w:hAnsi="Times New Roman" w:cs="Times New Roman"/>
        </w:rPr>
      </w:pPr>
    </w:p>
    <w:p w:rsidR="00071C9B" w:rsidRPr="00071C9B" w:rsidRDefault="00071C9B" w:rsidP="00071C9B">
      <w:pPr>
        <w:numPr>
          <w:ilvl w:val="0"/>
          <w:numId w:val="1"/>
        </w:numPr>
        <w:spacing w:before="120" w:after="120" w:line="276" w:lineRule="auto"/>
        <w:ind w:left="397" w:hanging="397"/>
        <w:jc w:val="both"/>
        <w:rPr>
          <w:rFonts w:ascii="Times New Roman" w:hAnsi="Times New Roman" w:cs="Times New Roman"/>
          <w:b/>
          <w:bCs/>
        </w:rPr>
      </w:pPr>
      <w:r w:rsidRPr="00071C9B">
        <w:rPr>
          <w:rFonts w:ascii="Times New Roman" w:hAnsi="Times New Roman" w:cs="Times New Roman"/>
          <w:b/>
          <w:bCs/>
        </w:rPr>
        <w:t>ACORDO DE NÍVEL DE SERVIÇO (</w:t>
      </w:r>
      <w:r w:rsidRPr="00071C9B">
        <w:rPr>
          <w:rFonts w:ascii="Times New Roman" w:hAnsi="Times New Roman" w:cs="Times New Roman"/>
          <w:b/>
          <w:bCs/>
          <w:i/>
          <w:iCs/>
        </w:rPr>
        <w:t>SERVICE LEVEL AGREEMENT</w:t>
      </w:r>
      <w:r w:rsidRPr="00071C9B">
        <w:rPr>
          <w:rFonts w:ascii="Times New Roman" w:hAnsi="Times New Roman" w:cs="Times New Roman"/>
          <w:b/>
          <w:bCs/>
        </w:rPr>
        <w:t xml:space="preserve"> (SLA))</w:t>
      </w:r>
    </w:p>
    <w:p w:rsidR="00071C9B" w:rsidRPr="00071C9B" w:rsidRDefault="00071C9B" w:rsidP="00071C9B">
      <w:pPr>
        <w:numPr>
          <w:ilvl w:val="1"/>
          <w:numId w:val="1"/>
        </w:numPr>
        <w:spacing w:before="120" w:after="120" w:line="276" w:lineRule="auto"/>
        <w:ind w:left="397" w:hanging="397"/>
        <w:jc w:val="both"/>
        <w:rPr>
          <w:rFonts w:ascii="Times New Roman" w:hAnsi="Times New Roman" w:cs="Times New Roman"/>
        </w:rPr>
      </w:pPr>
      <w:r w:rsidRPr="00071C9B">
        <w:rPr>
          <w:rFonts w:ascii="Times New Roman" w:hAnsi="Times New Roman" w:cs="Times New Roman"/>
        </w:rPr>
        <w:t xml:space="preserve">O Acordo de Nível de Serviço será observado na recuperação de danos sofridos em equipamentos e/ou serviços e/ou </w:t>
      </w:r>
      <w:r w:rsidRPr="00071C9B">
        <w:rPr>
          <w:rFonts w:ascii="Times New Roman" w:hAnsi="Times New Roman" w:cs="Times New Roman"/>
          <w:i/>
          <w:iCs/>
        </w:rPr>
        <w:t>softwares</w:t>
      </w:r>
      <w:r w:rsidRPr="00071C9B">
        <w:rPr>
          <w:rFonts w:ascii="Times New Roman" w:hAnsi="Times New Roman" w:cs="Times New Roman"/>
        </w:rPr>
        <w:t xml:space="preserve"> adquiridos junto à Contratada, durante o período do contrato e no prazo de garantia.</w:t>
      </w:r>
    </w:p>
    <w:p w:rsidR="00071C9B" w:rsidRPr="00071C9B" w:rsidRDefault="00071C9B" w:rsidP="00071C9B">
      <w:pPr>
        <w:numPr>
          <w:ilvl w:val="1"/>
          <w:numId w:val="1"/>
        </w:numPr>
        <w:spacing w:before="120" w:after="120" w:line="276" w:lineRule="auto"/>
        <w:ind w:left="454" w:hanging="454"/>
        <w:jc w:val="both"/>
        <w:rPr>
          <w:rFonts w:ascii="Times New Roman" w:hAnsi="Times New Roman" w:cs="Times New Roman"/>
        </w:rPr>
      </w:pPr>
      <w:r w:rsidRPr="00071C9B">
        <w:rPr>
          <w:rFonts w:ascii="Times New Roman" w:hAnsi="Times New Roman" w:cs="Times New Roman"/>
        </w:rPr>
        <w:t xml:space="preserve">Ao assinar o contrato de fornecimento de equipamentos e/ou serviços e/ou </w:t>
      </w:r>
      <w:r w:rsidRPr="00071C9B">
        <w:rPr>
          <w:rFonts w:ascii="Times New Roman" w:hAnsi="Times New Roman" w:cs="Times New Roman"/>
          <w:i/>
          <w:iCs/>
        </w:rPr>
        <w:t>softwares</w:t>
      </w:r>
      <w:r w:rsidRPr="00071C9B">
        <w:rPr>
          <w:rFonts w:ascii="Times New Roman" w:hAnsi="Times New Roman" w:cs="Times New Roman"/>
        </w:rPr>
        <w:t>, a Contratada concordará em prestar a manutenção corretiva/evolutiva conforme o SLA estabelecido neste Anexo do Termo de Referência.</w:t>
      </w:r>
    </w:p>
    <w:p w:rsidR="00071C9B" w:rsidRPr="00071C9B" w:rsidRDefault="00071C9B" w:rsidP="00071C9B">
      <w:pPr>
        <w:numPr>
          <w:ilvl w:val="1"/>
          <w:numId w:val="1"/>
        </w:numPr>
        <w:spacing w:before="120" w:after="120" w:line="276" w:lineRule="auto"/>
        <w:ind w:left="397" w:hanging="397"/>
        <w:jc w:val="both"/>
        <w:rPr>
          <w:rFonts w:ascii="Times New Roman" w:hAnsi="Times New Roman" w:cs="Times New Roman"/>
        </w:rPr>
      </w:pPr>
      <w:r w:rsidRPr="00071C9B">
        <w:rPr>
          <w:rFonts w:ascii="Times New Roman" w:hAnsi="Times New Roman" w:cs="Times New Roman"/>
        </w:rPr>
        <w:t>O SLA entrará em vigor a partir da aceitação definitiva de cada um dos equipamentos adquiridos.</w:t>
      </w:r>
    </w:p>
    <w:p w:rsidR="00071C9B" w:rsidRPr="00071C9B" w:rsidRDefault="00071C9B" w:rsidP="00071C9B">
      <w:pPr>
        <w:numPr>
          <w:ilvl w:val="1"/>
          <w:numId w:val="1"/>
        </w:numPr>
        <w:spacing w:before="120" w:after="120" w:line="276" w:lineRule="auto"/>
        <w:ind w:left="397" w:hanging="397"/>
        <w:jc w:val="both"/>
        <w:rPr>
          <w:rFonts w:ascii="Times New Roman" w:hAnsi="Times New Roman" w:cs="Times New Roman"/>
        </w:rPr>
      </w:pPr>
      <w:r w:rsidRPr="00071C9B">
        <w:rPr>
          <w:rFonts w:ascii="Times New Roman" w:hAnsi="Times New Roman" w:cs="Times New Roman"/>
        </w:rPr>
        <w:t>Os critérios de severidade a serem seguidos pela Contratada no atendimento a solicitações da Contratante, para os produtos em garantia, serão:</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b/>
          <w:bCs/>
          <w:i/>
          <w:iCs/>
        </w:rPr>
      </w:pPr>
      <w:r w:rsidRPr="00071C9B">
        <w:rPr>
          <w:rFonts w:ascii="Times New Roman" w:hAnsi="Times New Roman" w:cs="Times New Roman"/>
          <w:b/>
          <w:bCs/>
        </w:rPr>
        <w:t xml:space="preserve">Para </w:t>
      </w:r>
      <w:r w:rsidRPr="00071C9B">
        <w:rPr>
          <w:rFonts w:ascii="Times New Roman" w:hAnsi="Times New Roman" w:cs="Times New Roman"/>
          <w:b/>
          <w:bCs/>
          <w:i/>
          <w:iCs/>
        </w:rPr>
        <w:t>hardware</w:t>
      </w:r>
    </w:p>
    <w:p w:rsidR="00071C9B" w:rsidRPr="00071C9B" w:rsidRDefault="00071C9B" w:rsidP="00071C9B">
      <w:pPr>
        <w:numPr>
          <w:ilvl w:val="3"/>
          <w:numId w:val="1"/>
        </w:numPr>
        <w:spacing w:before="120" w:after="120" w:line="276" w:lineRule="auto"/>
        <w:ind w:left="1701" w:hanging="624"/>
        <w:jc w:val="both"/>
        <w:rPr>
          <w:rFonts w:ascii="Times New Roman" w:hAnsi="Times New Roman" w:cs="Times New Roman"/>
        </w:rPr>
      </w:pPr>
      <w:r w:rsidRPr="00071C9B">
        <w:rPr>
          <w:rFonts w:ascii="Times New Roman" w:hAnsi="Times New Roman" w:cs="Times New Roman"/>
        </w:rPr>
        <w:t xml:space="preserve">Severidade 0: Falha em equipamentos servidores (e associados) adquiridos para o </w:t>
      </w:r>
      <w:r w:rsidRPr="00071C9B">
        <w:rPr>
          <w:rFonts w:ascii="Times New Roman" w:hAnsi="Times New Roman" w:cs="Times New Roman"/>
          <w:i/>
          <w:iCs/>
        </w:rPr>
        <w:t>datacenter</w:t>
      </w:r>
      <w:r w:rsidRPr="00071C9B">
        <w:rPr>
          <w:rFonts w:ascii="Times New Roman" w:hAnsi="Times New Roman" w:cs="Times New Roman"/>
        </w:rPr>
        <w:t xml:space="preserve"> da UFPB e em elementos ativos de rede para os pontos de concentração do </w:t>
      </w:r>
      <w:proofErr w:type="spellStart"/>
      <w:r w:rsidRPr="00071C9B">
        <w:rPr>
          <w:rFonts w:ascii="Times New Roman" w:hAnsi="Times New Roman" w:cs="Times New Roman"/>
          <w:i/>
          <w:iCs/>
        </w:rPr>
        <w:t>backbone</w:t>
      </w:r>
      <w:proofErr w:type="spellEnd"/>
      <w:r w:rsidRPr="00071C9B">
        <w:rPr>
          <w:rFonts w:ascii="Times New Roman" w:hAnsi="Times New Roman" w:cs="Times New Roman"/>
        </w:rPr>
        <w:t xml:space="preserve"> da Rede UFPB (em todos os </w:t>
      </w:r>
      <w:r w:rsidRPr="00071C9B">
        <w:rPr>
          <w:rFonts w:ascii="Times New Roman" w:hAnsi="Times New Roman" w:cs="Times New Roman"/>
          <w:i/>
          <w:iCs/>
        </w:rPr>
        <w:t>campi</w:t>
      </w:r>
      <w:r w:rsidRPr="00071C9B">
        <w:rPr>
          <w:rFonts w:ascii="Times New Roman" w:hAnsi="Times New Roman" w:cs="Times New Roman"/>
        </w:rPr>
        <w:t>);</w:t>
      </w:r>
    </w:p>
    <w:p w:rsidR="00071C9B" w:rsidRPr="00071C9B" w:rsidRDefault="00071C9B" w:rsidP="00071C9B">
      <w:pPr>
        <w:numPr>
          <w:ilvl w:val="3"/>
          <w:numId w:val="1"/>
        </w:numPr>
        <w:spacing w:before="120" w:after="120" w:line="276" w:lineRule="auto"/>
        <w:ind w:left="1701" w:hanging="624"/>
        <w:jc w:val="both"/>
        <w:rPr>
          <w:rFonts w:ascii="Times New Roman" w:hAnsi="Times New Roman" w:cs="Times New Roman"/>
        </w:rPr>
      </w:pPr>
      <w:r w:rsidRPr="00071C9B">
        <w:rPr>
          <w:rFonts w:ascii="Times New Roman" w:hAnsi="Times New Roman" w:cs="Times New Roman"/>
        </w:rPr>
        <w:t xml:space="preserve">Severidade </w:t>
      </w:r>
      <w:proofErr w:type="gramStart"/>
      <w:r w:rsidRPr="00071C9B">
        <w:rPr>
          <w:rFonts w:ascii="Times New Roman" w:hAnsi="Times New Roman" w:cs="Times New Roman"/>
        </w:rPr>
        <w:t>1</w:t>
      </w:r>
      <w:proofErr w:type="gramEnd"/>
      <w:r w:rsidRPr="00071C9B">
        <w:rPr>
          <w:rFonts w:ascii="Times New Roman" w:hAnsi="Times New Roman" w:cs="Times New Roman"/>
        </w:rPr>
        <w:t>: Falha em elementos ativos de rede adquiridos e alocados em: gabinetes do(a) Reitor(a) e Vice-Reitor(a), gabinete de Pró-Reitores(as), gabinetes de diretores(as) de Centro de Ensino e de unidades administrativas, salas de chefia de departamentos acadêmicos e de coordenadores de curso e laboratórios de pesquisa;</w:t>
      </w:r>
    </w:p>
    <w:p w:rsidR="00071C9B" w:rsidRPr="00071C9B" w:rsidRDefault="00071C9B" w:rsidP="00071C9B">
      <w:pPr>
        <w:numPr>
          <w:ilvl w:val="3"/>
          <w:numId w:val="1"/>
        </w:numPr>
        <w:spacing w:before="120" w:after="120" w:line="276" w:lineRule="auto"/>
        <w:ind w:left="1701" w:hanging="624"/>
        <w:jc w:val="both"/>
        <w:rPr>
          <w:rFonts w:ascii="Times New Roman" w:hAnsi="Times New Roman" w:cs="Times New Roman"/>
        </w:rPr>
      </w:pPr>
      <w:r w:rsidRPr="00071C9B">
        <w:rPr>
          <w:rFonts w:ascii="Times New Roman" w:hAnsi="Times New Roman" w:cs="Times New Roman"/>
        </w:rPr>
        <w:lastRenderedPageBreak/>
        <w:t>Severidade 2: Falha em elementos ativos de rede adquiridos e alocados em demais unidades administrativas e acadêmicas dos campi da UFPB.</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b/>
          <w:bCs/>
          <w:i/>
          <w:iCs/>
        </w:rPr>
      </w:pPr>
      <w:r w:rsidRPr="00071C9B">
        <w:rPr>
          <w:rFonts w:ascii="Times New Roman" w:hAnsi="Times New Roman" w:cs="Times New Roman"/>
          <w:b/>
          <w:bCs/>
        </w:rPr>
        <w:t xml:space="preserve">Para </w:t>
      </w:r>
      <w:r w:rsidRPr="00071C9B">
        <w:rPr>
          <w:rFonts w:ascii="Times New Roman" w:hAnsi="Times New Roman" w:cs="Times New Roman"/>
          <w:b/>
          <w:bCs/>
          <w:i/>
          <w:iCs/>
        </w:rPr>
        <w:t>software</w:t>
      </w:r>
    </w:p>
    <w:p w:rsidR="00071C9B" w:rsidRPr="00071C9B" w:rsidRDefault="00071C9B" w:rsidP="00071C9B">
      <w:pPr>
        <w:numPr>
          <w:ilvl w:val="3"/>
          <w:numId w:val="1"/>
        </w:numPr>
        <w:spacing w:before="120" w:after="120" w:line="276" w:lineRule="auto"/>
        <w:jc w:val="both"/>
        <w:rPr>
          <w:rFonts w:ascii="Times New Roman" w:hAnsi="Times New Roman" w:cs="Times New Roman"/>
        </w:rPr>
      </w:pPr>
      <w:r w:rsidRPr="00071C9B">
        <w:rPr>
          <w:rFonts w:ascii="Times New Roman" w:hAnsi="Times New Roman" w:cs="Times New Roman"/>
        </w:rPr>
        <w:t xml:space="preserve">Severidade </w:t>
      </w:r>
      <w:proofErr w:type="gramStart"/>
      <w:r w:rsidRPr="00071C9B">
        <w:rPr>
          <w:rFonts w:ascii="Times New Roman" w:hAnsi="Times New Roman" w:cs="Times New Roman"/>
        </w:rPr>
        <w:t>0</w:t>
      </w:r>
      <w:proofErr w:type="gramEnd"/>
      <w:r w:rsidRPr="00071C9B">
        <w:rPr>
          <w:rFonts w:ascii="Times New Roman" w:hAnsi="Times New Roman" w:cs="Times New Roman"/>
        </w:rPr>
        <w:t xml:space="preserve">: Falhas em </w:t>
      </w:r>
      <w:r w:rsidRPr="00071C9B">
        <w:rPr>
          <w:rFonts w:ascii="Times New Roman" w:hAnsi="Times New Roman" w:cs="Times New Roman"/>
          <w:i/>
          <w:iCs/>
        </w:rPr>
        <w:t>software(s)</w:t>
      </w:r>
      <w:r w:rsidRPr="00071C9B">
        <w:rPr>
          <w:rFonts w:ascii="Times New Roman" w:hAnsi="Times New Roman" w:cs="Times New Roman"/>
        </w:rPr>
        <w:t xml:space="preserve"> adquiridos junto à(s) Contratada(s) que acarretem a indisponibilidade de serviços e sistemas essenciais da UFPB no ambiente de produção;</w:t>
      </w:r>
    </w:p>
    <w:p w:rsidR="00071C9B" w:rsidRPr="00071C9B" w:rsidRDefault="00071C9B" w:rsidP="00071C9B">
      <w:pPr>
        <w:numPr>
          <w:ilvl w:val="3"/>
          <w:numId w:val="1"/>
        </w:numPr>
        <w:spacing w:before="120" w:after="120" w:line="276" w:lineRule="auto"/>
        <w:jc w:val="both"/>
        <w:rPr>
          <w:rFonts w:ascii="Times New Roman" w:hAnsi="Times New Roman" w:cs="Times New Roman"/>
        </w:rPr>
      </w:pPr>
      <w:r w:rsidRPr="00071C9B">
        <w:rPr>
          <w:rFonts w:ascii="Times New Roman" w:hAnsi="Times New Roman" w:cs="Times New Roman"/>
        </w:rPr>
        <w:t xml:space="preserve">Severidade </w:t>
      </w:r>
      <w:proofErr w:type="gramStart"/>
      <w:r w:rsidRPr="00071C9B">
        <w:rPr>
          <w:rFonts w:ascii="Times New Roman" w:hAnsi="Times New Roman" w:cs="Times New Roman"/>
        </w:rPr>
        <w:t>1</w:t>
      </w:r>
      <w:proofErr w:type="gramEnd"/>
      <w:r w:rsidRPr="00071C9B">
        <w:rPr>
          <w:rFonts w:ascii="Times New Roman" w:hAnsi="Times New Roman" w:cs="Times New Roman"/>
        </w:rPr>
        <w:t xml:space="preserve">: Falhas em </w:t>
      </w:r>
      <w:r w:rsidRPr="00071C9B">
        <w:rPr>
          <w:rFonts w:ascii="Times New Roman" w:hAnsi="Times New Roman" w:cs="Times New Roman"/>
          <w:i/>
          <w:iCs/>
        </w:rPr>
        <w:t>software(s)</w:t>
      </w:r>
      <w:r w:rsidRPr="00071C9B">
        <w:rPr>
          <w:rFonts w:ascii="Times New Roman" w:hAnsi="Times New Roman" w:cs="Times New Roman"/>
        </w:rPr>
        <w:t xml:space="preserve"> adquiridos junto à(s) Contratada(s) que reduzam a performance de serviços e sistemas essenciais da UFPB no ambiente de produção;</w:t>
      </w:r>
    </w:p>
    <w:p w:rsidR="00071C9B" w:rsidRPr="00071C9B" w:rsidRDefault="00071C9B" w:rsidP="00071C9B">
      <w:pPr>
        <w:numPr>
          <w:ilvl w:val="3"/>
          <w:numId w:val="1"/>
        </w:numPr>
        <w:spacing w:before="120" w:after="120" w:line="276" w:lineRule="auto"/>
        <w:jc w:val="both"/>
        <w:rPr>
          <w:rFonts w:ascii="Times New Roman" w:hAnsi="Times New Roman" w:cs="Times New Roman"/>
        </w:rPr>
      </w:pPr>
      <w:r w:rsidRPr="00071C9B">
        <w:rPr>
          <w:rFonts w:ascii="Times New Roman" w:hAnsi="Times New Roman" w:cs="Times New Roman"/>
        </w:rPr>
        <w:t xml:space="preserve">Severidade </w:t>
      </w:r>
      <w:proofErr w:type="gramStart"/>
      <w:r w:rsidRPr="00071C9B">
        <w:rPr>
          <w:rFonts w:ascii="Times New Roman" w:hAnsi="Times New Roman" w:cs="Times New Roman"/>
        </w:rPr>
        <w:t>2</w:t>
      </w:r>
      <w:proofErr w:type="gramEnd"/>
      <w:r w:rsidRPr="00071C9B">
        <w:rPr>
          <w:rFonts w:ascii="Times New Roman" w:hAnsi="Times New Roman" w:cs="Times New Roman"/>
        </w:rPr>
        <w:t xml:space="preserve">: Falhas em </w:t>
      </w:r>
      <w:r w:rsidRPr="00071C9B">
        <w:rPr>
          <w:rFonts w:ascii="Times New Roman" w:hAnsi="Times New Roman" w:cs="Times New Roman"/>
          <w:i/>
          <w:iCs/>
        </w:rPr>
        <w:t>software(s)</w:t>
      </w:r>
      <w:r w:rsidRPr="00071C9B">
        <w:rPr>
          <w:rFonts w:ascii="Times New Roman" w:hAnsi="Times New Roman" w:cs="Times New Roman"/>
        </w:rPr>
        <w:t xml:space="preserve"> adquiridos junto à(s) Contratada(s) que atinjam serviços e sistemas não-essenciais da UFPB no ambiente de produção e/ou desenvolvimento.</w:t>
      </w:r>
    </w:p>
    <w:p w:rsidR="00071C9B" w:rsidRPr="00071C9B" w:rsidRDefault="00071C9B" w:rsidP="00071C9B">
      <w:pPr>
        <w:numPr>
          <w:ilvl w:val="1"/>
          <w:numId w:val="1"/>
        </w:numPr>
        <w:spacing w:before="120" w:after="120" w:line="276" w:lineRule="auto"/>
        <w:ind w:left="567" w:hanging="567"/>
        <w:jc w:val="both"/>
        <w:rPr>
          <w:rFonts w:ascii="Times New Roman" w:hAnsi="Times New Roman" w:cs="Times New Roman"/>
        </w:rPr>
      </w:pPr>
      <w:r w:rsidRPr="00071C9B">
        <w:rPr>
          <w:rFonts w:ascii="Times New Roman" w:hAnsi="Times New Roman" w:cs="Times New Roman"/>
        </w:rPr>
        <w:t>O Prazo de atendimento às solicitações da Contratante a ser cumprido pela Contratada ou fabricante do produto, observados a severidade e local de ocorrência dessas, deverá obedecer ao disposto no Quadro abaixo:</w:t>
      </w:r>
    </w:p>
    <w:tbl>
      <w:tblPr>
        <w:tblW w:w="0" w:type="auto"/>
        <w:tblInd w:w="1267"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39" w:type="dxa"/>
          <w:bottom w:w="55" w:type="dxa"/>
          <w:right w:w="55" w:type="dxa"/>
        </w:tblCellMar>
        <w:tblLook w:val="0000" w:firstRow="0" w:lastRow="0" w:firstColumn="0" w:lastColumn="0" w:noHBand="0" w:noVBand="0"/>
      </w:tblPr>
      <w:tblGrid>
        <w:gridCol w:w="1327"/>
        <w:gridCol w:w="2938"/>
        <w:gridCol w:w="1533"/>
        <w:gridCol w:w="1533"/>
      </w:tblGrid>
      <w:tr w:rsidR="00071C9B" w:rsidRPr="00071C9B" w:rsidTr="006751D9">
        <w:tc>
          <w:tcPr>
            <w:tcW w:w="1337" w:type="dxa"/>
            <w:tcBorders>
              <w:top w:val="single" w:sz="2" w:space="0" w:color="000001"/>
              <w:left w:val="single" w:sz="2" w:space="0" w:color="000001"/>
              <w:bottom w:val="single" w:sz="2" w:space="0" w:color="000001"/>
              <w:right w:val="nil"/>
            </w:tcBorders>
            <w:shd w:val="clear" w:color="auto" w:fill="E6E6E6"/>
            <w:tcMar>
              <w:left w:w="39" w:type="dxa"/>
            </w:tcMar>
          </w:tcPr>
          <w:p w:rsidR="00071C9B" w:rsidRPr="00071C9B" w:rsidRDefault="00071C9B" w:rsidP="006751D9">
            <w:pPr>
              <w:pStyle w:val="Contedodatabela"/>
              <w:jc w:val="center"/>
              <w:rPr>
                <w:rFonts w:ascii="Times New Roman" w:hAnsi="Times New Roman" w:cs="Times New Roman"/>
                <w:b/>
                <w:bCs/>
              </w:rPr>
            </w:pPr>
            <w:r w:rsidRPr="00071C9B">
              <w:rPr>
                <w:rFonts w:ascii="Times New Roman" w:hAnsi="Times New Roman" w:cs="Times New Roman"/>
                <w:b/>
                <w:bCs/>
              </w:rPr>
              <w:t>Severidade</w:t>
            </w:r>
          </w:p>
        </w:tc>
        <w:tc>
          <w:tcPr>
            <w:tcW w:w="3112" w:type="dxa"/>
            <w:tcBorders>
              <w:top w:val="single" w:sz="2" w:space="0" w:color="000001"/>
              <w:left w:val="single" w:sz="2" w:space="0" w:color="000001"/>
              <w:bottom w:val="single" w:sz="2" w:space="0" w:color="000001"/>
              <w:right w:val="nil"/>
            </w:tcBorders>
            <w:shd w:val="clear" w:color="auto" w:fill="E6E6E6"/>
            <w:tcMar>
              <w:left w:w="39" w:type="dxa"/>
            </w:tcMar>
          </w:tcPr>
          <w:p w:rsidR="00071C9B" w:rsidRPr="00071C9B" w:rsidRDefault="00071C9B" w:rsidP="006751D9">
            <w:pPr>
              <w:pStyle w:val="Contedodatabela"/>
              <w:jc w:val="center"/>
              <w:rPr>
                <w:rFonts w:ascii="Times New Roman" w:hAnsi="Times New Roman" w:cs="Times New Roman"/>
                <w:b/>
                <w:bCs/>
              </w:rPr>
            </w:pPr>
            <w:r w:rsidRPr="00071C9B">
              <w:rPr>
                <w:rFonts w:ascii="Times New Roman" w:hAnsi="Times New Roman" w:cs="Times New Roman"/>
                <w:b/>
                <w:bCs/>
              </w:rPr>
              <w:t>Localidade</w:t>
            </w:r>
          </w:p>
        </w:tc>
        <w:tc>
          <w:tcPr>
            <w:tcW w:w="3252" w:type="dxa"/>
            <w:gridSpan w:val="2"/>
            <w:tcBorders>
              <w:top w:val="single" w:sz="2" w:space="0" w:color="000001"/>
              <w:left w:val="single" w:sz="2" w:space="0" w:color="000001"/>
              <w:bottom w:val="single" w:sz="2" w:space="0" w:color="000001"/>
              <w:right w:val="single" w:sz="2" w:space="0" w:color="000001"/>
            </w:tcBorders>
            <w:shd w:val="clear" w:color="auto" w:fill="E6E6E6"/>
            <w:tcMar>
              <w:left w:w="39" w:type="dxa"/>
            </w:tcMar>
          </w:tcPr>
          <w:p w:rsidR="00071C9B" w:rsidRPr="00071C9B" w:rsidRDefault="00071C9B" w:rsidP="006751D9">
            <w:pPr>
              <w:spacing w:line="276" w:lineRule="auto"/>
              <w:jc w:val="center"/>
              <w:rPr>
                <w:rFonts w:ascii="Times New Roman" w:hAnsi="Times New Roman" w:cs="Times New Roman"/>
                <w:b/>
                <w:bCs/>
              </w:rPr>
            </w:pPr>
            <w:r w:rsidRPr="00071C9B">
              <w:rPr>
                <w:rFonts w:ascii="Times New Roman" w:hAnsi="Times New Roman" w:cs="Times New Roman"/>
                <w:b/>
                <w:bCs/>
              </w:rPr>
              <w:t>Tempo Máximo para Solução*</w:t>
            </w:r>
          </w:p>
          <w:p w:rsidR="00071C9B" w:rsidRPr="00071C9B" w:rsidRDefault="00071C9B" w:rsidP="006751D9">
            <w:pPr>
              <w:spacing w:line="276" w:lineRule="auto"/>
              <w:jc w:val="center"/>
              <w:rPr>
                <w:rFonts w:ascii="Times New Roman" w:hAnsi="Times New Roman" w:cs="Times New Roman"/>
                <w:b/>
                <w:bCs/>
                <w:i/>
                <w:iCs/>
              </w:rPr>
            </w:pPr>
            <w:r w:rsidRPr="00071C9B">
              <w:rPr>
                <w:rFonts w:ascii="Times New Roman" w:hAnsi="Times New Roman" w:cs="Times New Roman"/>
                <w:b/>
                <w:bCs/>
                <w:i/>
                <w:iCs/>
              </w:rPr>
              <w:t>Hardware           Software</w:t>
            </w:r>
          </w:p>
        </w:tc>
      </w:tr>
      <w:tr w:rsidR="00071C9B" w:rsidRPr="00071C9B" w:rsidTr="006751D9">
        <w:tc>
          <w:tcPr>
            <w:tcW w:w="1337"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pStyle w:val="Contedodatabela"/>
              <w:jc w:val="center"/>
              <w:rPr>
                <w:rFonts w:ascii="Times New Roman" w:hAnsi="Times New Roman" w:cs="Times New Roman"/>
              </w:rPr>
            </w:pPr>
            <w:r w:rsidRPr="00071C9B">
              <w:rPr>
                <w:rFonts w:ascii="Times New Roman" w:hAnsi="Times New Roman" w:cs="Times New Roman"/>
              </w:rPr>
              <w:t>0</w:t>
            </w:r>
          </w:p>
        </w:tc>
        <w:tc>
          <w:tcPr>
            <w:tcW w:w="3112"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pStyle w:val="Contedodatabela"/>
              <w:jc w:val="center"/>
              <w:rPr>
                <w:rFonts w:ascii="Times New Roman" w:hAnsi="Times New Roman" w:cs="Times New Roman"/>
              </w:rPr>
            </w:pPr>
            <w:r w:rsidRPr="00071C9B">
              <w:rPr>
                <w:rFonts w:ascii="Times New Roman" w:hAnsi="Times New Roman" w:cs="Times New Roman"/>
              </w:rPr>
              <w:t>João Pessoa</w:t>
            </w:r>
          </w:p>
        </w:tc>
        <w:tc>
          <w:tcPr>
            <w:tcW w:w="1626"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jc w:val="center"/>
              <w:rPr>
                <w:rFonts w:ascii="Times New Roman" w:hAnsi="Times New Roman" w:cs="Times New Roman"/>
              </w:rPr>
            </w:pPr>
            <w:r w:rsidRPr="00071C9B">
              <w:rPr>
                <w:rFonts w:ascii="Times New Roman" w:hAnsi="Times New Roman" w:cs="Times New Roman"/>
              </w:rPr>
              <w:t>5 horas</w:t>
            </w:r>
          </w:p>
        </w:tc>
        <w:tc>
          <w:tcPr>
            <w:tcW w:w="1626" w:type="dxa"/>
            <w:tcBorders>
              <w:top w:val="nil"/>
              <w:left w:val="single" w:sz="2" w:space="0" w:color="000001"/>
              <w:bottom w:val="single" w:sz="2" w:space="0" w:color="000001"/>
              <w:right w:val="single" w:sz="2" w:space="0" w:color="000001"/>
            </w:tcBorders>
            <w:shd w:val="clear" w:color="auto" w:fill="FFFFFF"/>
            <w:tcMar>
              <w:left w:w="39" w:type="dxa"/>
            </w:tcMar>
          </w:tcPr>
          <w:p w:rsidR="00071C9B" w:rsidRPr="00071C9B" w:rsidRDefault="00071C9B" w:rsidP="006751D9">
            <w:pPr>
              <w:jc w:val="center"/>
              <w:rPr>
                <w:rFonts w:ascii="Times New Roman" w:hAnsi="Times New Roman" w:cs="Times New Roman"/>
              </w:rPr>
            </w:pPr>
            <w:r w:rsidRPr="00071C9B">
              <w:rPr>
                <w:rFonts w:ascii="Times New Roman" w:hAnsi="Times New Roman" w:cs="Times New Roman"/>
              </w:rPr>
              <w:t>2 horas</w:t>
            </w:r>
          </w:p>
        </w:tc>
      </w:tr>
      <w:tr w:rsidR="00071C9B" w:rsidRPr="00071C9B" w:rsidTr="006751D9">
        <w:tc>
          <w:tcPr>
            <w:tcW w:w="1337"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pStyle w:val="Contedodatabela"/>
              <w:jc w:val="center"/>
              <w:rPr>
                <w:rFonts w:ascii="Times New Roman" w:hAnsi="Times New Roman" w:cs="Times New Roman"/>
              </w:rPr>
            </w:pPr>
            <w:r w:rsidRPr="00071C9B">
              <w:rPr>
                <w:rFonts w:ascii="Times New Roman" w:hAnsi="Times New Roman" w:cs="Times New Roman"/>
              </w:rPr>
              <w:t>0</w:t>
            </w:r>
          </w:p>
        </w:tc>
        <w:tc>
          <w:tcPr>
            <w:tcW w:w="3112"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pStyle w:val="Contedodatabela"/>
              <w:jc w:val="center"/>
              <w:rPr>
                <w:rFonts w:ascii="Times New Roman" w:hAnsi="Times New Roman" w:cs="Times New Roman"/>
              </w:rPr>
            </w:pPr>
            <w:r w:rsidRPr="00071C9B">
              <w:rPr>
                <w:rFonts w:ascii="Times New Roman" w:hAnsi="Times New Roman" w:cs="Times New Roman"/>
              </w:rPr>
              <w:t>Areia</w:t>
            </w:r>
          </w:p>
        </w:tc>
        <w:tc>
          <w:tcPr>
            <w:tcW w:w="1626"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jc w:val="center"/>
              <w:rPr>
                <w:rFonts w:ascii="Times New Roman" w:hAnsi="Times New Roman" w:cs="Times New Roman"/>
              </w:rPr>
            </w:pPr>
            <w:r w:rsidRPr="00071C9B">
              <w:rPr>
                <w:rFonts w:ascii="Times New Roman" w:hAnsi="Times New Roman" w:cs="Times New Roman"/>
              </w:rPr>
              <w:t>6 horas</w:t>
            </w:r>
          </w:p>
        </w:tc>
        <w:tc>
          <w:tcPr>
            <w:tcW w:w="1626" w:type="dxa"/>
            <w:tcBorders>
              <w:top w:val="nil"/>
              <w:left w:val="single" w:sz="2" w:space="0" w:color="000001"/>
              <w:bottom w:val="single" w:sz="2" w:space="0" w:color="000001"/>
              <w:right w:val="single" w:sz="2" w:space="0" w:color="000001"/>
            </w:tcBorders>
            <w:shd w:val="clear" w:color="auto" w:fill="FFFFFF"/>
            <w:tcMar>
              <w:left w:w="39" w:type="dxa"/>
            </w:tcMar>
          </w:tcPr>
          <w:p w:rsidR="00071C9B" w:rsidRPr="00071C9B" w:rsidRDefault="00071C9B" w:rsidP="006751D9">
            <w:pPr>
              <w:jc w:val="center"/>
              <w:rPr>
                <w:rFonts w:ascii="Times New Roman" w:hAnsi="Times New Roman" w:cs="Times New Roman"/>
              </w:rPr>
            </w:pPr>
            <w:r w:rsidRPr="00071C9B">
              <w:rPr>
                <w:rFonts w:ascii="Times New Roman" w:hAnsi="Times New Roman" w:cs="Times New Roman"/>
              </w:rPr>
              <w:t>3 horas</w:t>
            </w:r>
          </w:p>
        </w:tc>
      </w:tr>
      <w:tr w:rsidR="00071C9B" w:rsidRPr="00071C9B" w:rsidTr="006751D9">
        <w:tc>
          <w:tcPr>
            <w:tcW w:w="1337"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pStyle w:val="Contedodatabela"/>
              <w:jc w:val="center"/>
              <w:rPr>
                <w:rFonts w:ascii="Times New Roman" w:hAnsi="Times New Roman" w:cs="Times New Roman"/>
              </w:rPr>
            </w:pPr>
            <w:r w:rsidRPr="00071C9B">
              <w:rPr>
                <w:rFonts w:ascii="Times New Roman" w:hAnsi="Times New Roman" w:cs="Times New Roman"/>
              </w:rPr>
              <w:t>0</w:t>
            </w:r>
          </w:p>
        </w:tc>
        <w:tc>
          <w:tcPr>
            <w:tcW w:w="3112"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pStyle w:val="Contedodatabela"/>
              <w:jc w:val="center"/>
              <w:rPr>
                <w:rFonts w:ascii="Times New Roman" w:hAnsi="Times New Roman" w:cs="Times New Roman"/>
              </w:rPr>
            </w:pPr>
            <w:r w:rsidRPr="00071C9B">
              <w:rPr>
                <w:rFonts w:ascii="Times New Roman" w:hAnsi="Times New Roman" w:cs="Times New Roman"/>
              </w:rPr>
              <w:t>Bananeiras</w:t>
            </w:r>
          </w:p>
        </w:tc>
        <w:tc>
          <w:tcPr>
            <w:tcW w:w="1626"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jc w:val="center"/>
              <w:rPr>
                <w:rFonts w:ascii="Times New Roman" w:hAnsi="Times New Roman" w:cs="Times New Roman"/>
              </w:rPr>
            </w:pPr>
            <w:r w:rsidRPr="00071C9B">
              <w:rPr>
                <w:rFonts w:ascii="Times New Roman" w:hAnsi="Times New Roman" w:cs="Times New Roman"/>
              </w:rPr>
              <w:t>6 horas</w:t>
            </w:r>
          </w:p>
        </w:tc>
        <w:tc>
          <w:tcPr>
            <w:tcW w:w="1626" w:type="dxa"/>
            <w:tcBorders>
              <w:top w:val="nil"/>
              <w:left w:val="single" w:sz="2" w:space="0" w:color="000001"/>
              <w:bottom w:val="single" w:sz="2" w:space="0" w:color="000001"/>
              <w:right w:val="single" w:sz="2" w:space="0" w:color="000001"/>
            </w:tcBorders>
            <w:shd w:val="clear" w:color="auto" w:fill="FFFFFF"/>
            <w:tcMar>
              <w:left w:w="39" w:type="dxa"/>
            </w:tcMar>
          </w:tcPr>
          <w:p w:rsidR="00071C9B" w:rsidRPr="00071C9B" w:rsidRDefault="00071C9B" w:rsidP="006751D9">
            <w:pPr>
              <w:jc w:val="center"/>
              <w:rPr>
                <w:rFonts w:ascii="Times New Roman" w:hAnsi="Times New Roman" w:cs="Times New Roman"/>
              </w:rPr>
            </w:pPr>
            <w:r w:rsidRPr="00071C9B">
              <w:rPr>
                <w:rFonts w:ascii="Times New Roman" w:hAnsi="Times New Roman" w:cs="Times New Roman"/>
              </w:rPr>
              <w:t>3 horas</w:t>
            </w:r>
          </w:p>
        </w:tc>
      </w:tr>
      <w:tr w:rsidR="00071C9B" w:rsidRPr="00071C9B" w:rsidTr="006751D9">
        <w:tc>
          <w:tcPr>
            <w:tcW w:w="1337"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pStyle w:val="Contedodatabela"/>
              <w:jc w:val="center"/>
              <w:rPr>
                <w:rFonts w:ascii="Times New Roman" w:hAnsi="Times New Roman" w:cs="Times New Roman"/>
              </w:rPr>
            </w:pPr>
            <w:r w:rsidRPr="00071C9B">
              <w:rPr>
                <w:rFonts w:ascii="Times New Roman" w:hAnsi="Times New Roman" w:cs="Times New Roman"/>
              </w:rPr>
              <w:t>0</w:t>
            </w:r>
          </w:p>
        </w:tc>
        <w:tc>
          <w:tcPr>
            <w:tcW w:w="3112"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pStyle w:val="Contedodatabela"/>
              <w:jc w:val="center"/>
              <w:rPr>
                <w:rFonts w:ascii="Times New Roman" w:hAnsi="Times New Roman" w:cs="Times New Roman"/>
              </w:rPr>
            </w:pPr>
            <w:r w:rsidRPr="00071C9B">
              <w:rPr>
                <w:rFonts w:ascii="Times New Roman" w:hAnsi="Times New Roman" w:cs="Times New Roman"/>
              </w:rPr>
              <w:t>Litoral Norte</w:t>
            </w:r>
          </w:p>
        </w:tc>
        <w:tc>
          <w:tcPr>
            <w:tcW w:w="1626"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jc w:val="center"/>
              <w:rPr>
                <w:rFonts w:ascii="Times New Roman" w:hAnsi="Times New Roman" w:cs="Times New Roman"/>
              </w:rPr>
            </w:pPr>
            <w:r w:rsidRPr="00071C9B">
              <w:rPr>
                <w:rFonts w:ascii="Times New Roman" w:hAnsi="Times New Roman" w:cs="Times New Roman"/>
              </w:rPr>
              <w:t>5 horas</w:t>
            </w:r>
          </w:p>
        </w:tc>
        <w:tc>
          <w:tcPr>
            <w:tcW w:w="1626" w:type="dxa"/>
            <w:tcBorders>
              <w:top w:val="nil"/>
              <w:left w:val="single" w:sz="2" w:space="0" w:color="000001"/>
              <w:bottom w:val="single" w:sz="2" w:space="0" w:color="000001"/>
              <w:right w:val="single" w:sz="2" w:space="0" w:color="000001"/>
            </w:tcBorders>
            <w:shd w:val="clear" w:color="auto" w:fill="FFFFFF"/>
            <w:tcMar>
              <w:left w:w="39" w:type="dxa"/>
            </w:tcMar>
          </w:tcPr>
          <w:p w:rsidR="00071C9B" w:rsidRPr="00071C9B" w:rsidRDefault="00071C9B" w:rsidP="006751D9">
            <w:pPr>
              <w:jc w:val="center"/>
              <w:rPr>
                <w:rFonts w:ascii="Times New Roman" w:hAnsi="Times New Roman" w:cs="Times New Roman"/>
              </w:rPr>
            </w:pPr>
            <w:r w:rsidRPr="00071C9B">
              <w:rPr>
                <w:rFonts w:ascii="Times New Roman" w:hAnsi="Times New Roman" w:cs="Times New Roman"/>
              </w:rPr>
              <w:t>2 horas</w:t>
            </w:r>
          </w:p>
        </w:tc>
      </w:tr>
      <w:tr w:rsidR="00071C9B" w:rsidRPr="00071C9B" w:rsidTr="006751D9">
        <w:tc>
          <w:tcPr>
            <w:tcW w:w="1337"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pStyle w:val="Contedodatabela"/>
              <w:jc w:val="center"/>
              <w:rPr>
                <w:rFonts w:ascii="Times New Roman" w:hAnsi="Times New Roman" w:cs="Times New Roman"/>
              </w:rPr>
            </w:pPr>
            <w:r w:rsidRPr="00071C9B">
              <w:rPr>
                <w:rFonts w:ascii="Times New Roman" w:hAnsi="Times New Roman" w:cs="Times New Roman"/>
              </w:rPr>
              <w:t>1</w:t>
            </w:r>
          </w:p>
        </w:tc>
        <w:tc>
          <w:tcPr>
            <w:tcW w:w="3112"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pStyle w:val="Contedodatabela"/>
              <w:jc w:val="center"/>
              <w:rPr>
                <w:rFonts w:ascii="Times New Roman" w:hAnsi="Times New Roman" w:cs="Times New Roman"/>
              </w:rPr>
            </w:pPr>
            <w:r w:rsidRPr="00071C9B">
              <w:rPr>
                <w:rFonts w:ascii="Times New Roman" w:hAnsi="Times New Roman" w:cs="Times New Roman"/>
              </w:rPr>
              <w:t>João Pessoa</w:t>
            </w:r>
          </w:p>
        </w:tc>
        <w:tc>
          <w:tcPr>
            <w:tcW w:w="1626"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jc w:val="center"/>
              <w:rPr>
                <w:rFonts w:ascii="Times New Roman" w:hAnsi="Times New Roman" w:cs="Times New Roman"/>
              </w:rPr>
            </w:pPr>
            <w:r w:rsidRPr="00071C9B">
              <w:rPr>
                <w:rFonts w:ascii="Times New Roman" w:hAnsi="Times New Roman" w:cs="Times New Roman"/>
              </w:rPr>
              <w:t>6 horas</w:t>
            </w:r>
          </w:p>
        </w:tc>
        <w:tc>
          <w:tcPr>
            <w:tcW w:w="1626" w:type="dxa"/>
            <w:tcBorders>
              <w:top w:val="nil"/>
              <w:left w:val="single" w:sz="2" w:space="0" w:color="000001"/>
              <w:bottom w:val="single" w:sz="2" w:space="0" w:color="000001"/>
              <w:right w:val="single" w:sz="2" w:space="0" w:color="000001"/>
            </w:tcBorders>
            <w:shd w:val="clear" w:color="auto" w:fill="FFFFFF"/>
            <w:tcMar>
              <w:left w:w="39" w:type="dxa"/>
            </w:tcMar>
          </w:tcPr>
          <w:p w:rsidR="00071C9B" w:rsidRPr="00071C9B" w:rsidRDefault="00071C9B" w:rsidP="006751D9">
            <w:pPr>
              <w:jc w:val="center"/>
              <w:rPr>
                <w:rFonts w:ascii="Times New Roman" w:hAnsi="Times New Roman" w:cs="Times New Roman"/>
              </w:rPr>
            </w:pPr>
            <w:r w:rsidRPr="00071C9B">
              <w:rPr>
                <w:rFonts w:ascii="Times New Roman" w:hAnsi="Times New Roman" w:cs="Times New Roman"/>
              </w:rPr>
              <w:t>3 horas</w:t>
            </w:r>
          </w:p>
        </w:tc>
      </w:tr>
      <w:tr w:rsidR="00071C9B" w:rsidRPr="00071C9B" w:rsidTr="006751D9">
        <w:tc>
          <w:tcPr>
            <w:tcW w:w="1337"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pStyle w:val="Contedodatabela"/>
              <w:jc w:val="center"/>
              <w:rPr>
                <w:rFonts w:ascii="Times New Roman" w:hAnsi="Times New Roman" w:cs="Times New Roman"/>
              </w:rPr>
            </w:pPr>
            <w:r w:rsidRPr="00071C9B">
              <w:rPr>
                <w:rFonts w:ascii="Times New Roman" w:hAnsi="Times New Roman" w:cs="Times New Roman"/>
              </w:rPr>
              <w:t>1</w:t>
            </w:r>
          </w:p>
        </w:tc>
        <w:tc>
          <w:tcPr>
            <w:tcW w:w="3112"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pStyle w:val="Contedodatabela"/>
              <w:jc w:val="center"/>
              <w:rPr>
                <w:rFonts w:ascii="Times New Roman" w:hAnsi="Times New Roman" w:cs="Times New Roman"/>
              </w:rPr>
            </w:pPr>
            <w:r w:rsidRPr="00071C9B">
              <w:rPr>
                <w:rFonts w:ascii="Times New Roman" w:hAnsi="Times New Roman" w:cs="Times New Roman"/>
              </w:rPr>
              <w:t>Areia</w:t>
            </w:r>
          </w:p>
        </w:tc>
        <w:tc>
          <w:tcPr>
            <w:tcW w:w="1626"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jc w:val="center"/>
              <w:rPr>
                <w:rFonts w:ascii="Times New Roman" w:hAnsi="Times New Roman" w:cs="Times New Roman"/>
              </w:rPr>
            </w:pPr>
            <w:r w:rsidRPr="00071C9B">
              <w:rPr>
                <w:rFonts w:ascii="Times New Roman" w:hAnsi="Times New Roman" w:cs="Times New Roman"/>
              </w:rPr>
              <w:t>7 horas</w:t>
            </w:r>
          </w:p>
        </w:tc>
        <w:tc>
          <w:tcPr>
            <w:tcW w:w="1626" w:type="dxa"/>
            <w:tcBorders>
              <w:top w:val="nil"/>
              <w:left w:val="single" w:sz="2" w:space="0" w:color="000001"/>
              <w:bottom w:val="single" w:sz="2" w:space="0" w:color="000001"/>
              <w:right w:val="single" w:sz="2" w:space="0" w:color="000001"/>
            </w:tcBorders>
            <w:shd w:val="clear" w:color="auto" w:fill="FFFFFF"/>
            <w:tcMar>
              <w:left w:w="39" w:type="dxa"/>
            </w:tcMar>
          </w:tcPr>
          <w:p w:rsidR="00071C9B" w:rsidRPr="00071C9B" w:rsidRDefault="00071C9B" w:rsidP="006751D9">
            <w:pPr>
              <w:jc w:val="center"/>
              <w:rPr>
                <w:rFonts w:ascii="Times New Roman" w:hAnsi="Times New Roman" w:cs="Times New Roman"/>
              </w:rPr>
            </w:pPr>
            <w:r w:rsidRPr="00071C9B">
              <w:rPr>
                <w:rFonts w:ascii="Times New Roman" w:hAnsi="Times New Roman" w:cs="Times New Roman"/>
              </w:rPr>
              <w:t>4 horas</w:t>
            </w:r>
          </w:p>
        </w:tc>
      </w:tr>
      <w:tr w:rsidR="00071C9B" w:rsidRPr="00071C9B" w:rsidTr="006751D9">
        <w:tc>
          <w:tcPr>
            <w:tcW w:w="1337"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pStyle w:val="Contedodatabela"/>
              <w:jc w:val="center"/>
              <w:rPr>
                <w:rFonts w:ascii="Times New Roman" w:hAnsi="Times New Roman" w:cs="Times New Roman"/>
              </w:rPr>
            </w:pPr>
            <w:r w:rsidRPr="00071C9B">
              <w:rPr>
                <w:rFonts w:ascii="Times New Roman" w:hAnsi="Times New Roman" w:cs="Times New Roman"/>
              </w:rPr>
              <w:t>1</w:t>
            </w:r>
          </w:p>
        </w:tc>
        <w:tc>
          <w:tcPr>
            <w:tcW w:w="3112"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pStyle w:val="Contedodatabela"/>
              <w:jc w:val="center"/>
              <w:rPr>
                <w:rFonts w:ascii="Times New Roman" w:hAnsi="Times New Roman" w:cs="Times New Roman"/>
              </w:rPr>
            </w:pPr>
            <w:r w:rsidRPr="00071C9B">
              <w:rPr>
                <w:rFonts w:ascii="Times New Roman" w:hAnsi="Times New Roman" w:cs="Times New Roman"/>
              </w:rPr>
              <w:t>Bananeiras</w:t>
            </w:r>
          </w:p>
        </w:tc>
        <w:tc>
          <w:tcPr>
            <w:tcW w:w="1626"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jc w:val="center"/>
              <w:rPr>
                <w:rFonts w:ascii="Times New Roman" w:hAnsi="Times New Roman" w:cs="Times New Roman"/>
              </w:rPr>
            </w:pPr>
            <w:r w:rsidRPr="00071C9B">
              <w:rPr>
                <w:rFonts w:ascii="Times New Roman" w:hAnsi="Times New Roman" w:cs="Times New Roman"/>
              </w:rPr>
              <w:t>7 horas</w:t>
            </w:r>
          </w:p>
        </w:tc>
        <w:tc>
          <w:tcPr>
            <w:tcW w:w="1626" w:type="dxa"/>
            <w:tcBorders>
              <w:top w:val="nil"/>
              <w:left w:val="single" w:sz="2" w:space="0" w:color="000001"/>
              <w:bottom w:val="single" w:sz="2" w:space="0" w:color="000001"/>
              <w:right w:val="single" w:sz="2" w:space="0" w:color="000001"/>
            </w:tcBorders>
            <w:shd w:val="clear" w:color="auto" w:fill="FFFFFF"/>
            <w:tcMar>
              <w:left w:w="39" w:type="dxa"/>
            </w:tcMar>
          </w:tcPr>
          <w:p w:rsidR="00071C9B" w:rsidRPr="00071C9B" w:rsidRDefault="00071C9B" w:rsidP="006751D9">
            <w:pPr>
              <w:jc w:val="center"/>
              <w:rPr>
                <w:rFonts w:ascii="Times New Roman" w:hAnsi="Times New Roman" w:cs="Times New Roman"/>
              </w:rPr>
            </w:pPr>
            <w:r w:rsidRPr="00071C9B">
              <w:rPr>
                <w:rFonts w:ascii="Times New Roman" w:hAnsi="Times New Roman" w:cs="Times New Roman"/>
              </w:rPr>
              <w:t>4 horas</w:t>
            </w:r>
          </w:p>
        </w:tc>
      </w:tr>
      <w:tr w:rsidR="00071C9B" w:rsidRPr="00071C9B" w:rsidTr="006751D9">
        <w:tc>
          <w:tcPr>
            <w:tcW w:w="1337"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pStyle w:val="Contedodatabela"/>
              <w:jc w:val="center"/>
              <w:rPr>
                <w:rFonts w:ascii="Times New Roman" w:hAnsi="Times New Roman" w:cs="Times New Roman"/>
              </w:rPr>
            </w:pPr>
            <w:r w:rsidRPr="00071C9B">
              <w:rPr>
                <w:rFonts w:ascii="Times New Roman" w:hAnsi="Times New Roman" w:cs="Times New Roman"/>
              </w:rPr>
              <w:t>1</w:t>
            </w:r>
          </w:p>
        </w:tc>
        <w:tc>
          <w:tcPr>
            <w:tcW w:w="3112"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pStyle w:val="Contedodatabela"/>
              <w:jc w:val="center"/>
              <w:rPr>
                <w:rFonts w:ascii="Times New Roman" w:hAnsi="Times New Roman" w:cs="Times New Roman"/>
              </w:rPr>
            </w:pPr>
            <w:r w:rsidRPr="00071C9B">
              <w:rPr>
                <w:rFonts w:ascii="Times New Roman" w:hAnsi="Times New Roman" w:cs="Times New Roman"/>
              </w:rPr>
              <w:t>Litoral Norte</w:t>
            </w:r>
          </w:p>
        </w:tc>
        <w:tc>
          <w:tcPr>
            <w:tcW w:w="1626"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jc w:val="center"/>
              <w:rPr>
                <w:rFonts w:ascii="Times New Roman" w:hAnsi="Times New Roman" w:cs="Times New Roman"/>
              </w:rPr>
            </w:pPr>
            <w:r w:rsidRPr="00071C9B">
              <w:rPr>
                <w:rFonts w:ascii="Times New Roman" w:hAnsi="Times New Roman" w:cs="Times New Roman"/>
              </w:rPr>
              <w:t>6 horas</w:t>
            </w:r>
          </w:p>
        </w:tc>
        <w:tc>
          <w:tcPr>
            <w:tcW w:w="1626" w:type="dxa"/>
            <w:tcBorders>
              <w:top w:val="nil"/>
              <w:left w:val="single" w:sz="2" w:space="0" w:color="000001"/>
              <w:bottom w:val="single" w:sz="2" w:space="0" w:color="000001"/>
              <w:right w:val="single" w:sz="2" w:space="0" w:color="000001"/>
            </w:tcBorders>
            <w:shd w:val="clear" w:color="auto" w:fill="FFFFFF"/>
            <w:tcMar>
              <w:left w:w="39" w:type="dxa"/>
            </w:tcMar>
          </w:tcPr>
          <w:p w:rsidR="00071C9B" w:rsidRPr="00071C9B" w:rsidRDefault="00071C9B" w:rsidP="006751D9">
            <w:pPr>
              <w:jc w:val="center"/>
              <w:rPr>
                <w:rFonts w:ascii="Times New Roman" w:hAnsi="Times New Roman" w:cs="Times New Roman"/>
              </w:rPr>
            </w:pPr>
            <w:r w:rsidRPr="00071C9B">
              <w:rPr>
                <w:rFonts w:ascii="Times New Roman" w:hAnsi="Times New Roman" w:cs="Times New Roman"/>
              </w:rPr>
              <w:t>3 horas</w:t>
            </w:r>
          </w:p>
        </w:tc>
      </w:tr>
      <w:tr w:rsidR="00071C9B" w:rsidRPr="00071C9B" w:rsidTr="006751D9">
        <w:tc>
          <w:tcPr>
            <w:tcW w:w="1337"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pStyle w:val="Contedodatabela"/>
              <w:jc w:val="center"/>
              <w:rPr>
                <w:rFonts w:ascii="Times New Roman" w:hAnsi="Times New Roman" w:cs="Times New Roman"/>
              </w:rPr>
            </w:pPr>
            <w:r w:rsidRPr="00071C9B">
              <w:rPr>
                <w:rFonts w:ascii="Times New Roman" w:hAnsi="Times New Roman" w:cs="Times New Roman"/>
              </w:rPr>
              <w:t>2</w:t>
            </w:r>
          </w:p>
        </w:tc>
        <w:tc>
          <w:tcPr>
            <w:tcW w:w="3112"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pStyle w:val="Contedodatabela"/>
              <w:jc w:val="center"/>
              <w:rPr>
                <w:rFonts w:ascii="Times New Roman" w:hAnsi="Times New Roman" w:cs="Times New Roman"/>
              </w:rPr>
            </w:pPr>
            <w:r w:rsidRPr="00071C9B">
              <w:rPr>
                <w:rFonts w:ascii="Times New Roman" w:hAnsi="Times New Roman" w:cs="Times New Roman"/>
              </w:rPr>
              <w:t>João Pessoa</w:t>
            </w:r>
          </w:p>
        </w:tc>
        <w:tc>
          <w:tcPr>
            <w:tcW w:w="1626"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jc w:val="center"/>
              <w:rPr>
                <w:rFonts w:ascii="Times New Roman" w:hAnsi="Times New Roman" w:cs="Times New Roman"/>
              </w:rPr>
            </w:pPr>
            <w:r w:rsidRPr="00071C9B">
              <w:rPr>
                <w:rFonts w:ascii="Times New Roman" w:hAnsi="Times New Roman" w:cs="Times New Roman"/>
              </w:rPr>
              <w:t>7 horas</w:t>
            </w:r>
          </w:p>
        </w:tc>
        <w:tc>
          <w:tcPr>
            <w:tcW w:w="1626" w:type="dxa"/>
            <w:tcBorders>
              <w:top w:val="nil"/>
              <w:left w:val="single" w:sz="2" w:space="0" w:color="000001"/>
              <w:bottom w:val="single" w:sz="2" w:space="0" w:color="000001"/>
              <w:right w:val="single" w:sz="2" w:space="0" w:color="000001"/>
            </w:tcBorders>
            <w:shd w:val="clear" w:color="auto" w:fill="FFFFFF"/>
            <w:tcMar>
              <w:left w:w="39" w:type="dxa"/>
            </w:tcMar>
          </w:tcPr>
          <w:p w:rsidR="00071C9B" w:rsidRPr="00071C9B" w:rsidRDefault="00071C9B" w:rsidP="006751D9">
            <w:pPr>
              <w:jc w:val="center"/>
              <w:rPr>
                <w:rFonts w:ascii="Times New Roman" w:hAnsi="Times New Roman" w:cs="Times New Roman"/>
              </w:rPr>
            </w:pPr>
            <w:r w:rsidRPr="00071C9B">
              <w:rPr>
                <w:rFonts w:ascii="Times New Roman" w:hAnsi="Times New Roman" w:cs="Times New Roman"/>
              </w:rPr>
              <w:t>4 horas</w:t>
            </w:r>
          </w:p>
        </w:tc>
      </w:tr>
      <w:tr w:rsidR="00071C9B" w:rsidRPr="00071C9B" w:rsidTr="006751D9">
        <w:tc>
          <w:tcPr>
            <w:tcW w:w="1337"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pStyle w:val="Contedodatabela"/>
              <w:jc w:val="center"/>
              <w:rPr>
                <w:rFonts w:ascii="Times New Roman" w:hAnsi="Times New Roman" w:cs="Times New Roman"/>
              </w:rPr>
            </w:pPr>
            <w:r w:rsidRPr="00071C9B">
              <w:rPr>
                <w:rFonts w:ascii="Times New Roman" w:hAnsi="Times New Roman" w:cs="Times New Roman"/>
              </w:rPr>
              <w:t>2</w:t>
            </w:r>
          </w:p>
        </w:tc>
        <w:tc>
          <w:tcPr>
            <w:tcW w:w="3112"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pStyle w:val="Contedodatabela"/>
              <w:jc w:val="center"/>
              <w:rPr>
                <w:rFonts w:ascii="Times New Roman" w:hAnsi="Times New Roman" w:cs="Times New Roman"/>
              </w:rPr>
            </w:pPr>
            <w:r w:rsidRPr="00071C9B">
              <w:rPr>
                <w:rFonts w:ascii="Times New Roman" w:hAnsi="Times New Roman" w:cs="Times New Roman"/>
              </w:rPr>
              <w:t>Areia</w:t>
            </w:r>
          </w:p>
        </w:tc>
        <w:tc>
          <w:tcPr>
            <w:tcW w:w="1626"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jc w:val="center"/>
              <w:rPr>
                <w:rFonts w:ascii="Times New Roman" w:hAnsi="Times New Roman" w:cs="Times New Roman"/>
              </w:rPr>
            </w:pPr>
            <w:r w:rsidRPr="00071C9B">
              <w:rPr>
                <w:rFonts w:ascii="Times New Roman" w:hAnsi="Times New Roman" w:cs="Times New Roman"/>
              </w:rPr>
              <w:t>8 horas</w:t>
            </w:r>
          </w:p>
        </w:tc>
        <w:tc>
          <w:tcPr>
            <w:tcW w:w="1626" w:type="dxa"/>
            <w:tcBorders>
              <w:top w:val="nil"/>
              <w:left w:val="single" w:sz="2" w:space="0" w:color="000001"/>
              <w:bottom w:val="single" w:sz="2" w:space="0" w:color="000001"/>
              <w:right w:val="single" w:sz="2" w:space="0" w:color="000001"/>
            </w:tcBorders>
            <w:shd w:val="clear" w:color="auto" w:fill="FFFFFF"/>
            <w:tcMar>
              <w:left w:w="39" w:type="dxa"/>
            </w:tcMar>
          </w:tcPr>
          <w:p w:rsidR="00071C9B" w:rsidRPr="00071C9B" w:rsidRDefault="00071C9B" w:rsidP="006751D9">
            <w:pPr>
              <w:jc w:val="center"/>
              <w:rPr>
                <w:rFonts w:ascii="Times New Roman" w:hAnsi="Times New Roman" w:cs="Times New Roman"/>
              </w:rPr>
            </w:pPr>
            <w:r w:rsidRPr="00071C9B">
              <w:rPr>
                <w:rFonts w:ascii="Times New Roman" w:hAnsi="Times New Roman" w:cs="Times New Roman"/>
              </w:rPr>
              <w:t>5 horas</w:t>
            </w:r>
          </w:p>
        </w:tc>
      </w:tr>
      <w:tr w:rsidR="00071C9B" w:rsidRPr="00071C9B" w:rsidTr="006751D9">
        <w:tc>
          <w:tcPr>
            <w:tcW w:w="1337"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pStyle w:val="Contedodatabela"/>
              <w:jc w:val="center"/>
              <w:rPr>
                <w:rFonts w:ascii="Times New Roman" w:hAnsi="Times New Roman" w:cs="Times New Roman"/>
              </w:rPr>
            </w:pPr>
            <w:r w:rsidRPr="00071C9B">
              <w:rPr>
                <w:rFonts w:ascii="Times New Roman" w:hAnsi="Times New Roman" w:cs="Times New Roman"/>
              </w:rPr>
              <w:t>2</w:t>
            </w:r>
          </w:p>
        </w:tc>
        <w:tc>
          <w:tcPr>
            <w:tcW w:w="3112"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pStyle w:val="Contedodatabela"/>
              <w:jc w:val="center"/>
              <w:rPr>
                <w:rFonts w:ascii="Times New Roman" w:hAnsi="Times New Roman" w:cs="Times New Roman"/>
              </w:rPr>
            </w:pPr>
            <w:r w:rsidRPr="00071C9B">
              <w:rPr>
                <w:rFonts w:ascii="Times New Roman" w:hAnsi="Times New Roman" w:cs="Times New Roman"/>
              </w:rPr>
              <w:t>Bananeiras</w:t>
            </w:r>
          </w:p>
        </w:tc>
        <w:tc>
          <w:tcPr>
            <w:tcW w:w="1626"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jc w:val="center"/>
              <w:rPr>
                <w:rFonts w:ascii="Times New Roman" w:hAnsi="Times New Roman" w:cs="Times New Roman"/>
              </w:rPr>
            </w:pPr>
            <w:r w:rsidRPr="00071C9B">
              <w:rPr>
                <w:rFonts w:ascii="Times New Roman" w:hAnsi="Times New Roman" w:cs="Times New Roman"/>
              </w:rPr>
              <w:t>8 horas</w:t>
            </w:r>
          </w:p>
        </w:tc>
        <w:tc>
          <w:tcPr>
            <w:tcW w:w="1626" w:type="dxa"/>
            <w:tcBorders>
              <w:top w:val="nil"/>
              <w:left w:val="single" w:sz="2" w:space="0" w:color="000001"/>
              <w:bottom w:val="single" w:sz="2" w:space="0" w:color="000001"/>
              <w:right w:val="single" w:sz="2" w:space="0" w:color="000001"/>
            </w:tcBorders>
            <w:shd w:val="clear" w:color="auto" w:fill="FFFFFF"/>
            <w:tcMar>
              <w:left w:w="39" w:type="dxa"/>
            </w:tcMar>
          </w:tcPr>
          <w:p w:rsidR="00071C9B" w:rsidRPr="00071C9B" w:rsidRDefault="00071C9B" w:rsidP="006751D9">
            <w:pPr>
              <w:jc w:val="center"/>
              <w:rPr>
                <w:rFonts w:ascii="Times New Roman" w:hAnsi="Times New Roman" w:cs="Times New Roman"/>
              </w:rPr>
            </w:pPr>
            <w:r w:rsidRPr="00071C9B">
              <w:rPr>
                <w:rFonts w:ascii="Times New Roman" w:hAnsi="Times New Roman" w:cs="Times New Roman"/>
              </w:rPr>
              <w:t>5 horas</w:t>
            </w:r>
          </w:p>
        </w:tc>
      </w:tr>
      <w:tr w:rsidR="00071C9B" w:rsidRPr="00071C9B" w:rsidTr="006751D9">
        <w:tc>
          <w:tcPr>
            <w:tcW w:w="1337"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pStyle w:val="Contedodatabela"/>
              <w:jc w:val="center"/>
              <w:rPr>
                <w:rFonts w:ascii="Times New Roman" w:hAnsi="Times New Roman" w:cs="Times New Roman"/>
              </w:rPr>
            </w:pPr>
            <w:r w:rsidRPr="00071C9B">
              <w:rPr>
                <w:rFonts w:ascii="Times New Roman" w:hAnsi="Times New Roman" w:cs="Times New Roman"/>
              </w:rPr>
              <w:t>2</w:t>
            </w:r>
          </w:p>
        </w:tc>
        <w:tc>
          <w:tcPr>
            <w:tcW w:w="3112"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pStyle w:val="Contedodatabela"/>
              <w:jc w:val="center"/>
              <w:rPr>
                <w:rFonts w:ascii="Times New Roman" w:hAnsi="Times New Roman" w:cs="Times New Roman"/>
              </w:rPr>
            </w:pPr>
            <w:r w:rsidRPr="00071C9B">
              <w:rPr>
                <w:rFonts w:ascii="Times New Roman" w:hAnsi="Times New Roman" w:cs="Times New Roman"/>
              </w:rPr>
              <w:t>Litoral Norte</w:t>
            </w:r>
          </w:p>
        </w:tc>
        <w:tc>
          <w:tcPr>
            <w:tcW w:w="1626" w:type="dxa"/>
            <w:tcBorders>
              <w:top w:val="nil"/>
              <w:left w:val="single" w:sz="2" w:space="0" w:color="000001"/>
              <w:bottom w:val="single" w:sz="2" w:space="0" w:color="000001"/>
              <w:right w:val="nil"/>
            </w:tcBorders>
            <w:shd w:val="clear" w:color="auto" w:fill="FFFFFF"/>
            <w:tcMar>
              <w:left w:w="39" w:type="dxa"/>
            </w:tcMar>
          </w:tcPr>
          <w:p w:rsidR="00071C9B" w:rsidRPr="00071C9B" w:rsidRDefault="00071C9B" w:rsidP="006751D9">
            <w:pPr>
              <w:jc w:val="center"/>
              <w:rPr>
                <w:rFonts w:ascii="Times New Roman" w:hAnsi="Times New Roman" w:cs="Times New Roman"/>
              </w:rPr>
            </w:pPr>
            <w:r w:rsidRPr="00071C9B">
              <w:rPr>
                <w:rFonts w:ascii="Times New Roman" w:hAnsi="Times New Roman" w:cs="Times New Roman"/>
              </w:rPr>
              <w:t>7 horas</w:t>
            </w:r>
          </w:p>
        </w:tc>
        <w:tc>
          <w:tcPr>
            <w:tcW w:w="1626" w:type="dxa"/>
            <w:tcBorders>
              <w:top w:val="nil"/>
              <w:left w:val="single" w:sz="2" w:space="0" w:color="000001"/>
              <w:bottom w:val="single" w:sz="2" w:space="0" w:color="000001"/>
              <w:right w:val="single" w:sz="2" w:space="0" w:color="000001"/>
            </w:tcBorders>
            <w:shd w:val="clear" w:color="auto" w:fill="FFFFFF"/>
            <w:tcMar>
              <w:left w:w="39" w:type="dxa"/>
            </w:tcMar>
          </w:tcPr>
          <w:p w:rsidR="00071C9B" w:rsidRPr="00071C9B" w:rsidRDefault="00071C9B" w:rsidP="006751D9">
            <w:pPr>
              <w:jc w:val="center"/>
              <w:rPr>
                <w:rFonts w:ascii="Times New Roman" w:hAnsi="Times New Roman" w:cs="Times New Roman"/>
              </w:rPr>
            </w:pPr>
            <w:r w:rsidRPr="00071C9B">
              <w:rPr>
                <w:rFonts w:ascii="Times New Roman" w:hAnsi="Times New Roman" w:cs="Times New Roman"/>
              </w:rPr>
              <w:t>4 horas</w:t>
            </w:r>
          </w:p>
        </w:tc>
      </w:tr>
    </w:tbl>
    <w:p w:rsidR="00071C9B" w:rsidRPr="00071C9B" w:rsidRDefault="00071C9B" w:rsidP="00071C9B">
      <w:pPr>
        <w:spacing w:line="276" w:lineRule="auto"/>
        <w:jc w:val="both"/>
        <w:rPr>
          <w:rFonts w:ascii="Times New Roman" w:hAnsi="Times New Roman" w:cs="Times New Roman"/>
        </w:rPr>
      </w:pPr>
      <w:r w:rsidRPr="00071C9B">
        <w:rPr>
          <w:rFonts w:ascii="Times New Roman" w:hAnsi="Times New Roman" w:cs="Times New Roman"/>
        </w:rPr>
        <w:tab/>
      </w:r>
      <w:r w:rsidRPr="00071C9B">
        <w:rPr>
          <w:rFonts w:ascii="Times New Roman" w:hAnsi="Times New Roman" w:cs="Times New Roman"/>
        </w:rPr>
        <w:tab/>
      </w:r>
      <w:r w:rsidRPr="00071C9B">
        <w:rPr>
          <w:rFonts w:ascii="Times New Roman" w:hAnsi="Times New Roman" w:cs="Times New Roman"/>
        </w:rPr>
        <w:tab/>
        <w:t>Quadro 4. Prazo de atendimento às solicitações da Contratante.</w:t>
      </w:r>
    </w:p>
    <w:p w:rsidR="00071C9B" w:rsidRPr="00071C9B" w:rsidRDefault="00071C9B" w:rsidP="00071C9B">
      <w:pPr>
        <w:spacing w:before="120" w:after="120" w:line="276" w:lineRule="auto"/>
        <w:jc w:val="both"/>
        <w:rPr>
          <w:rFonts w:ascii="Times New Roman" w:hAnsi="Times New Roman" w:cs="Times New Roman"/>
        </w:rPr>
      </w:pPr>
      <w:r w:rsidRPr="00071C9B">
        <w:rPr>
          <w:rFonts w:ascii="Times New Roman" w:hAnsi="Times New Roman" w:cs="Times New Roman"/>
        </w:rPr>
        <w:tab/>
      </w:r>
      <w:r w:rsidRPr="00071C9B">
        <w:rPr>
          <w:rFonts w:ascii="Times New Roman" w:hAnsi="Times New Roman" w:cs="Times New Roman"/>
        </w:rPr>
        <w:tab/>
      </w:r>
      <w:r w:rsidRPr="00071C9B">
        <w:rPr>
          <w:rFonts w:ascii="Times New Roman" w:hAnsi="Times New Roman" w:cs="Times New Roman"/>
        </w:rPr>
        <w:tab/>
      </w:r>
      <w:r w:rsidRPr="00071C9B">
        <w:rPr>
          <w:rFonts w:ascii="Times New Roman" w:hAnsi="Times New Roman" w:cs="Times New Roman"/>
          <w:b/>
          <w:bCs/>
        </w:rPr>
        <w:t>*</w:t>
      </w:r>
      <w:r w:rsidRPr="00071C9B">
        <w:rPr>
          <w:rFonts w:ascii="Times New Roman" w:hAnsi="Times New Roman" w:cs="Times New Roman"/>
        </w:rPr>
        <w:t>A partir do registro da solicitação junto à Contratada ou ao fabricante do produto.</w:t>
      </w:r>
    </w:p>
    <w:p w:rsidR="00071C9B" w:rsidRPr="00071C9B" w:rsidRDefault="00071C9B" w:rsidP="00071C9B">
      <w:pPr>
        <w:numPr>
          <w:ilvl w:val="1"/>
          <w:numId w:val="1"/>
        </w:numPr>
        <w:spacing w:before="120" w:after="120" w:line="276" w:lineRule="auto"/>
        <w:ind w:left="567" w:hanging="567"/>
        <w:jc w:val="both"/>
        <w:rPr>
          <w:rFonts w:ascii="Times New Roman" w:hAnsi="Times New Roman" w:cs="Times New Roman"/>
        </w:rPr>
      </w:pPr>
      <w:r w:rsidRPr="00071C9B">
        <w:rPr>
          <w:rFonts w:ascii="Times New Roman" w:hAnsi="Times New Roman" w:cs="Times New Roman"/>
        </w:rPr>
        <w:t xml:space="preserve">As eventuais atualizações de </w:t>
      </w:r>
      <w:r w:rsidRPr="00071C9B">
        <w:rPr>
          <w:rFonts w:ascii="Times New Roman" w:hAnsi="Times New Roman" w:cs="Times New Roman"/>
          <w:i/>
          <w:iCs/>
        </w:rPr>
        <w:t>software</w:t>
      </w:r>
      <w:r w:rsidRPr="00071C9B">
        <w:rPr>
          <w:rFonts w:ascii="Times New Roman" w:hAnsi="Times New Roman" w:cs="Times New Roman"/>
        </w:rPr>
        <w:t xml:space="preserve"> e/ou </w:t>
      </w:r>
      <w:r w:rsidRPr="00071C9B">
        <w:rPr>
          <w:rFonts w:ascii="Times New Roman" w:hAnsi="Times New Roman" w:cs="Times New Roman"/>
          <w:i/>
          <w:iCs/>
        </w:rPr>
        <w:t>firmware</w:t>
      </w:r>
      <w:r w:rsidRPr="00071C9B">
        <w:rPr>
          <w:rFonts w:ascii="Times New Roman" w:hAnsi="Times New Roman" w:cs="Times New Roman"/>
        </w:rPr>
        <w:t xml:space="preserve"> dos equipamentos, bem como na aplicação de </w:t>
      </w:r>
      <w:r w:rsidRPr="00071C9B">
        <w:rPr>
          <w:rFonts w:ascii="Times New Roman" w:hAnsi="Times New Roman" w:cs="Times New Roman"/>
          <w:i/>
          <w:iCs/>
        </w:rPr>
        <w:t>patches</w:t>
      </w:r>
      <w:r w:rsidRPr="00071C9B">
        <w:rPr>
          <w:rFonts w:ascii="Times New Roman" w:hAnsi="Times New Roman" w:cs="Times New Roman"/>
        </w:rPr>
        <w:t>, deverão ser previamente agendadas junto à Contratante, tão logo aquelas estejam disponíveis.</w:t>
      </w:r>
    </w:p>
    <w:p w:rsidR="00071C9B" w:rsidRPr="00071C9B" w:rsidRDefault="00071C9B" w:rsidP="00071C9B">
      <w:pPr>
        <w:numPr>
          <w:ilvl w:val="1"/>
          <w:numId w:val="1"/>
        </w:numPr>
        <w:spacing w:before="120" w:after="120" w:line="276" w:lineRule="auto"/>
        <w:ind w:left="567" w:hanging="567"/>
        <w:jc w:val="both"/>
        <w:rPr>
          <w:rFonts w:ascii="Times New Roman" w:hAnsi="Times New Roman" w:cs="Times New Roman"/>
        </w:rPr>
      </w:pPr>
      <w:r w:rsidRPr="00071C9B">
        <w:rPr>
          <w:rFonts w:ascii="Times New Roman" w:hAnsi="Times New Roman" w:cs="Times New Roman"/>
        </w:rPr>
        <w:lastRenderedPageBreak/>
        <w:t>Será aplicada à Contratada multa de 0,033% (trinta e três milésimos por cento) do valor do equipamento com defeito, para cada hora que exceder o estabelecido no Quadro acima.</w:t>
      </w:r>
    </w:p>
    <w:p w:rsidR="00071C9B" w:rsidRPr="00071C9B" w:rsidRDefault="00071C9B" w:rsidP="00071C9B">
      <w:pPr>
        <w:spacing w:line="276" w:lineRule="auto"/>
        <w:jc w:val="both"/>
        <w:rPr>
          <w:rFonts w:ascii="Times New Roman" w:hAnsi="Times New Roman" w:cs="Times New Roman"/>
        </w:rPr>
      </w:pPr>
    </w:p>
    <w:p w:rsidR="00071C9B" w:rsidRPr="00071C9B" w:rsidRDefault="00071C9B" w:rsidP="00071C9B">
      <w:pPr>
        <w:numPr>
          <w:ilvl w:val="0"/>
          <w:numId w:val="1"/>
        </w:numPr>
        <w:spacing w:before="240" w:after="120" w:line="276" w:lineRule="auto"/>
        <w:ind w:right="-17"/>
        <w:jc w:val="both"/>
        <w:rPr>
          <w:rFonts w:ascii="Times New Roman" w:hAnsi="Times New Roman" w:cs="Times New Roman"/>
          <w:b/>
          <w:color w:val="000000"/>
        </w:rPr>
      </w:pPr>
      <w:r w:rsidRPr="00071C9B">
        <w:rPr>
          <w:rFonts w:ascii="Times New Roman" w:hAnsi="Times New Roman" w:cs="Times New Roman"/>
          <w:b/>
          <w:color w:val="000000"/>
        </w:rPr>
        <w:t>DA SUBCONTRATAÇÃO</w:t>
      </w:r>
    </w:p>
    <w:p w:rsidR="00071C9B" w:rsidRPr="00071C9B" w:rsidRDefault="00071C9B" w:rsidP="00071C9B">
      <w:pPr>
        <w:numPr>
          <w:ilvl w:val="1"/>
          <w:numId w:val="1"/>
        </w:numPr>
        <w:spacing w:before="240" w:after="120" w:line="276" w:lineRule="auto"/>
        <w:ind w:left="340" w:hanging="340"/>
        <w:jc w:val="both"/>
        <w:rPr>
          <w:rFonts w:ascii="Times New Roman" w:hAnsi="Times New Roman" w:cs="Times New Roman"/>
          <w:color w:val="000000"/>
        </w:rPr>
      </w:pPr>
      <w:r w:rsidRPr="00071C9B">
        <w:rPr>
          <w:rFonts w:ascii="Times New Roman" w:hAnsi="Times New Roman" w:cs="Times New Roman"/>
          <w:color w:val="000000"/>
        </w:rPr>
        <w:t>Não será admitida a subcontratação do objeto deste Termo de Referência.</w:t>
      </w:r>
    </w:p>
    <w:p w:rsidR="00071C9B" w:rsidRPr="00071C9B" w:rsidRDefault="00071C9B" w:rsidP="00071C9B">
      <w:pPr>
        <w:spacing w:after="120" w:line="276" w:lineRule="auto"/>
        <w:ind w:left="360" w:right="-15"/>
        <w:jc w:val="both"/>
        <w:rPr>
          <w:rFonts w:ascii="Times New Roman" w:hAnsi="Times New Roman" w:cs="Times New Roman"/>
          <w:b/>
          <w:color w:val="000000"/>
          <w:lang w:eastAsia="en-US"/>
        </w:rPr>
      </w:pPr>
    </w:p>
    <w:p w:rsidR="00071C9B" w:rsidRPr="00071C9B" w:rsidRDefault="00071C9B" w:rsidP="00071C9B">
      <w:pPr>
        <w:numPr>
          <w:ilvl w:val="0"/>
          <w:numId w:val="1"/>
        </w:numPr>
        <w:spacing w:after="120" w:line="276" w:lineRule="auto"/>
        <w:ind w:right="-15"/>
        <w:jc w:val="both"/>
        <w:rPr>
          <w:rFonts w:ascii="Times New Roman" w:hAnsi="Times New Roman" w:cs="Times New Roman"/>
          <w:b/>
          <w:color w:val="000000"/>
          <w:lang w:eastAsia="en-US"/>
        </w:rPr>
      </w:pPr>
      <w:r w:rsidRPr="00071C9B">
        <w:rPr>
          <w:rFonts w:ascii="Times New Roman" w:hAnsi="Times New Roman" w:cs="Times New Roman"/>
          <w:b/>
          <w:color w:val="000000"/>
          <w:lang w:eastAsia="en-US"/>
        </w:rPr>
        <w:t>ALTERAÇÃO SUBJETIVA</w:t>
      </w:r>
    </w:p>
    <w:p w:rsidR="00071C9B" w:rsidRPr="00071C9B" w:rsidRDefault="00071C9B" w:rsidP="00071C9B">
      <w:pPr>
        <w:numPr>
          <w:ilvl w:val="1"/>
          <w:numId w:val="1"/>
        </w:numPr>
        <w:spacing w:before="120" w:after="120" w:line="276" w:lineRule="auto"/>
        <w:ind w:left="425"/>
        <w:jc w:val="both"/>
        <w:rPr>
          <w:rFonts w:ascii="Times New Roman" w:hAnsi="Times New Roman" w:cs="Times New Roman"/>
          <w:lang w:eastAsia="en-US"/>
        </w:rPr>
      </w:pPr>
      <w:r w:rsidRPr="00071C9B">
        <w:rPr>
          <w:rFonts w:ascii="Times New Roman" w:hAnsi="Times New Roman" w:cs="Times New Roman"/>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071C9B" w:rsidRPr="00071C9B" w:rsidRDefault="00071C9B" w:rsidP="00071C9B">
      <w:pPr>
        <w:spacing w:before="120" w:after="120" w:line="276" w:lineRule="auto"/>
        <w:ind w:left="425" w:hanging="432"/>
        <w:jc w:val="both"/>
        <w:rPr>
          <w:rFonts w:ascii="Times New Roman" w:hAnsi="Times New Roman" w:cs="Times New Roman"/>
          <w:lang w:eastAsia="en-US"/>
        </w:rPr>
      </w:pPr>
    </w:p>
    <w:p w:rsidR="00071C9B" w:rsidRPr="00071C9B" w:rsidRDefault="00071C9B" w:rsidP="00071C9B">
      <w:pPr>
        <w:numPr>
          <w:ilvl w:val="0"/>
          <w:numId w:val="1"/>
        </w:numPr>
        <w:spacing w:before="120" w:after="120" w:line="276" w:lineRule="auto"/>
        <w:ind w:left="425" w:hanging="432"/>
        <w:jc w:val="both"/>
        <w:rPr>
          <w:rFonts w:ascii="Times New Roman" w:hAnsi="Times New Roman" w:cs="Times New Roman"/>
          <w:b/>
          <w:bCs/>
          <w:lang w:eastAsia="en-US"/>
        </w:rPr>
      </w:pPr>
      <w:r w:rsidRPr="00071C9B">
        <w:rPr>
          <w:rFonts w:ascii="Times New Roman" w:hAnsi="Times New Roman" w:cs="Times New Roman"/>
          <w:b/>
          <w:bCs/>
          <w:lang w:eastAsia="en-US"/>
        </w:rPr>
        <w:t>EXECUÇÃO DO OBJETO</w:t>
      </w:r>
    </w:p>
    <w:p w:rsidR="00071C9B" w:rsidRPr="00071C9B" w:rsidRDefault="00071C9B" w:rsidP="00071C9B">
      <w:pPr>
        <w:numPr>
          <w:ilvl w:val="1"/>
          <w:numId w:val="1"/>
        </w:numPr>
        <w:spacing w:before="120" w:after="120" w:line="276" w:lineRule="auto"/>
        <w:ind w:left="425"/>
        <w:jc w:val="both"/>
        <w:rPr>
          <w:rFonts w:ascii="Times New Roman" w:hAnsi="Times New Roman" w:cs="Times New Roman"/>
          <w:lang w:eastAsia="en-US"/>
        </w:rPr>
      </w:pPr>
      <w:r w:rsidRPr="00071C9B">
        <w:rPr>
          <w:rFonts w:ascii="Times New Roman" w:hAnsi="Times New Roman" w:cs="Times New Roman"/>
          <w:lang w:eastAsia="en-US"/>
        </w:rPr>
        <w:t>A execução do objeto deste Termo de Referência dar-se-á segundo o cronograma constante do Quadro abaixo, que contém os principais marcos e eventos relativos ao contrato:</w:t>
      </w:r>
    </w:p>
    <w:tbl>
      <w:tblPr>
        <w:tblW w:w="0" w:type="auto"/>
        <w:tblInd w:w="610"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45" w:type="dxa"/>
          <w:bottom w:w="55" w:type="dxa"/>
          <w:right w:w="55" w:type="dxa"/>
        </w:tblCellMar>
        <w:tblLook w:val="0000" w:firstRow="0" w:lastRow="0" w:firstColumn="0" w:lastColumn="0" w:noHBand="0" w:noVBand="0"/>
      </w:tblPr>
      <w:tblGrid>
        <w:gridCol w:w="786"/>
        <w:gridCol w:w="3264"/>
        <w:gridCol w:w="2409"/>
        <w:gridCol w:w="1535"/>
      </w:tblGrid>
      <w:tr w:rsidR="00071C9B" w:rsidRPr="00071C9B" w:rsidTr="006751D9">
        <w:tc>
          <w:tcPr>
            <w:tcW w:w="788" w:type="dxa"/>
            <w:tcBorders>
              <w:top w:val="single" w:sz="2" w:space="0" w:color="000001"/>
              <w:left w:val="single" w:sz="2" w:space="0" w:color="000001"/>
              <w:bottom w:val="single" w:sz="2" w:space="0" w:color="000001"/>
              <w:right w:val="nil"/>
            </w:tcBorders>
            <w:shd w:val="clear" w:color="auto" w:fill="E6E6E6"/>
            <w:tcMar>
              <w:left w:w="45" w:type="dxa"/>
            </w:tcMar>
          </w:tcPr>
          <w:p w:rsidR="00071C9B" w:rsidRPr="00071C9B" w:rsidRDefault="00071C9B" w:rsidP="006751D9">
            <w:pPr>
              <w:pStyle w:val="Contedodatabela"/>
              <w:jc w:val="center"/>
              <w:rPr>
                <w:rFonts w:ascii="Times New Roman" w:hAnsi="Times New Roman" w:cs="Times New Roman"/>
                <w:b/>
                <w:bCs/>
              </w:rPr>
            </w:pPr>
            <w:r w:rsidRPr="00071C9B">
              <w:rPr>
                <w:rFonts w:ascii="Times New Roman" w:hAnsi="Times New Roman" w:cs="Times New Roman"/>
                <w:b/>
                <w:bCs/>
              </w:rPr>
              <w:t>Etapa</w:t>
            </w:r>
          </w:p>
        </w:tc>
        <w:tc>
          <w:tcPr>
            <w:tcW w:w="3300" w:type="dxa"/>
            <w:tcBorders>
              <w:top w:val="single" w:sz="2" w:space="0" w:color="000001"/>
              <w:left w:val="single" w:sz="2" w:space="0" w:color="000001"/>
              <w:bottom w:val="single" w:sz="2" w:space="0" w:color="000001"/>
              <w:right w:val="nil"/>
            </w:tcBorders>
            <w:shd w:val="clear" w:color="auto" w:fill="E6E6E6"/>
            <w:tcMar>
              <w:left w:w="45" w:type="dxa"/>
            </w:tcMar>
          </w:tcPr>
          <w:p w:rsidR="00071C9B" w:rsidRPr="00071C9B" w:rsidRDefault="00071C9B" w:rsidP="006751D9">
            <w:pPr>
              <w:pStyle w:val="Contedodatabela"/>
              <w:jc w:val="center"/>
              <w:rPr>
                <w:rFonts w:ascii="Times New Roman" w:hAnsi="Times New Roman" w:cs="Times New Roman"/>
                <w:b/>
                <w:bCs/>
              </w:rPr>
            </w:pPr>
            <w:r w:rsidRPr="00071C9B">
              <w:rPr>
                <w:rFonts w:ascii="Times New Roman" w:hAnsi="Times New Roman" w:cs="Times New Roman"/>
                <w:b/>
                <w:bCs/>
              </w:rPr>
              <w:t>Descrição</w:t>
            </w:r>
          </w:p>
        </w:tc>
        <w:tc>
          <w:tcPr>
            <w:tcW w:w="2437" w:type="dxa"/>
            <w:tcBorders>
              <w:top w:val="single" w:sz="2" w:space="0" w:color="000001"/>
              <w:left w:val="single" w:sz="2" w:space="0" w:color="000001"/>
              <w:bottom w:val="single" w:sz="2" w:space="0" w:color="000001"/>
              <w:right w:val="nil"/>
            </w:tcBorders>
            <w:shd w:val="clear" w:color="auto" w:fill="E6E6E6"/>
            <w:tcMar>
              <w:left w:w="45" w:type="dxa"/>
            </w:tcMar>
          </w:tcPr>
          <w:p w:rsidR="00071C9B" w:rsidRPr="00071C9B" w:rsidRDefault="00071C9B" w:rsidP="006751D9">
            <w:pPr>
              <w:pStyle w:val="Contedodatabela"/>
              <w:jc w:val="center"/>
              <w:rPr>
                <w:rFonts w:ascii="Times New Roman" w:hAnsi="Times New Roman" w:cs="Times New Roman"/>
                <w:b/>
                <w:bCs/>
              </w:rPr>
            </w:pPr>
            <w:r w:rsidRPr="00071C9B">
              <w:rPr>
                <w:rFonts w:ascii="Times New Roman" w:hAnsi="Times New Roman" w:cs="Times New Roman"/>
                <w:b/>
                <w:bCs/>
              </w:rPr>
              <w:t>Prazo</w:t>
            </w:r>
          </w:p>
        </w:tc>
        <w:tc>
          <w:tcPr>
            <w:tcW w:w="1537" w:type="dxa"/>
            <w:tcBorders>
              <w:top w:val="single" w:sz="2" w:space="0" w:color="000001"/>
              <w:left w:val="single" w:sz="2" w:space="0" w:color="000001"/>
              <w:bottom w:val="single" w:sz="2" w:space="0" w:color="000001"/>
              <w:right w:val="single" w:sz="2" w:space="0" w:color="000001"/>
            </w:tcBorders>
            <w:shd w:val="clear" w:color="auto" w:fill="E6E6E6"/>
            <w:tcMar>
              <w:left w:w="45" w:type="dxa"/>
            </w:tcMar>
          </w:tcPr>
          <w:p w:rsidR="00071C9B" w:rsidRPr="00071C9B" w:rsidRDefault="00071C9B" w:rsidP="006751D9">
            <w:pPr>
              <w:pStyle w:val="Contedodatabela"/>
              <w:jc w:val="center"/>
              <w:rPr>
                <w:rFonts w:ascii="Times New Roman" w:hAnsi="Times New Roman" w:cs="Times New Roman"/>
                <w:b/>
                <w:bCs/>
              </w:rPr>
            </w:pPr>
            <w:r w:rsidRPr="00071C9B">
              <w:rPr>
                <w:rFonts w:ascii="Times New Roman" w:hAnsi="Times New Roman" w:cs="Times New Roman"/>
                <w:b/>
                <w:bCs/>
              </w:rPr>
              <w:t>Responsáveis</w:t>
            </w:r>
          </w:p>
        </w:tc>
      </w:tr>
      <w:tr w:rsidR="00071C9B" w:rsidRPr="00071C9B" w:rsidTr="006751D9">
        <w:tc>
          <w:tcPr>
            <w:tcW w:w="788" w:type="dxa"/>
            <w:tcBorders>
              <w:top w:val="nil"/>
              <w:left w:val="single" w:sz="2" w:space="0" w:color="000001"/>
              <w:bottom w:val="single" w:sz="2" w:space="0" w:color="000001"/>
              <w:right w:val="nil"/>
            </w:tcBorders>
            <w:shd w:val="clear" w:color="auto" w:fill="FFFFFF"/>
            <w:tcMar>
              <w:left w:w="45" w:type="dxa"/>
            </w:tcMar>
          </w:tcPr>
          <w:p w:rsidR="00071C9B" w:rsidRPr="00071C9B" w:rsidRDefault="00071C9B" w:rsidP="006751D9">
            <w:pPr>
              <w:pStyle w:val="Contedodatabela"/>
              <w:jc w:val="center"/>
              <w:rPr>
                <w:rFonts w:ascii="Times New Roman" w:hAnsi="Times New Roman" w:cs="Times New Roman"/>
                <w:color w:val="000000"/>
              </w:rPr>
            </w:pPr>
            <w:r w:rsidRPr="00071C9B">
              <w:rPr>
                <w:rFonts w:ascii="Times New Roman" w:hAnsi="Times New Roman" w:cs="Times New Roman"/>
                <w:color w:val="000000"/>
              </w:rPr>
              <w:t>1</w:t>
            </w:r>
          </w:p>
        </w:tc>
        <w:tc>
          <w:tcPr>
            <w:tcW w:w="3300" w:type="dxa"/>
            <w:tcBorders>
              <w:top w:val="nil"/>
              <w:left w:val="single" w:sz="2" w:space="0" w:color="000001"/>
              <w:bottom w:val="single" w:sz="2" w:space="0" w:color="000001"/>
              <w:right w:val="nil"/>
            </w:tcBorders>
            <w:shd w:val="clear" w:color="auto" w:fill="FFFFFF"/>
            <w:tcMar>
              <w:left w:w="45" w:type="dxa"/>
            </w:tcMar>
          </w:tcPr>
          <w:p w:rsidR="00071C9B" w:rsidRPr="00071C9B" w:rsidRDefault="00071C9B" w:rsidP="006751D9">
            <w:pPr>
              <w:pStyle w:val="Contedodatabela"/>
              <w:jc w:val="both"/>
              <w:rPr>
                <w:rFonts w:ascii="Times New Roman" w:hAnsi="Times New Roman" w:cs="Times New Roman"/>
              </w:rPr>
            </w:pPr>
            <w:r w:rsidRPr="00071C9B">
              <w:rPr>
                <w:rFonts w:ascii="Times New Roman" w:hAnsi="Times New Roman" w:cs="Times New Roman"/>
              </w:rPr>
              <w:t>Reunião de alinhamento</w:t>
            </w:r>
          </w:p>
        </w:tc>
        <w:tc>
          <w:tcPr>
            <w:tcW w:w="2437" w:type="dxa"/>
            <w:tcBorders>
              <w:top w:val="nil"/>
              <w:left w:val="single" w:sz="2" w:space="0" w:color="000001"/>
              <w:bottom w:val="single" w:sz="2" w:space="0" w:color="000001"/>
              <w:right w:val="nil"/>
            </w:tcBorders>
            <w:shd w:val="clear" w:color="auto" w:fill="FFFFFF"/>
            <w:tcMar>
              <w:left w:w="45" w:type="dxa"/>
            </w:tcMar>
          </w:tcPr>
          <w:p w:rsidR="00071C9B" w:rsidRPr="00071C9B" w:rsidRDefault="00071C9B" w:rsidP="006751D9">
            <w:pPr>
              <w:pStyle w:val="Contedodatabela"/>
              <w:jc w:val="both"/>
              <w:rPr>
                <w:rFonts w:ascii="Times New Roman" w:hAnsi="Times New Roman" w:cs="Times New Roman"/>
              </w:rPr>
            </w:pPr>
            <w:r w:rsidRPr="00071C9B">
              <w:rPr>
                <w:rFonts w:ascii="Times New Roman" w:hAnsi="Times New Roman" w:cs="Times New Roman"/>
              </w:rPr>
              <w:t>Até 05 (cinco) dias úteis, após a assinatura do contrato.</w:t>
            </w:r>
          </w:p>
        </w:tc>
        <w:tc>
          <w:tcPr>
            <w:tcW w:w="1537" w:type="dxa"/>
            <w:tcBorders>
              <w:top w:val="nil"/>
              <w:left w:val="single" w:sz="2" w:space="0" w:color="000001"/>
              <w:bottom w:val="single" w:sz="2" w:space="0" w:color="000001"/>
              <w:right w:val="single" w:sz="2" w:space="0" w:color="000001"/>
            </w:tcBorders>
            <w:shd w:val="clear" w:color="auto" w:fill="FFFFFF"/>
            <w:tcMar>
              <w:left w:w="45" w:type="dxa"/>
            </w:tcMar>
          </w:tcPr>
          <w:p w:rsidR="00071C9B" w:rsidRPr="00071C9B" w:rsidRDefault="00071C9B" w:rsidP="006751D9">
            <w:pPr>
              <w:pStyle w:val="Contedodatabela"/>
              <w:jc w:val="center"/>
              <w:rPr>
                <w:rFonts w:ascii="Times New Roman" w:hAnsi="Times New Roman" w:cs="Times New Roman"/>
              </w:rPr>
            </w:pPr>
            <w:r w:rsidRPr="00071C9B">
              <w:rPr>
                <w:rFonts w:ascii="Times New Roman" w:hAnsi="Times New Roman" w:cs="Times New Roman"/>
              </w:rPr>
              <w:t>STI/UFPB e Contratada</w:t>
            </w:r>
          </w:p>
        </w:tc>
      </w:tr>
      <w:tr w:rsidR="00071C9B" w:rsidRPr="00071C9B" w:rsidTr="006751D9">
        <w:tc>
          <w:tcPr>
            <w:tcW w:w="788" w:type="dxa"/>
            <w:tcBorders>
              <w:top w:val="nil"/>
              <w:left w:val="single" w:sz="2" w:space="0" w:color="000001"/>
              <w:bottom w:val="single" w:sz="2" w:space="0" w:color="000001"/>
              <w:right w:val="nil"/>
            </w:tcBorders>
            <w:shd w:val="clear" w:color="auto" w:fill="FFFFFF"/>
            <w:tcMar>
              <w:left w:w="45" w:type="dxa"/>
            </w:tcMar>
          </w:tcPr>
          <w:p w:rsidR="00071C9B" w:rsidRPr="00071C9B" w:rsidRDefault="00071C9B" w:rsidP="006751D9">
            <w:pPr>
              <w:pStyle w:val="Contedodatabela"/>
              <w:jc w:val="center"/>
              <w:rPr>
                <w:rFonts w:ascii="Times New Roman" w:hAnsi="Times New Roman" w:cs="Times New Roman"/>
                <w:color w:val="000000"/>
              </w:rPr>
            </w:pPr>
            <w:r w:rsidRPr="00071C9B">
              <w:rPr>
                <w:rFonts w:ascii="Times New Roman" w:hAnsi="Times New Roman" w:cs="Times New Roman"/>
                <w:color w:val="000000"/>
              </w:rPr>
              <w:t>2</w:t>
            </w:r>
          </w:p>
        </w:tc>
        <w:tc>
          <w:tcPr>
            <w:tcW w:w="3300" w:type="dxa"/>
            <w:tcBorders>
              <w:top w:val="nil"/>
              <w:left w:val="single" w:sz="2" w:space="0" w:color="000001"/>
              <w:bottom w:val="single" w:sz="2" w:space="0" w:color="000001"/>
              <w:right w:val="nil"/>
            </w:tcBorders>
            <w:shd w:val="clear" w:color="auto" w:fill="FFFFFF"/>
            <w:tcMar>
              <w:left w:w="45" w:type="dxa"/>
            </w:tcMar>
          </w:tcPr>
          <w:p w:rsidR="00071C9B" w:rsidRPr="00071C9B" w:rsidRDefault="00071C9B" w:rsidP="006751D9">
            <w:pPr>
              <w:pStyle w:val="Contedodatabela"/>
              <w:jc w:val="both"/>
              <w:rPr>
                <w:rFonts w:ascii="Times New Roman" w:hAnsi="Times New Roman" w:cs="Times New Roman"/>
                <w:color w:val="000000"/>
              </w:rPr>
            </w:pPr>
            <w:r w:rsidRPr="00071C9B">
              <w:rPr>
                <w:rFonts w:ascii="Times New Roman" w:hAnsi="Times New Roman" w:cs="Times New Roman"/>
                <w:color w:val="000000"/>
              </w:rPr>
              <w:t>Entrega dos produtos</w:t>
            </w:r>
          </w:p>
        </w:tc>
        <w:tc>
          <w:tcPr>
            <w:tcW w:w="2437" w:type="dxa"/>
            <w:tcBorders>
              <w:top w:val="nil"/>
              <w:left w:val="single" w:sz="2" w:space="0" w:color="000001"/>
              <w:bottom w:val="single" w:sz="2" w:space="0" w:color="000001"/>
              <w:right w:val="nil"/>
            </w:tcBorders>
            <w:shd w:val="clear" w:color="auto" w:fill="FFFFFF"/>
            <w:tcMar>
              <w:left w:w="45" w:type="dxa"/>
            </w:tcMar>
          </w:tcPr>
          <w:p w:rsidR="00071C9B" w:rsidRPr="00071C9B" w:rsidRDefault="00071C9B" w:rsidP="006751D9">
            <w:pPr>
              <w:pStyle w:val="Contedodatabela"/>
              <w:jc w:val="both"/>
              <w:rPr>
                <w:rFonts w:ascii="Times New Roman" w:hAnsi="Times New Roman" w:cs="Times New Roman"/>
                <w:color w:val="000000"/>
              </w:rPr>
            </w:pPr>
            <w:r w:rsidRPr="00071C9B">
              <w:rPr>
                <w:rFonts w:ascii="Times New Roman" w:hAnsi="Times New Roman" w:cs="Times New Roman"/>
                <w:color w:val="000000"/>
              </w:rPr>
              <w:t>Em até 30 (quinze) dias corridos, após a assinatura do contrato.</w:t>
            </w:r>
          </w:p>
        </w:tc>
        <w:tc>
          <w:tcPr>
            <w:tcW w:w="1537" w:type="dxa"/>
            <w:tcBorders>
              <w:top w:val="nil"/>
              <w:left w:val="single" w:sz="2" w:space="0" w:color="000001"/>
              <w:bottom w:val="single" w:sz="2" w:space="0" w:color="000001"/>
              <w:right w:val="single" w:sz="2" w:space="0" w:color="000001"/>
            </w:tcBorders>
            <w:shd w:val="clear" w:color="auto" w:fill="FFFFFF"/>
            <w:tcMar>
              <w:left w:w="45" w:type="dxa"/>
            </w:tcMar>
          </w:tcPr>
          <w:p w:rsidR="00071C9B" w:rsidRPr="00071C9B" w:rsidRDefault="00071C9B" w:rsidP="006751D9">
            <w:pPr>
              <w:pStyle w:val="Contedodatabela"/>
              <w:jc w:val="center"/>
              <w:rPr>
                <w:rFonts w:ascii="Times New Roman" w:hAnsi="Times New Roman" w:cs="Times New Roman"/>
                <w:color w:val="000000"/>
              </w:rPr>
            </w:pPr>
            <w:r w:rsidRPr="00071C9B">
              <w:rPr>
                <w:rFonts w:ascii="Times New Roman" w:hAnsi="Times New Roman" w:cs="Times New Roman"/>
                <w:color w:val="000000"/>
              </w:rPr>
              <w:t>Contratada</w:t>
            </w:r>
          </w:p>
        </w:tc>
      </w:tr>
      <w:tr w:rsidR="00071C9B" w:rsidRPr="00071C9B" w:rsidTr="006751D9">
        <w:tc>
          <w:tcPr>
            <w:tcW w:w="788" w:type="dxa"/>
            <w:tcBorders>
              <w:top w:val="nil"/>
              <w:left w:val="single" w:sz="2" w:space="0" w:color="000001"/>
              <w:bottom w:val="single" w:sz="2" w:space="0" w:color="000001"/>
              <w:right w:val="nil"/>
            </w:tcBorders>
            <w:shd w:val="clear" w:color="auto" w:fill="FFFFFF"/>
            <w:tcMar>
              <w:left w:w="45" w:type="dxa"/>
            </w:tcMar>
          </w:tcPr>
          <w:p w:rsidR="00071C9B" w:rsidRPr="00071C9B" w:rsidRDefault="00071C9B" w:rsidP="006751D9">
            <w:pPr>
              <w:pStyle w:val="Contedodatabela"/>
              <w:jc w:val="center"/>
              <w:rPr>
                <w:rFonts w:ascii="Times New Roman" w:hAnsi="Times New Roman" w:cs="Times New Roman"/>
              </w:rPr>
            </w:pPr>
            <w:r w:rsidRPr="00071C9B">
              <w:rPr>
                <w:rFonts w:ascii="Times New Roman" w:hAnsi="Times New Roman" w:cs="Times New Roman"/>
              </w:rPr>
              <w:t>3</w:t>
            </w:r>
          </w:p>
        </w:tc>
        <w:tc>
          <w:tcPr>
            <w:tcW w:w="3300" w:type="dxa"/>
            <w:tcBorders>
              <w:top w:val="nil"/>
              <w:left w:val="single" w:sz="2" w:space="0" w:color="000001"/>
              <w:bottom w:val="single" w:sz="2" w:space="0" w:color="000001"/>
              <w:right w:val="nil"/>
            </w:tcBorders>
            <w:shd w:val="clear" w:color="auto" w:fill="FFFFFF"/>
            <w:tcMar>
              <w:left w:w="45" w:type="dxa"/>
            </w:tcMar>
          </w:tcPr>
          <w:p w:rsidR="00071C9B" w:rsidRPr="00071C9B" w:rsidRDefault="00071C9B" w:rsidP="006751D9">
            <w:pPr>
              <w:pStyle w:val="Contedodatabela"/>
              <w:jc w:val="both"/>
              <w:rPr>
                <w:rFonts w:ascii="Times New Roman" w:hAnsi="Times New Roman" w:cs="Times New Roman"/>
              </w:rPr>
            </w:pPr>
            <w:r w:rsidRPr="00071C9B">
              <w:rPr>
                <w:rFonts w:ascii="Times New Roman" w:hAnsi="Times New Roman" w:cs="Times New Roman"/>
              </w:rPr>
              <w:t>Instalação, configuração e testes dos produtos</w:t>
            </w:r>
          </w:p>
        </w:tc>
        <w:tc>
          <w:tcPr>
            <w:tcW w:w="2437" w:type="dxa"/>
            <w:tcBorders>
              <w:top w:val="nil"/>
              <w:left w:val="single" w:sz="2" w:space="0" w:color="000001"/>
              <w:bottom w:val="single" w:sz="2" w:space="0" w:color="000001"/>
              <w:right w:val="nil"/>
            </w:tcBorders>
            <w:shd w:val="clear" w:color="auto" w:fill="FFFFFF"/>
            <w:tcMar>
              <w:left w:w="45" w:type="dxa"/>
            </w:tcMar>
          </w:tcPr>
          <w:p w:rsidR="00071C9B" w:rsidRPr="00071C9B" w:rsidRDefault="00071C9B" w:rsidP="006751D9">
            <w:pPr>
              <w:pStyle w:val="Contedodatabela"/>
              <w:jc w:val="both"/>
              <w:rPr>
                <w:rFonts w:ascii="Times New Roman" w:hAnsi="Times New Roman" w:cs="Times New Roman"/>
                <w:color w:val="000000"/>
              </w:rPr>
            </w:pPr>
            <w:r w:rsidRPr="00071C9B">
              <w:rPr>
                <w:rFonts w:ascii="Times New Roman" w:hAnsi="Times New Roman" w:cs="Times New Roman"/>
                <w:color w:val="000000"/>
              </w:rPr>
              <w:t>Em até 90 (noventa) dias corridos, após a assinatura do contrato.</w:t>
            </w:r>
          </w:p>
        </w:tc>
        <w:tc>
          <w:tcPr>
            <w:tcW w:w="1537" w:type="dxa"/>
            <w:tcBorders>
              <w:top w:val="nil"/>
              <w:left w:val="single" w:sz="2" w:space="0" w:color="000001"/>
              <w:bottom w:val="single" w:sz="2" w:space="0" w:color="000001"/>
              <w:right w:val="single" w:sz="2" w:space="0" w:color="000001"/>
            </w:tcBorders>
            <w:shd w:val="clear" w:color="auto" w:fill="FFFFFF"/>
            <w:tcMar>
              <w:left w:w="45" w:type="dxa"/>
            </w:tcMar>
          </w:tcPr>
          <w:p w:rsidR="00071C9B" w:rsidRPr="00071C9B" w:rsidRDefault="00071C9B" w:rsidP="006751D9">
            <w:pPr>
              <w:pStyle w:val="Contedodatabela"/>
              <w:jc w:val="center"/>
              <w:rPr>
                <w:rFonts w:ascii="Times New Roman" w:hAnsi="Times New Roman" w:cs="Times New Roman"/>
              </w:rPr>
            </w:pPr>
            <w:r w:rsidRPr="00071C9B">
              <w:rPr>
                <w:rFonts w:ascii="Times New Roman" w:hAnsi="Times New Roman" w:cs="Times New Roman"/>
              </w:rPr>
              <w:t>STI/UFPB e Contratada</w:t>
            </w:r>
          </w:p>
        </w:tc>
      </w:tr>
      <w:tr w:rsidR="00071C9B" w:rsidRPr="00071C9B" w:rsidTr="006751D9">
        <w:tc>
          <w:tcPr>
            <w:tcW w:w="788" w:type="dxa"/>
            <w:tcBorders>
              <w:top w:val="nil"/>
              <w:left w:val="single" w:sz="2" w:space="0" w:color="000001"/>
              <w:bottom w:val="single" w:sz="2" w:space="0" w:color="000001"/>
              <w:right w:val="nil"/>
            </w:tcBorders>
            <w:shd w:val="clear" w:color="auto" w:fill="FFFFFF"/>
            <w:tcMar>
              <w:left w:w="45" w:type="dxa"/>
            </w:tcMar>
          </w:tcPr>
          <w:p w:rsidR="00071C9B" w:rsidRPr="00071C9B" w:rsidRDefault="00071C9B" w:rsidP="006751D9">
            <w:pPr>
              <w:pStyle w:val="Contedodatabela"/>
              <w:jc w:val="center"/>
              <w:rPr>
                <w:rFonts w:ascii="Times New Roman" w:hAnsi="Times New Roman" w:cs="Times New Roman"/>
                <w:color w:val="000000"/>
              </w:rPr>
            </w:pPr>
            <w:r w:rsidRPr="00071C9B">
              <w:rPr>
                <w:rFonts w:ascii="Times New Roman" w:hAnsi="Times New Roman" w:cs="Times New Roman"/>
                <w:color w:val="000000"/>
              </w:rPr>
              <w:t>4</w:t>
            </w:r>
          </w:p>
        </w:tc>
        <w:tc>
          <w:tcPr>
            <w:tcW w:w="3300" w:type="dxa"/>
            <w:tcBorders>
              <w:top w:val="nil"/>
              <w:left w:val="single" w:sz="2" w:space="0" w:color="000001"/>
              <w:bottom w:val="single" w:sz="2" w:space="0" w:color="000001"/>
              <w:right w:val="nil"/>
            </w:tcBorders>
            <w:shd w:val="clear" w:color="auto" w:fill="FFFFFF"/>
            <w:tcMar>
              <w:left w:w="45" w:type="dxa"/>
            </w:tcMar>
          </w:tcPr>
          <w:p w:rsidR="00071C9B" w:rsidRPr="00071C9B" w:rsidRDefault="00071C9B" w:rsidP="006751D9">
            <w:pPr>
              <w:jc w:val="both"/>
              <w:rPr>
                <w:rFonts w:ascii="Times New Roman" w:hAnsi="Times New Roman" w:cs="Times New Roman"/>
                <w:color w:val="000000"/>
              </w:rPr>
            </w:pPr>
            <w:r w:rsidRPr="00071C9B">
              <w:rPr>
                <w:rFonts w:ascii="Times New Roman" w:hAnsi="Times New Roman" w:cs="Times New Roman"/>
                <w:color w:val="000000"/>
              </w:rPr>
              <w:t>Início da garantia e suporte aos produtos</w:t>
            </w:r>
          </w:p>
        </w:tc>
        <w:tc>
          <w:tcPr>
            <w:tcW w:w="2437" w:type="dxa"/>
            <w:tcBorders>
              <w:top w:val="nil"/>
              <w:left w:val="single" w:sz="2" w:space="0" w:color="000001"/>
              <w:bottom w:val="single" w:sz="2" w:space="0" w:color="000001"/>
              <w:right w:val="nil"/>
            </w:tcBorders>
            <w:shd w:val="clear" w:color="auto" w:fill="FFFFFF"/>
            <w:tcMar>
              <w:left w:w="45" w:type="dxa"/>
            </w:tcMar>
          </w:tcPr>
          <w:p w:rsidR="00071C9B" w:rsidRPr="00071C9B" w:rsidRDefault="00071C9B" w:rsidP="006751D9">
            <w:pPr>
              <w:pStyle w:val="Contedodatabela"/>
              <w:jc w:val="both"/>
              <w:rPr>
                <w:rFonts w:ascii="Times New Roman" w:hAnsi="Times New Roman" w:cs="Times New Roman"/>
                <w:color w:val="000000"/>
              </w:rPr>
            </w:pPr>
            <w:r w:rsidRPr="00071C9B">
              <w:rPr>
                <w:rFonts w:ascii="Times New Roman" w:hAnsi="Times New Roman" w:cs="Times New Roman"/>
                <w:color w:val="000000"/>
              </w:rPr>
              <w:t>Após a etapa 3, com o aceite definitivo dos produtos.</w:t>
            </w:r>
          </w:p>
        </w:tc>
        <w:tc>
          <w:tcPr>
            <w:tcW w:w="1537" w:type="dxa"/>
            <w:tcBorders>
              <w:top w:val="nil"/>
              <w:left w:val="single" w:sz="2" w:space="0" w:color="000001"/>
              <w:bottom w:val="single" w:sz="2" w:space="0" w:color="000001"/>
              <w:right w:val="single" w:sz="2" w:space="0" w:color="000001"/>
            </w:tcBorders>
            <w:shd w:val="clear" w:color="auto" w:fill="FFFFFF"/>
            <w:tcMar>
              <w:left w:w="45" w:type="dxa"/>
            </w:tcMar>
          </w:tcPr>
          <w:p w:rsidR="00071C9B" w:rsidRPr="00071C9B" w:rsidRDefault="00071C9B" w:rsidP="006751D9">
            <w:pPr>
              <w:pStyle w:val="Contedodatabela"/>
              <w:jc w:val="center"/>
              <w:rPr>
                <w:rFonts w:ascii="Times New Roman" w:hAnsi="Times New Roman" w:cs="Times New Roman"/>
                <w:color w:val="000000"/>
              </w:rPr>
            </w:pPr>
            <w:r w:rsidRPr="00071C9B">
              <w:rPr>
                <w:rFonts w:ascii="Times New Roman" w:hAnsi="Times New Roman" w:cs="Times New Roman"/>
                <w:color w:val="000000"/>
              </w:rPr>
              <w:t>Contratada</w:t>
            </w:r>
          </w:p>
        </w:tc>
      </w:tr>
      <w:tr w:rsidR="00071C9B" w:rsidRPr="00071C9B" w:rsidTr="006751D9">
        <w:tc>
          <w:tcPr>
            <w:tcW w:w="788" w:type="dxa"/>
            <w:tcBorders>
              <w:top w:val="nil"/>
              <w:left w:val="single" w:sz="2" w:space="0" w:color="000001"/>
              <w:bottom w:val="single" w:sz="2" w:space="0" w:color="000001"/>
              <w:right w:val="nil"/>
            </w:tcBorders>
            <w:shd w:val="clear" w:color="auto" w:fill="FFFFFF"/>
            <w:tcMar>
              <w:left w:w="45" w:type="dxa"/>
            </w:tcMar>
          </w:tcPr>
          <w:p w:rsidR="00071C9B" w:rsidRPr="00071C9B" w:rsidRDefault="00071C9B" w:rsidP="006751D9">
            <w:pPr>
              <w:pStyle w:val="Contedodatabela"/>
              <w:jc w:val="center"/>
              <w:rPr>
                <w:rFonts w:ascii="Times New Roman" w:hAnsi="Times New Roman" w:cs="Times New Roman"/>
                <w:color w:val="000000"/>
              </w:rPr>
            </w:pPr>
            <w:r w:rsidRPr="00071C9B">
              <w:rPr>
                <w:rFonts w:ascii="Times New Roman" w:hAnsi="Times New Roman" w:cs="Times New Roman"/>
                <w:color w:val="000000"/>
              </w:rPr>
              <w:t>5</w:t>
            </w:r>
          </w:p>
        </w:tc>
        <w:tc>
          <w:tcPr>
            <w:tcW w:w="3300" w:type="dxa"/>
            <w:tcBorders>
              <w:top w:val="nil"/>
              <w:left w:val="single" w:sz="2" w:space="0" w:color="000001"/>
              <w:bottom w:val="single" w:sz="2" w:space="0" w:color="000001"/>
              <w:right w:val="nil"/>
            </w:tcBorders>
            <w:shd w:val="clear" w:color="auto" w:fill="FFFFFF"/>
            <w:tcMar>
              <w:left w:w="45" w:type="dxa"/>
            </w:tcMar>
          </w:tcPr>
          <w:p w:rsidR="00071C9B" w:rsidRPr="00071C9B" w:rsidRDefault="00071C9B" w:rsidP="006751D9">
            <w:pPr>
              <w:pStyle w:val="Contedodatabela"/>
              <w:jc w:val="both"/>
              <w:rPr>
                <w:rFonts w:ascii="Times New Roman" w:hAnsi="Times New Roman" w:cs="Times New Roman"/>
                <w:color w:val="000000"/>
              </w:rPr>
            </w:pPr>
            <w:r w:rsidRPr="00071C9B">
              <w:rPr>
                <w:rFonts w:ascii="Times New Roman" w:hAnsi="Times New Roman" w:cs="Times New Roman"/>
                <w:color w:val="000000"/>
              </w:rPr>
              <w:t>Transferência de tecnologia (treinamento)</w:t>
            </w:r>
          </w:p>
        </w:tc>
        <w:tc>
          <w:tcPr>
            <w:tcW w:w="2437" w:type="dxa"/>
            <w:tcBorders>
              <w:top w:val="nil"/>
              <w:left w:val="single" w:sz="2" w:space="0" w:color="000001"/>
              <w:bottom w:val="single" w:sz="2" w:space="0" w:color="000001"/>
              <w:right w:val="nil"/>
            </w:tcBorders>
            <w:shd w:val="clear" w:color="auto" w:fill="FFFFFF"/>
            <w:tcMar>
              <w:left w:w="45" w:type="dxa"/>
            </w:tcMar>
          </w:tcPr>
          <w:p w:rsidR="00071C9B" w:rsidRPr="00071C9B" w:rsidRDefault="00071C9B" w:rsidP="006751D9">
            <w:pPr>
              <w:pStyle w:val="Contedodatabela"/>
              <w:jc w:val="both"/>
              <w:rPr>
                <w:rFonts w:ascii="Times New Roman" w:hAnsi="Times New Roman" w:cs="Times New Roman"/>
                <w:color w:val="000000"/>
              </w:rPr>
            </w:pPr>
            <w:r w:rsidRPr="00071C9B">
              <w:rPr>
                <w:rFonts w:ascii="Times New Roman" w:hAnsi="Times New Roman" w:cs="Times New Roman"/>
                <w:color w:val="000000"/>
              </w:rPr>
              <w:t>Em até 120 (cento e vinte) dias corridos, após a assinatura do contrato.</w:t>
            </w:r>
          </w:p>
        </w:tc>
        <w:tc>
          <w:tcPr>
            <w:tcW w:w="1537" w:type="dxa"/>
            <w:tcBorders>
              <w:top w:val="nil"/>
              <w:left w:val="single" w:sz="2" w:space="0" w:color="000001"/>
              <w:bottom w:val="single" w:sz="2" w:space="0" w:color="000001"/>
              <w:right w:val="single" w:sz="2" w:space="0" w:color="000001"/>
            </w:tcBorders>
            <w:shd w:val="clear" w:color="auto" w:fill="FFFFFF"/>
            <w:tcMar>
              <w:left w:w="45" w:type="dxa"/>
            </w:tcMar>
          </w:tcPr>
          <w:p w:rsidR="00071C9B" w:rsidRPr="00071C9B" w:rsidRDefault="00071C9B" w:rsidP="006751D9">
            <w:pPr>
              <w:pStyle w:val="Contedodatabela"/>
              <w:jc w:val="center"/>
              <w:rPr>
                <w:rFonts w:ascii="Times New Roman" w:hAnsi="Times New Roman" w:cs="Times New Roman"/>
                <w:color w:val="000000"/>
              </w:rPr>
            </w:pPr>
            <w:r w:rsidRPr="00071C9B">
              <w:rPr>
                <w:rFonts w:ascii="Times New Roman" w:hAnsi="Times New Roman" w:cs="Times New Roman"/>
                <w:color w:val="000000"/>
              </w:rPr>
              <w:t>STI/UFPB e Contratada</w:t>
            </w:r>
          </w:p>
        </w:tc>
      </w:tr>
      <w:tr w:rsidR="00071C9B" w:rsidRPr="00071C9B" w:rsidTr="006751D9">
        <w:tc>
          <w:tcPr>
            <w:tcW w:w="788" w:type="dxa"/>
            <w:tcBorders>
              <w:top w:val="nil"/>
              <w:left w:val="single" w:sz="2" w:space="0" w:color="000001"/>
              <w:bottom w:val="single" w:sz="2" w:space="0" w:color="000001"/>
              <w:right w:val="nil"/>
            </w:tcBorders>
            <w:shd w:val="clear" w:color="auto" w:fill="FFFFFF"/>
            <w:tcMar>
              <w:left w:w="45" w:type="dxa"/>
            </w:tcMar>
          </w:tcPr>
          <w:p w:rsidR="00071C9B" w:rsidRPr="00071C9B" w:rsidRDefault="00071C9B" w:rsidP="006751D9">
            <w:pPr>
              <w:pStyle w:val="Contedodatabela"/>
              <w:jc w:val="center"/>
              <w:rPr>
                <w:rFonts w:ascii="Times New Roman" w:hAnsi="Times New Roman" w:cs="Times New Roman"/>
                <w:color w:val="000000"/>
              </w:rPr>
            </w:pPr>
            <w:r w:rsidRPr="00071C9B">
              <w:rPr>
                <w:rFonts w:ascii="Times New Roman" w:hAnsi="Times New Roman" w:cs="Times New Roman"/>
                <w:color w:val="000000"/>
              </w:rPr>
              <w:t>6</w:t>
            </w:r>
          </w:p>
        </w:tc>
        <w:tc>
          <w:tcPr>
            <w:tcW w:w="3300" w:type="dxa"/>
            <w:tcBorders>
              <w:top w:val="nil"/>
              <w:left w:val="single" w:sz="2" w:space="0" w:color="000001"/>
              <w:bottom w:val="single" w:sz="2" w:space="0" w:color="000001"/>
              <w:right w:val="nil"/>
            </w:tcBorders>
            <w:shd w:val="clear" w:color="auto" w:fill="FFFFFF"/>
            <w:tcMar>
              <w:left w:w="45" w:type="dxa"/>
            </w:tcMar>
          </w:tcPr>
          <w:p w:rsidR="00071C9B" w:rsidRPr="00071C9B" w:rsidRDefault="00071C9B" w:rsidP="006751D9">
            <w:pPr>
              <w:pStyle w:val="Contedodatabela"/>
              <w:jc w:val="both"/>
              <w:rPr>
                <w:rFonts w:ascii="Times New Roman" w:hAnsi="Times New Roman" w:cs="Times New Roman"/>
                <w:color w:val="000000"/>
              </w:rPr>
            </w:pPr>
            <w:r w:rsidRPr="00071C9B">
              <w:rPr>
                <w:rFonts w:ascii="Times New Roman" w:hAnsi="Times New Roman" w:cs="Times New Roman"/>
                <w:color w:val="000000"/>
              </w:rPr>
              <w:t>Documentação técnica dos serviços realizados</w:t>
            </w:r>
          </w:p>
        </w:tc>
        <w:tc>
          <w:tcPr>
            <w:tcW w:w="2437" w:type="dxa"/>
            <w:tcBorders>
              <w:top w:val="nil"/>
              <w:left w:val="single" w:sz="2" w:space="0" w:color="000001"/>
              <w:bottom w:val="single" w:sz="2" w:space="0" w:color="000001"/>
              <w:right w:val="nil"/>
            </w:tcBorders>
            <w:shd w:val="clear" w:color="auto" w:fill="FFFFFF"/>
            <w:tcMar>
              <w:left w:w="45" w:type="dxa"/>
            </w:tcMar>
          </w:tcPr>
          <w:p w:rsidR="00071C9B" w:rsidRPr="00071C9B" w:rsidRDefault="00071C9B" w:rsidP="006751D9">
            <w:pPr>
              <w:pStyle w:val="Contedodatabela"/>
              <w:jc w:val="both"/>
              <w:rPr>
                <w:rFonts w:ascii="Times New Roman" w:hAnsi="Times New Roman" w:cs="Times New Roman"/>
                <w:color w:val="000000"/>
              </w:rPr>
            </w:pPr>
            <w:r w:rsidRPr="00071C9B">
              <w:rPr>
                <w:rFonts w:ascii="Times New Roman" w:hAnsi="Times New Roman" w:cs="Times New Roman"/>
                <w:color w:val="000000"/>
              </w:rPr>
              <w:t>Em até 120 (cento e vinte) dias corridos, após a assinatura do contrato.</w:t>
            </w:r>
          </w:p>
        </w:tc>
        <w:tc>
          <w:tcPr>
            <w:tcW w:w="1537" w:type="dxa"/>
            <w:tcBorders>
              <w:top w:val="nil"/>
              <w:left w:val="single" w:sz="2" w:space="0" w:color="000001"/>
              <w:bottom w:val="single" w:sz="2" w:space="0" w:color="000001"/>
              <w:right w:val="single" w:sz="2" w:space="0" w:color="000001"/>
            </w:tcBorders>
            <w:shd w:val="clear" w:color="auto" w:fill="FFFFFF"/>
            <w:tcMar>
              <w:left w:w="45" w:type="dxa"/>
            </w:tcMar>
          </w:tcPr>
          <w:p w:rsidR="00071C9B" w:rsidRPr="00071C9B" w:rsidRDefault="00071C9B" w:rsidP="006751D9">
            <w:pPr>
              <w:pStyle w:val="Contedodatabela"/>
              <w:jc w:val="center"/>
              <w:rPr>
                <w:rFonts w:ascii="Times New Roman" w:hAnsi="Times New Roman" w:cs="Times New Roman"/>
                <w:color w:val="000000"/>
              </w:rPr>
            </w:pPr>
            <w:r w:rsidRPr="00071C9B">
              <w:rPr>
                <w:rFonts w:ascii="Times New Roman" w:hAnsi="Times New Roman" w:cs="Times New Roman"/>
                <w:color w:val="000000"/>
              </w:rPr>
              <w:t>Contratada</w:t>
            </w:r>
          </w:p>
        </w:tc>
      </w:tr>
    </w:tbl>
    <w:p w:rsidR="00071C9B" w:rsidRPr="00071C9B" w:rsidRDefault="00071C9B" w:rsidP="00071C9B">
      <w:pPr>
        <w:spacing w:before="120" w:after="120" w:line="276" w:lineRule="auto"/>
        <w:jc w:val="both"/>
        <w:rPr>
          <w:rFonts w:ascii="Times New Roman" w:hAnsi="Times New Roman" w:cs="Times New Roman"/>
          <w:lang w:eastAsia="en-US"/>
        </w:rPr>
      </w:pPr>
      <w:r w:rsidRPr="00071C9B">
        <w:rPr>
          <w:rFonts w:ascii="Times New Roman" w:hAnsi="Times New Roman" w:cs="Times New Roman"/>
          <w:lang w:eastAsia="en-US"/>
        </w:rPr>
        <w:lastRenderedPageBreak/>
        <w:tab/>
      </w:r>
      <w:r w:rsidRPr="00071C9B">
        <w:rPr>
          <w:rFonts w:ascii="Times New Roman" w:hAnsi="Times New Roman" w:cs="Times New Roman"/>
          <w:lang w:eastAsia="en-US"/>
        </w:rPr>
        <w:tab/>
        <w:t>Quadro 5. Cronograma dos principais marcos e eventos da execução do objeto.</w:t>
      </w:r>
    </w:p>
    <w:p w:rsidR="00071C9B" w:rsidRPr="00071C9B" w:rsidRDefault="00071C9B" w:rsidP="00071C9B">
      <w:pPr>
        <w:spacing w:before="120" w:after="120" w:line="276" w:lineRule="auto"/>
        <w:ind w:left="425" w:hanging="432"/>
        <w:jc w:val="both"/>
        <w:rPr>
          <w:rFonts w:ascii="Times New Roman" w:hAnsi="Times New Roman" w:cs="Times New Roman"/>
          <w:lang w:eastAsia="en-US"/>
        </w:rPr>
      </w:pPr>
    </w:p>
    <w:p w:rsidR="00071C9B" w:rsidRPr="00071C9B" w:rsidRDefault="00071C9B" w:rsidP="00071C9B">
      <w:pPr>
        <w:numPr>
          <w:ilvl w:val="1"/>
          <w:numId w:val="1"/>
        </w:numPr>
        <w:spacing w:before="120" w:after="120" w:line="276" w:lineRule="auto"/>
        <w:ind w:left="425"/>
        <w:jc w:val="both"/>
        <w:rPr>
          <w:rFonts w:ascii="Times New Roman" w:hAnsi="Times New Roman" w:cs="Times New Roman"/>
          <w:lang w:eastAsia="en-US"/>
        </w:rPr>
      </w:pPr>
      <w:r w:rsidRPr="00071C9B">
        <w:rPr>
          <w:rFonts w:ascii="Times New Roman" w:hAnsi="Times New Roman" w:cs="Times New Roman"/>
          <w:lang w:eastAsia="en-US"/>
        </w:rPr>
        <w:t>A Etapa 1 – reunião de alinhamento – deverá ser cumprida em até 05 (cinco) dias úteis, após a assinatura do contrato:</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lang w:eastAsia="en-US"/>
        </w:rPr>
      </w:pPr>
      <w:r w:rsidRPr="00071C9B">
        <w:rPr>
          <w:rFonts w:ascii="Times New Roman" w:hAnsi="Times New Roman" w:cs="Times New Roman"/>
          <w:lang w:eastAsia="en-US"/>
        </w:rPr>
        <w:t>Após a assinatura do contrato, a STI/UFPB realizará uma reunião de alinhamento com a Contratada onde será entregue o documento de solicitação dos produtos, indicando a quantidade a ser fornecida;</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lang w:eastAsia="en-US"/>
        </w:rPr>
      </w:pPr>
      <w:r w:rsidRPr="00071C9B">
        <w:rPr>
          <w:rFonts w:ascii="Times New Roman" w:hAnsi="Times New Roman" w:cs="Times New Roman"/>
          <w:lang w:eastAsia="en-US"/>
        </w:rPr>
        <w:t xml:space="preserve">De posse do documento, emitido pelo fiscal do contrato, a Contratada tomará as providências para o fornecimento dos produtos, na quantidade solicitada. </w:t>
      </w:r>
    </w:p>
    <w:p w:rsidR="00071C9B" w:rsidRPr="00071C9B" w:rsidRDefault="00071C9B" w:rsidP="00071C9B">
      <w:pPr>
        <w:numPr>
          <w:ilvl w:val="1"/>
          <w:numId w:val="1"/>
        </w:numPr>
        <w:spacing w:before="120" w:after="120" w:line="276" w:lineRule="auto"/>
        <w:ind w:left="510" w:hanging="510"/>
        <w:jc w:val="both"/>
        <w:rPr>
          <w:rFonts w:ascii="Times New Roman" w:hAnsi="Times New Roman" w:cs="Times New Roman"/>
          <w:color w:val="000000"/>
          <w:lang w:eastAsia="en-US"/>
        </w:rPr>
      </w:pPr>
      <w:r w:rsidRPr="00071C9B">
        <w:rPr>
          <w:rFonts w:ascii="Times New Roman" w:hAnsi="Times New Roman" w:cs="Times New Roman"/>
          <w:lang w:eastAsia="en-US"/>
        </w:rPr>
        <w:t>A Etapa 2 – entrega dos produtos – deverá ser cumprida em até 30</w:t>
      </w:r>
      <w:r w:rsidRPr="00071C9B">
        <w:rPr>
          <w:rFonts w:ascii="Times New Roman" w:hAnsi="Times New Roman" w:cs="Times New Roman"/>
          <w:color w:val="000000"/>
          <w:lang w:eastAsia="en-US"/>
        </w:rPr>
        <w:t xml:space="preserve"> (trinta) dias corridos, após a assinatura do contrato e cumprida a etapa anterior:</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lang w:eastAsia="en-US"/>
        </w:rPr>
      </w:pPr>
      <w:r w:rsidRPr="00071C9B">
        <w:rPr>
          <w:rFonts w:ascii="Times New Roman" w:hAnsi="Times New Roman" w:cs="Times New Roman"/>
          <w:lang w:eastAsia="en-US"/>
        </w:rPr>
        <w:t>Os produtos deverão ser entregues em um dos locais constantes do item 9.2, segundo orientação da Contratante e sob a supervisão de técnico da STI/UFPB.</w:t>
      </w:r>
    </w:p>
    <w:p w:rsidR="00071C9B" w:rsidRPr="00071C9B" w:rsidRDefault="00071C9B" w:rsidP="00071C9B">
      <w:pPr>
        <w:numPr>
          <w:ilvl w:val="1"/>
          <w:numId w:val="1"/>
        </w:numPr>
        <w:spacing w:before="120" w:after="120" w:line="276" w:lineRule="auto"/>
        <w:ind w:left="567" w:hanging="567"/>
        <w:jc w:val="both"/>
        <w:rPr>
          <w:rFonts w:ascii="Times New Roman" w:hAnsi="Times New Roman" w:cs="Times New Roman"/>
          <w:lang w:eastAsia="en-US"/>
        </w:rPr>
      </w:pPr>
      <w:r w:rsidRPr="00071C9B">
        <w:rPr>
          <w:rFonts w:ascii="Times New Roman" w:hAnsi="Times New Roman" w:cs="Times New Roman"/>
          <w:lang w:eastAsia="en-US"/>
        </w:rPr>
        <w:t>A Etapa 3 – instalação, configuração e testes dos produtos – será executada em até 90 (noventa) dias corridos, após a assinatura do contrato:</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lang w:eastAsia="en-US"/>
        </w:rPr>
      </w:pPr>
      <w:r w:rsidRPr="00071C9B">
        <w:rPr>
          <w:rFonts w:ascii="Times New Roman" w:hAnsi="Times New Roman" w:cs="Times New Roman"/>
          <w:lang w:eastAsia="en-US"/>
        </w:rPr>
        <w:t>Os técnicos da STI/UFPB acompanharão todas as atividades do(s) técnico(s) da Contratada, ficando a cargo do titular da Coordenação da Rede UFPB (CR</w:t>
      </w:r>
      <w:proofErr w:type="gramStart"/>
      <w:r w:rsidRPr="00071C9B">
        <w:rPr>
          <w:rFonts w:ascii="Times New Roman" w:hAnsi="Times New Roman" w:cs="Times New Roman"/>
          <w:lang w:eastAsia="en-US"/>
        </w:rPr>
        <w:t>)</w:t>
      </w:r>
      <w:proofErr w:type="gramEnd"/>
      <w:r w:rsidRPr="00071C9B">
        <w:rPr>
          <w:rFonts w:ascii="Times New Roman" w:hAnsi="Times New Roman" w:cs="Times New Roman"/>
          <w:lang w:eastAsia="en-US"/>
        </w:rPr>
        <w:t>/STI (ou técnico por ele designado) a aprovação e validação das atividades executadas;</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lang w:eastAsia="en-US"/>
        </w:rPr>
      </w:pPr>
      <w:r w:rsidRPr="00071C9B">
        <w:rPr>
          <w:rFonts w:ascii="Times New Roman" w:hAnsi="Times New Roman" w:cs="Times New Roman"/>
          <w:lang w:eastAsia="en-US"/>
        </w:rPr>
        <w:t>Esta etapa será iniciada com reunião entre os técnicos da STI/UFPB e o (s) técnico(s) da Contratada, para definir as etapas que deverão ser seguidas nos processos de instalação, configuração, testes e ativação dos produtos.</w:t>
      </w:r>
    </w:p>
    <w:p w:rsidR="00071C9B" w:rsidRPr="00071C9B" w:rsidRDefault="00071C9B" w:rsidP="00071C9B">
      <w:pPr>
        <w:numPr>
          <w:ilvl w:val="1"/>
          <w:numId w:val="1"/>
        </w:numPr>
        <w:spacing w:before="120" w:after="120" w:line="276" w:lineRule="auto"/>
        <w:ind w:left="425"/>
        <w:jc w:val="both"/>
        <w:rPr>
          <w:rFonts w:ascii="Times New Roman" w:hAnsi="Times New Roman" w:cs="Times New Roman"/>
          <w:lang w:eastAsia="en-US"/>
        </w:rPr>
      </w:pPr>
      <w:r w:rsidRPr="00071C9B">
        <w:rPr>
          <w:rFonts w:ascii="Times New Roman" w:hAnsi="Times New Roman" w:cs="Times New Roman"/>
          <w:lang w:eastAsia="en-US"/>
        </w:rPr>
        <w:t xml:space="preserve">A Etapa 4 – início da garantia e suporte aos produtos – será iniciada imediatamente após a emissão do Termo de Aceite Definitivo dos </w:t>
      </w:r>
      <w:r w:rsidRPr="00071C9B">
        <w:rPr>
          <w:rFonts w:ascii="Times New Roman" w:hAnsi="Times New Roman" w:cs="Times New Roman"/>
          <w:i/>
          <w:iCs/>
          <w:lang w:eastAsia="en-US"/>
        </w:rPr>
        <w:t>hardwares</w:t>
      </w:r>
      <w:r w:rsidRPr="00071C9B">
        <w:rPr>
          <w:rFonts w:ascii="Times New Roman" w:hAnsi="Times New Roman" w:cs="Times New Roman"/>
          <w:lang w:eastAsia="en-US"/>
        </w:rPr>
        <w:t xml:space="preserve"> e </w:t>
      </w:r>
      <w:r w:rsidRPr="00071C9B">
        <w:rPr>
          <w:rFonts w:ascii="Times New Roman" w:hAnsi="Times New Roman" w:cs="Times New Roman"/>
          <w:i/>
          <w:iCs/>
          <w:lang w:eastAsia="en-US"/>
        </w:rPr>
        <w:t>softwares</w:t>
      </w:r>
      <w:r w:rsidRPr="00071C9B">
        <w:rPr>
          <w:rFonts w:ascii="Times New Roman" w:hAnsi="Times New Roman" w:cs="Times New Roman"/>
          <w:lang w:eastAsia="en-US"/>
        </w:rPr>
        <w:t>, que deverá ocorrer em, no máximo, 05 (cinco) dias úteis após a aprovação e validação das atividades executadas na Etapa 3.</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lang w:eastAsia="en-US"/>
        </w:rPr>
      </w:pPr>
      <w:r w:rsidRPr="00071C9B">
        <w:rPr>
          <w:rFonts w:ascii="Times New Roman" w:hAnsi="Times New Roman" w:cs="Times New Roman"/>
          <w:lang w:eastAsia="en-US"/>
        </w:rPr>
        <w:t xml:space="preserve">Nesta etapa será acordado o protocolo de atendimento de suporte </w:t>
      </w:r>
      <w:r w:rsidRPr="00071C9B">
        <w:rPr>
          <w:rFonts w:ascii="Times New Roman" w:hAnsi="Times New Roman" w:cs="Times New Roman"/>
          <w:i/>
          <w:iCs/>
          <w:lang w:eastAsia="en-US"/>
        </w:rPr>
        <w:t>on site</w:t>
      </w:r>
      <w:r w:rsidRPr="00071C9B">
        <w:rPr>
          <w:rFonts w:ascii="Times New Roman" w:hAnsi="Times New Roman" w:cs="Times New Roman"/>
          <w:lang w:eastAsia="en-US"/>
        </w:rPr>
        <w:t xml:space="preserve">, bem como o plano de trabalho do técnico de suporte da Contratada. </w:t>
      </w:r>
    </w:p>
    <w:p w:rsidR="00071C9B" w:rsidRPr="00071C9B" w:rsidRDefault="00071C9B" w:rsidP="00071C9B">
      <w:pPr>
        <w:numPr>
          <w:ilvl w:val="1"/>
          <w:numId w:val="1"/>
        </w:numPr>
        <w:spacing w:before="120" w:after="120" w:line="276" w:lineRule="auto"/>
        <w:ind w:left="567" w:hanging="567"/>
        <w:jc w:val="both"/>
        <w:rPr>
          <w:rFonts w:ascii="Times New Roman" w:hAnsi="Times New Roman" w:cs="Times New Roman"/>
          <w:lang w:eastAsia="en-US"/>
        </w:rPr>
      </w:pPr>
      <w:r w:rsidRPr="00071C9B">
        <w:rPr>
          <w:rFonts w:ascii="Times New Roman" w:hAnsi="Times New Roman" w:cs="Times New Roman"/>
          <w:lang w:eastAsia="en-US"/>
        </w:rPr>
        <w:t>A Etapa 5 – t</w:t>
      </w:r>
      <w:r w:rsidRPr="00071C9B">
        <w:rPr>
          <w:rFonts w:ascii="Times New Roman" w:hAnsi="Times New Roman" w:cs="Times New Roman"/>
          <w:color w:val="000000"/>
          <w:lang w:eastAsia="en-US"/>
        </w:rPr>
        <w:t>ransferência de tecnologia (do tipo “</w:t>
      </w:r>
      <w:proofErr w:type="spellStart"/>
      <w:r w:rsidRPr="00071C9B">
        <w:rPr>
          <w:rFonts w:ascii="Times New Roman" w:hAnsi="Times New Roman" w:cs="Times New Roman"/>
          <w:i/>
          <w:iCs/>
          <w:color w:val="000000"/>
          <w:lang w:eastAsia="en-US"/>
        </w:rPr>
        <w:t>hands</w:t>
      </w:r>
      <w:proofErr w:type="spellEnd"/>
      <w:r w:rsidRPr="00071C9B">
        <w:rPr>
          <w:rFonts w:ascii="Times New Roman" w:hAnsi="Times New Roman" w:cs="Times New Roman"/>
          <w:i/>
          <w:iCs/>
          <w:color w:val="000000"/>
          <w:lang w:eastAsia="en-US"/>
        </w:rPr>
        <w:t xml:space="preserve"> on</w:t>
      </w:r>
      <w:r w:rsidRPr="00071C9B">
        <w:rPr>
          <w:rFonts w:ascii="Times New Roman" w:hAnsi="Times New Roman" w:cs="Times New Roman"/>
          <w:color w:val="000000"/>
          <w:lang w:eastAsia="en-US"/>
        </w:rPr>
        <w:t>”) – será</w:t>
      </w:r>
      <w:r w:rsidRPr="00071C9B">
        <w:rPr>
          <w:rFonts w:ascii="Times New Roman" w:hAnsi="Times New Roman" w:cs="Times New Roman"/>
          <w:lang w:eastAsia="en-US"/>
        </w:rPr>
        <w:t xml:space="preserve"> executada conforme a conveniência da Contratada, respeitados os prazos máximos de execução do contrato.</w:t>
      </w:r>
    </w:p>
    <w:p w:rsidR="00071C9B" w:rsidRPr="00071C9B" w:rsidRDefault="00071C9B" w:rsidP="00071C9B">
      <w:pPr>
        <w:numPr>
          <w:ilvl w:val="1"/>
          <w:numId w:val="1"/>
        </w:numPr>
        <w:spacing w:before="120" w:after="120" w:line="276" w:lineRule="auto"/>
        <w:ind w:left="567" w:hanging="567"/>
        <w:jc w:val="both"/>
        <w:rPr>
          <w:rFonts w:ascii="Times New Roman" w:hAnsi="Times New Roman" w:cs="Times New Roman"/>
          <w:lang w:eastAsia="en-US"/>
        </w:rPr>
      </w:pPr>
      <w:r w:rsidRPr="00071C9B">
        <w:rPr>
          <w:rFonts w:ascii="Times New Roman" w:hAnsi="Times New Roman" w:cs="Times New Roman"/>
          <w:lang w:eastAsia="en-US"/>
        </w:rPr>
        <w:t>A Etapa 6 – documentação técnica dos serviços realizados – deverá ocorrer em até 120 (cento e vinte) dias corridos, após a assinatura do contrato, cumpridas as etapas anteriores.</w:t>
      </w:r>
    </w:p>
    <w:p w:rsidR="00071C9B" w:rsidRPr="00071C9B" w:rsidRDefault="00071C9B" w:rsidP="00071C9B">
      <w:pPr>
        <w:numPr>
          <w:ilvl w:val="0"/>
          <w:numId w:val="1"/>
        </w:numPr>
        <w:spacing w:after="120" w:line="276" w:lineRule="auto"/>
        <w:ind w:right="-15"/>
        <w:jc w:val="both"/>
        <w:rPr>
          <w:rFonts w:ascii="Times New Roman" w:hAnsi="Times New Roman" w:cs="Times New Roman"/>
          <w:b/>
          <w:color w:val="000000"/>
          <w:lang w:eastAsia="en-US"/>
        </w:rPr>
      </w:pPr>
      <w:r w:rsidRPr="00071C9B">
        <w:rPr>
          <w:rFonts w:ascii="Times New Roman" w:hAnsi="Times New Roman" w:cs="Times New Roman"/>
          <w:b/>
          <w:color w:val="000000"/>
          <w:lang w:eastAsia="en-US"/>
        </w:rPr>
        <w:lastRenderedPageBreak/>
        <w:t>CONTROLE DA EXECUÇÃO</w:t>
      </w:r>
    </w:p>
    <w:p w:rsidR="00071C9B" w:rsidRPr="00071C9B" w:rsidRDefault="00071C9B" w:rsidP="00071C9B">
      <w:pPr>
        <w:numPr>
          <w:ilvl w:val="1"/>
          <w:numId w:val="1"/>
        </w:numPr>
        <w:spacing w:before="120" w:after="120" w:line="276" w:lineRule="auto"/>
        <w:ind w:left="425"/>
        <w:jc w:val="both"/>
        <w:rPr>
          <w:rFonts w:ascii="Times New Roman" w:hAnsi="Times New Roman" w:cs="Times New Roman"/>
          <w:color w:val="000000"/>
        </w:rPr>
      </w:pPr>
      <w:r w:rsidRPr="00071C9B">
        <w:rPr>
          <w:rFonts w:ascii="Times New Roman" w:hAnsi="Times New Roman" w:cs="Times New Roman"/>
          <w:color w:val="000000"/>
        </w:rPr>
        <w:t>Nos termos do artigo 67 Lei nº 8.666, de 1993, será designado representante para acompanhar e fiscalizar a entrega dos produtos, anotando em registro próprio todas as ocorrências relacionadas com a execução e determinando o que for necessário à regularização de falhas ou defeitos observados.</w:t>
      </w:r>
    </w:p>
    <w:p w:rsidR="00071C9B" w:rsidRPr="00071C9B" w:rsidRDefault="00071C9B" w:rsidP="00071C9B">
      <w:pPr>
        <w:numPr>
          <w:ilvl w:val="2"/>
          <w:numId w:val="1"/>
        </w:numPr>
        <w:spacing w:before="120" w:after="120" w:line="276" w:lineRule="auto"/>
        <w:ind w:left="1134"/>
        <w:jc w:val="both"/>
        <w:rPr>
          <w:rFonts w:ascii="Times New Roman" w:hAnsi="Times New Roman" w:cs="Times New Roman"/>
          <w:color w:val="000000"/>
          <w:lang w:eastAsia="en-US"/>
        </w:rPr>
      </w:pPr>
      <w:r w:rsidRPr="00071C9B">
        <w:rPr>
          <w:rFonts w:ascii="Times New Roman" w:hAnsi="Times New Roman" w:cs="Times New Roman"/>
          <w:color w:val="000000"/>
          <w:lang w:eastAsia="en-US"/>
        </w:rPr>
        <w:t>O recebimento de material de valor superior a R$ 80.000,00 (oitenta mil reais) será confiado a uma comissão de, no mínimo, 3 (três) membros, designados pela autoridade competente.</w:t>
      </w:r>
    </w:p>
    <w:p w:rsidR="00071C9B" w:rsidRPr="00071C9B" w:rsidRDefault="00071C9B" w:rsidP="00071C9B">
      <w:pPr>
        <w:pStyle w:val="Corpodotexto"/>
        <w:numPr>
          <w:ilvl w:val="2"/>
          <w:numId w:val="1"/>
        </w:numPr>
        <w:jc w:val="both"/>
        <w:rPr>
          <w:rFonts w:ascii="Times New Roman" w:hAnsi="Times New Roman" w:cs="Times New Roman"/>
          <w:color w:val="000000"/>
          <w:lang w:eastAsia="en-US"/>
        </w:rPr>
      </w:pPr>
      <w:r w:rsidRPr="00071C9B">
        <w:rPr>
          <w:rFonts w:ascii="Times New Roman" w:hAnsi="Times New Roman" w:cs="Times New Roman"/>
          <w:color w:val="000000"/>
          <w:lang w:eastAsia="en-US"/>
        </w:rPr>
        <w:t>A fiscalização da execução contratual deve ser realizada de forma adequada por profissional com experiência na área.</w:t>
      </w:r>
    </w:p>
    <w:p w:rsidR="00071C9B" w:rsidRPr="00071C9B" w:rsidRDefault="00071C9B" w:rsidP="00071C9B">
      <w:pPr>
        <w:numPr>
          <w:ilvl w:val="1"/>
          <w:numId w:val="1"/>
        </w:numPr>
        <w:spacing w:before="120" w:after="120" w:line="276" w:lineRule="auto"/>
        <w:ind w:left="425"/>
        <w:jc w:val="both"/>
        <w:rPr>
          <w:rFonts w:ascii="Times New Roman" w:hAnsi="Times New Roman" w:cs="Times New Roman"/>
          <w:color w:val="000000"/>
          <w:lang w:eastAsia="en-US"/>
        </w:rPr>
      </w:pPr>
      <w:r w:rsidRPr="00071C9B">
        <w:rPr>
          <w:rFonts w:ascii="Times New Roman" w:hAnsi="Times New Roman" w:cs="Times New Roman"/>
          <w:color w:val="000000"/>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artigo 70 da Lei nº 8.666, de 1993.</w:t>
      </w:r>
    </w:p>
    <w:p w:rsidR="00071C9B" w:rsidRPr="00071C9B" w:rsidRDefault="00071C9B" w:rsidP="00071C9B">
      <w:pPr>
        <w:numPr>
          <w:ilvl w:val="1"/>
          <w:numId w:val="1"/>
        </w:numPr>
        <w:spacing w:before="120" w:after="120" w:line="276" w:lineRule="auto"/>
        <w:ind w:left="425"/>
        <w:jc w:val="both"/>
        <w:rPr>
          <w:rFonts w:ascii="Times New Roman" w:hAnsi="Times New Roman" w:cs="Times New Roman"/>
          <w:color w:val="000000"/>
          <w:lang w:eastAsia="en-US"/>
        </w:rPr>
      </w:pPr>
      <w:r w:rsidRPr="00071C9B">
        <w:rPr>
          <w:rFonts w:ascii="Times New Roman" w:hAnsi="Times New Roman" w:cs="Times New Roman"/>
          <w:color w:val="000000"/>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071C9B" w:rsidRPr="00071C9B" w:rsidRDefault="00071C9B" w:rsidP="00071C9B">
      <w:pPr>
        <w:spacing w:after="120" w:line="276" w:lineRule="auto"/>
        <w:ind w:left="540" w:right="-17"/>
        <w:jc w:val="both"/>
        <w:rPr>
          <w:rFonts w:ascii="Times New Roman" w:hAnsi="Times New Roman" w:cs="Times New Roman"/>
          <w:color w:val="000000"/>
        </w:rPr>
      </w:pPr>
    </w:p>
    <w:p w:rsidR="00071C9B" w:rsidRPr="00071C9B" w:rsidRDefault="00071C9B" w:rsidP="00071C9B">
      <w:pPr>
        <w:numPr>
          <w:ilvl w:val="0"/>
          <w:numId w:val="1"/>
        </w:numPr>
        <w:spacing w:after="120" w:line="276" w:lineRule="auto"/>
        <w:ind w:right="-15"/>
        <w:jc w:val="both"/>
        <w:rPr>
          <w:rFonts w:ascii="Times New Roman" w:hAnsi="Times New Roman" w:cs="Times New Roman"/>
          <w:b/>
        </w:rPr>
      </w:pPr>
      <w:r w:rsidRPr="00071C9B">
        <w:rPr>
          <w:rFonts w:ascii="Times New Roman" w:hAnsi="Times New Roman" w:cs="Times New Roman"/>
          <w:b/>
        </w:rPr>
        <w:t>DAS SANÇÕES ADMINISTRATIVAS</w:t>
      </w:r>
    </w:p>
    <w:p w:rsidR="00071C9B" w:rsidRPr="00071C9B" w:rsidRDefault="00071C9B" w:rsidP="00071C9B">
      <w:pPr>
        <w:numPr>
          <w:ilvl w:val="1"/>
          <w:numId w:val="1"/>
        </w:numPr>
        <w:spacing w:before="120" w:after="120" w:line="276" w:lineRule="auto"/>
        <w:ind w:left="425"/>
        <w:jc w:val="both"/>
        <w:rPr>
          <w:rFonts w:ascii="Times New Roman" w:hAnsi="Times New Roman" w:cs="Times New Roman"/>
        </w:rPr>
      </w:pPr>
      <w:r w:rsidRPr="00071C9B">
        <w:rPr>
          <w:rFonts w:ascii="Times New Roman" w:hAnsi="Times New Roman" w:cs="Times New Roman"/>
        </w:rPr>
        <w:t>Comete infração administrativa nos termos da Lei nº 8.666, de 1993 e da Lei nº 10.520, de 2002, a Contratada que:</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rPr>
      </w:pPr>
      <w:r w:rsidRPr="00071C9B">
        <w:rPr>
          <w:rFonts w:ascii="Times New Roman" w:hAnsi="Times New Roman" w:cs="Times New Roman"/>
        </w:rPr>
        <w:t>Inexecutar total ou parcialmente qualquer das obrigações assumidas em decorrência da contratação;</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rPr>
      </w:pPr>
      <w:r w:rsidRPr="00071C9B">
        <w:rPr>
          <w:rFonts w:ascii="Times New Roman" w:hAnsi="Times New Roman" w:cs="Times New Roman"/>
        </w:rPr>
        <w:t>Ensejar o retardamento da execução do objeto;</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rPr>
      </w:pPr>
      <w:r w:rsidRPr="00071C9B">
        <w:rPr>
          <w:rFonts w:ascii="Times New Roman" w:hAnsi="Times New Roman" w:cs="Times New Roman"/>
        </w:rPr>
        <w:t>Fraudar a execução do contrato;</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rPr>
      </w:pPr>
      <w:r w:rsidRPr="00071C9B">
        <w:rPr>
          <w:rFonts w:ascii="Times New Roman" w:hAnsi="Times New Roman" w:cs="Times New Roman"/>
        </w:rPr>
        <w:t>Comportar-se de modo inidôneo;</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rPr>
      </w:pPr>
      <w:r w:rsidRPr="00071C9B">
        <w:rPr>
          <w:rFonts w:ascii="Times New Roman" w:hAnsi="Times New Roman" w:cs="Times New Roman"/>
        </w:rPr>
        <w:t>Cometer fraude fiscal;</w:t>
      </w:r>
    </w:p>
    <w:p w:rsidR="00071C9B" w:rsidRDefault="00071C9B" w:rsidP="00071C9B">
      <w:pPr>
        <w:numPr>
          <w:ilvl w:val="2"/>
          <w:numId w:val="1"/>
        </w:numPr>
        <w:spacing w:before="120" w:after="120" w:line="276" w:lineRule="auto"/>
        <w:ind w:left="1474" w:hanging="737"/>
        <w:jc w:val="both"/>
        <w:rPr>
          <w:rFonts w:ascii="Times New Roman" w:hAnsi="Times New Roman" w:cs="Times New Roman"/>
        </w:rPr>
      </w:pPr>
      <w:r w:rsidRPr="00071C9B">
        <w:rPr>
          <w:rFonts w:ascii="Times New Roman" w:hAnsi="Times New Roman" w:cs="Times New Roman"/>
        </w:rPr>
        <w:t>Não mantiver a proposta.</w:t>
      </w:r>
    </w:p>
    <w:p w:rsidR="007941B4" w:rsidRPr="00071C9B" w:rsidRDefault="007941B4" w:rsidP="007941B4">
      <w:pPr>
        <w:spacing w:before="120" w:after="120" w:line="276" w:lineRule="auto"/>
        <w:ind w:left="1474"/>
        <w:jc w:val="both"/>
        <w:rPr>
          <w:rFonts w:ascii="Times New Roman" w:hAnsi="Times New Roman" w:cs="Times New Roman"/>
        </w:rPr>
      </w:pPr>
    </w:p>
    <w:p w:rsidR="00071C9B" w:rsidRPr="00071C9B" w:rsidRDefault="00071C9B" w:rsidP="00071C9B">
      <w:pPr>
        <w:numPr>
          <w:ilvl w:val="1"/>
          <w:numId w:val="1"/>
        </w:numPr>
        <w:spacing w:before="120" w:after="120" w:line="276" w:lineRule="auto"/>
        <w:ind w:left="425"/>
        <w:jc w:val="both"/>
        <w:rPr>
          <w:rFonts w:ascii="Times New Roman" w:hAnsi="Times New Roman" w:cs="Times New Roman"/>
        </w:rPr>
      </w:pPr>
      <w:r w:rsidRPr="00071C9B">
        <w:rPr>
          <w:rFonts w:ascii="Times New Roman" w:hAnsi="Times New Roman" w:cs="Times New Roman"/>
        </w:rPr>
        <w:t>A Contratada que cometer qualquer das infrações discriminadas no subitem acima ficará sujeita, sem prejuízo da responsabilidade civil e criminal, às seguintes sanções:</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rPr>
      </w:pPr>
      <w:r w:rsidRPr="00071C9B">
        <w:rPr>
          <w:rFonts w:ascii="Times New Roman" w:hAnsi="Times New Roman" w:cs="Times New Roman"/>
        </w:rPr>
        <w:t>Advertência por faltas leves, assim entendidas aquelas que não acarretem prejuízos significativos para a Contratante;</w:t>
      </w:r>
    </w:p>
    <w:p w:rsidR="00071C9B" w:rsidRPr="00071C9B" w:rsidRDefault="00071C9B" w:rsidP="00071C9B">
      <w:pPr>
        <w:numPr>
          <w:ilvl w:val="1"/>
          <w:numId w:val="1"/>
        </w:numPr>
        <w:spacing w:before="120" w:after="120" w:line="276" w:lineRule="auto"/>
        <w:ind w:left="425"/>
        <w:jc w:val="both"/>
        <w:rPr>
          <w:rFonts w:ascii="Times New Roman" w:hAnsi="Times New Roman" w:cs="Times New Roman"/>
        </w:rPr>
      </w:pPr>
      <w:r w:rsidRPr="00071C9B">
        <w:rPr>
          <w:rFonts w:ascii="Times New Roman" w:hAnsi="Times New Roman" w:cs="Times New Roman"/>
        </w:rPr>
        <w:lastRenderedPageBreak/>
        <w:t>Multa moratória de 1% (hum por cento) por dia de atraso injustificado sobre o valor da parcela inadimplida, até o limite de 10 (dez) dias. Após o décimo dia e a critério da Administração, poderá ocorrer a não-aceitação do bem e/ou serviço, de forma a configurar, nessa hipótese, inexecução da obrigação assumida.</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rPr>
      </w:pPr>
      <w:r w:rsidRPr="00071C9B">
        <w:rPr>
          <w:rFonts w:ascii="Times New Roman" w:hAnsi="Times New Roman" w:cs="Times New Roman"/>
        </w:rPr>
        <w:t>Multa compensatória de 10% (</w:t>
      </w:r>
      <w:r w:rsidRPr="00071C9B">
        <w:rPr>
          <w:rFonts w:ascii="Times New Roman" w:hAnsi="Times New Roman" w:cs="Times New Roman"/>
          <w:color w:val="000000"/>
        </w:rPr>
        <w:t xml:space="preserve">dez </w:t>
      </w:r>
      <w:r w:rsidRPr="00071C9B">
        <w:rPr>
          <w:rFonts w:ascii="Times New Roman" w:hAnsi="Times New Roman" w:cs="Times New Roman"/>
        </w:rPr>
        <w:t>por cento) sobre o valor total do contrato, no caso de inexecução total do objeto;</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rPr>
      </w:pPr>
      <w:r w:rsidRPr="00071C9B">
        <w:rPr>
          <w:rFonts w:ascii="Times New Roman" w:hAnsi="Times New Roman" w:cs="Times New Roman"/>
        </w:rPr>
        <w:t>Em caso de inexecução parcial, a multa compensatória, no mesmo percentual do subitem acima, será aplicada de forma proporcional à obrigação inadimplida;</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rPr>
      </w:pPr>
      <w:r w:rsidRPr="00071C9B">
        <w:rPr>
          <w:rFonts w:ascii="Times New Roman" w:hAnsi="Times New Roman" w:cs="Times New Roman"/>
        </w:rPr>
        <w:t xml:space="preserve">Suspensão de licitar e impedimento de contratar com o órgão, entidade ou unidade administrativa pela qual a Administração Pública opera e atua concretamente, pelo prazo de até dois anos; </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rPr>
      </w:pPr>
      <w:r w:rsidRPr="00071C9B">
        <w:rPr>
          <w:rFonts w:ascii="Times New Roman" w:hAnsi="Times New Roman" w:cs="Times New Roman"/>
        </w:rPr>
        <w:t>Impedimento de licitar e contratar com a União com o consequente descredenciamento no SICAF pelo prazo de até cinco anos;</w:t>
      </w:r>
    </w:p>
    <w:p w:rsidR="00071C9B" w:rsidRDefault="00071C9B" w:rsidP="00071C9B">
      <w:pPr>
        <w:numPr>
          <w:ilvl w:val="2"/>
          <w:numId w:val="1"/>
        </w:numPr>
        <w:spacing w:before="120" w:after="120" w:line="276" w:lineRule="auto"/>
        <w:ind w:left="1474" w:hanging="737"/>
        <w:jc w:val="both"/>
        <w:rPr>
          <w:rFonts w:ascii="Times New Roman" w:hAnsi="Times New Roman" w:cs="Times New Roman"/>
        </w:rPr>
      </w:pPr>
      <w:r w:rsidRPr="00071C9B">
        <w:rPr>
          <w:rFonts w:ascii="Times New Roman" w:hAnsi="Times New Roman" w:cs="Times New Roman"/>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7941B4" w:rsidRPr="00071C9B" w:rsidRDefault="007941B4" w:rsidP="007941B4">
      <w:pPr>
        <w:spacing w:before="120" w:after="120" w:line="276" w:lineRule="auto"/>
        <w:ind w:left="1474"/>
        <w:jc w:val="both"/>
        <w:rPr>
          <w:rFonts w:ascii="Times New Roman" w:hAnsi="Times New Roman" w:cs="Times New Roman"/>
        </w:rPr>
      </w:pPr>
    </w:p>
    <w:p w:rsidR="00071C9B" w:rsidRPr="00071C9B" w:rsidRDefault="00071C9B" w:rsidP="00071C9B">
      <w:pPr>
        <w:numPr>
          <w:ilvl w:val="1"/>
          <w:numId w:val="1"/>
        </w:numPr>
        <w:spacing w:before="120" w:after="120" w:line="276" w:lineRule="auto"/>
        <w:ind w:left="567" w:hanging="567"/>
        <w:jc w:val="both"/>
        <w:rPr>
          <w:rFonts w:ascii="Times New Roman" w:hAnsi="Times New Roman" w:cs="Times New Roman"/>
        </w:rPr>
      </w:pPr>
      <w:r w:rsidRPr="00071C9B">
        <w:rPr>
          <w:rFonts w:ascii="Times New Roman" w:hAnsi="Times New Roman" w:cs="Times New Roman"/>
        </w:rPr>
        <w:t xml:space="preserve">Também </w:t>
      </w:r>
      <w:proofErr w:type="gramStart"/>
      <w:r w:rsidRPr="00071C9B">
        <w:rPr>
          <w:rFonts w:ascii="Times New Roman" w:hAnsi="Times New Roman" w:cs="Times New Roman"/>
        </w:rPr>
        <w:t>ficam</w:t>
      </w:r>
      <w:proofErr w:type="gramEnd"/>
      <w:r w:rsidRPr="00071C9B">
        <w:rPr>
          <w:rFonts w:ascii="Times New Roman" w:hAnsi="Times New Roman" w:cs="Times New Roman"/>
        </w:rPr>
        <w:t xml:space="preserve"> sujeitas às penalidades dos incisos III e IV, artigo 87, da Lei nº 8.666, de 1993, a Contratada que:</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rPr>
      </w:pPr>
      <w:r w:rsidRPr="00071C9B">
        <w:rPr>
          <w:rFonts w:ascii="Times New Roman" w:hAnsi="Times New Roman" w:cs="Times New Roman"/>
        </w:rPr>
        <w:t>Tenha sofrido condenação definitiva por praticar, por meio dolosos, fraude fiscal no recolhimento de quaisquer tributos;</w:t>
      </w:r>
    </w:p>
    <w:p w:rsidR="00071C9B" w:rsidRPr="00071C9B" w:rsidRDefault="00071C9B" w:rsidP="00071C9B">
      <w:pPr>
        <w:numPr>
          <w:ilvl w:val="2"/>
          <w:numId w:val="1"/>
        </w:numPr>
        <w:spacing w:before="120" w:after="120" w:line="276" w:lineRule="auto"/>
        <w:ind w:left="1474" w:hanging="737"/>
        <w:jc w:val="both"/>
        <w:rPr>
          <w:rFonts w:ascii="Times New Roman" w:hAnsi="Times New Roman" w:cs="Times New Roman"/>
        </w:rPr>
      </w:pPr>
      <w:r w:rsidRPr="00071C9B">
        <w:rPr>
          <w:rFonts w:ascii="Times New Roman" w:hAnsi="Times New Roman" w:cs="Times New Roman"/>
        </w:rPr>
        <w:t>Tenha praticado atos ilícitos visando a frustrar os objetivos da licitação;</w:t>
      </w:r>
    </w:p>
    <w:p w:rsidR="00071C9B" w:rsidRDefault="00071C9B" w:rsidP="00071C9B">
      <w:pPr>
        <w:numPr>
          <w:ilvl w:val="2"/>
          <w:numId w:val="1"/>
        </w:numPr>
        <w:spacing w:before="240" w:after="120" w:line="276" w:lineRule="auto"/>
        <w:ind w:left="1474" w:hanging="737"/>
        <w:jc w:val="both"/>
        <w:rPr>
          <w:rFonts w:ascii="Times New Roman" w:hAnsi="Times New Roman" w:cs="Times New Roman"/>
        </w:rPr>
      </w:pPr>
      <w:r w:rsidRPr="00071C9B">
        <w:rPr>
          <w:rFonts w:ascii="Times New Roman" w:hAnsi="Times New Roman" w:cs="Times New Roman"/>
        </w:rPr>
        <w:t>Demonstre não possuir idoneidade para contratar com a Administração em virtude de atos ilícitos praticados.</w:t>
      </w:r>
    </w:p>
    <w:p w:rsidR="007941B4" w:rsidRPr="00071C9B" w:rsidRDefault="007941B4" w:rsidP="007941B4">
      <w:pPr>
        <w:spacing w:before="240" w:after="120" w:line="276" w:lineRule="auto"/>
        <w:ind w:left="1474"/>
        <w:jc w:val="both"/>
        <w:rPr>
          <w:rFonts w:ascii="Times New Roman" w:hAnsi="Times New Roman" w:cs="Times New Roman"/>
        </w:rPr>
      </w:pPr>
    </w:p>
    <w:p w:rsidR="00071C9B" w:rsidRDefault="00071C9B" w:rsidP="00071C9B">
      <w:pPr>
        <w:numPr>
          <w:ilvl w:val="1"/>
          <w:numId w:val="1"/>
        </w:numPr>
        <w:spacing w:before="120" w:after="120" w:line="276" w:lineRule="auto"/>
        <w:ind w:left="567" w:hanging="567"/>
        <w:jc w:val="both"/>
        <w:rPr>
          <w:rFonts w:ascii="Times New Roman" w:hAnsi="Times New Roman" w:cs="Times New Roman"/>
        </w:rPr>
      </w:pPr>
      <w:r w:rsidRPr="00071C9B">
        <w:rPr>
          <w:rFonts w:ascii="Times New Roman" w:hAnsi="Times New Roman" w:cs="Times New Roman"/>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7941B4" w:rsidRPr="00071C9B" w:rsidRDefault="007941B4" w:rsidP="007941B4">
      <w:pPr>
        <w:spacing w:before="120" w:after="120" w:line="276" w:lineRule="auto"/>
        <w:ind w:left="567"/>
        <w:jc w:val="both"/>
        <w:rPr>
          <w:rFonts w:ascii="Times New Roman" w:hAnsi="Times New Roman" w:cs="Times New Roman"/>
        </w:rPr>
      </w:pPr>
    </w:p>
    <w:p w:rsidR="00071C9B" w:rsidRDefault="00071C9B" w:rsidP="00071C9B">
      <w:pPr>
        <w:numPr>
          <w:ilvl w:val="1"/>
          <w:numId w:val="1"/>
        </w:numPr>
        <w:spacing w:before="120" w:after="120" w:line="276" w:lineRule="auto"/>
        <w:ind w:left="567" w:hanging="567"/>
        <w:jc w:val="both"/>
        <w:rPr>
          <w:rFonts w:ascii="Times New Roman" w:hAnsi="Times New Roman" w:cs="Times New Roman"/>
        </w:rPr>
      </w:pPr>
      <w:r w:rsidRPr="00071C9B">
        <w:rPr>
          <w:rFonts w:ascii="Times New Roman" w:hAnsi="Times New Roman" w:cs="Times New Roman"/>
        </w:rPr>
        <w:t>A autoridade competente, na aplicação das sanções, levará em consideração a gravidade da conduta do infrator, o caráter educativo da pena, bem como o dano causado à Administração, observado o princípio da proporcionalidade.</w:t>
      </w:r>
    </w:p>
    <w:p w:rsidR="007941B4" w:rsidRDefault="007941B4" w:rsidP="007941B4">
      <w:pPr>
        <w:pStyle w:val="PargrafodaLista"/>
        <w:rPr>
          <w:rFonts w:ascii="Times New Roman" w:hAnsi="Times New Roman" w:cs="Times New Roman"/>
        </w:rPr>
      </w:pPr>
    </w:p>
    <w:p w:rsidR="00071C9B" w:rsidRPr="00071C9B" w:rsidRDefault="00071C9B" w:rsidP="00071C9B">
      <w:pPr>
        <w:numPr>
          <w:ilvl w:val="1"/>
          <w:numId w:val="1"/>
        </w:numPr>
        <w:spacing w:before="120" w:after="120" w:line="276" w:lineRule="auto"/>
        <w:ind w:left="567" w:hanging="454"/>
        <w:jc w:val="both"/>
        <w:rPr>
          <w:rFonts w:ascii="Times New Roman" w:hAnsi="Times New Roman" w:cs="Times New Roman"/>
        </w:rPr>
      </w:pPr>
      <w:r w:rsidRPr="00071C9B">
        <w:rPr>
          <w:rFonts w:ascii="Times New Roman" w:hAnsi="Times New Roman" w:cs="Times New Roman"/>
        </w:rPr>
        <w:lastRenderedPageBreak/>
        <w:t>As penalidades serão obrigatoriamente registradas no SICAF.</w:t>
      </w:r>
    </w:p>
    <w:p w:rsidR="00071C9B" w:rsidRPr="00071C9B" w:rsidRDefault="00071C9B" w:rsidP="00071C9B">
      <w:pPr>
        <w:spacing w:before="120" w:after="120" w:line="276" w:lineRule="auto"/>
        <w:ind w:left="425" w:hanging="432"/>
        <w:jc w:val="both"/>
        <w:rPr>
          <w:rFonts w:ascii="Times New Roman" w:hAnsi="Times New Roman" w:cs="Times New Roman"/>
        </w:rPr>
      </w:pPr>
    </w:p>
    <w:p w:rsidR="00071C9B" w:rsidRPr="00071C9B" w:rsidRDefault="00071C9B" w:rsidP="00071C9B">
      <w:pPr>
        <w:spacing w:after="360"/>
        <w:ind w:left="360"/>
        <w:jc w:val="center"/>
        <w:rPr>
          <w:rFonts w:ascii="Times New Roman" w:hAnsi="Times New Roman" w:cs="Times New Roman"/>
          <w:color w:val="000000"/>
        </w:rPr>
      </w:pPr>
      <w:r w:rsidRPr="007941B4">
        <w:rPr>
          <w:rFonts w:ascii="Times New Roman" w:hAnsi="Times New Roman" w:cs="Times New Roman"/>
          <w:color w:val="000000"/>
        </w:rPr>
        <w:t xml:space="preserve">João Pessoa-PB, </w:t>
      </w:r>
      <w:r w:rsidR="007941B4" w:rsidRPr="007941B4">
        <w:rPr>
          <w:rFonts w:ascii="Times New Roman" w:hAnsi="Times New Roman" w:cs="Times New Roman"/>
          <w:color w:val="000000"/>
        </w:rPr>
        <w:t>05 de abril de 2016.</w:t>
      </w:r>
    </w:p>
    <w:p w:rsidR="00071C9B" w:rsidRPr="00071C9B" w:rsidRDefault="00071C9B" w:rsidP="00071C9B">
      <w:pPr>
        <w:spacing w:after="120" w:line="276" w:lineRule="auto"/>
        <w:jc w:val="both"/>
        <w:rPr>
          <w:rFonts w:ascii="Times New Roman" w:hAnsi="Times New Roman" w:cs="Times New Roman"/>
          <w:color w:val="000000"/>
        </w:rPr>
      </w:pPr>
      <w:r w:rsidRPr="00071C9B">
        <w:rPr>
          <w:rFonts w:ascii="Times New Roman" w:hAnsi="Times New Roman" w:cs="Times New Roman"/>
          <w:color w:val="000000"/>
        </w:rPr>
        <w:t>Organizado por:</w:t>
      </w:r>
    </w:p>
    <w:p w:rsidR="00071C9B" w:rsidRPr="00071C9B" w:rsidRDefault="00071C9B" w:rsidP="00071C9B">
      <w:pPr>
        <w:jc w:val="both"/>
        <w:rPr>
          <w:rFonts w:ascii="Times New Roman" w:hAnsi="Times New Roman" w:cs="Times New Roman"/>
          <w:color w:val="000000"/>
        </w:rPr>
      </w:pPr>
      <w:r w:rsidRPr="00071C9B">
        <w:rPr>
          <w:rFonts w:ascii="Times New Roman" w:hAnsi="Times New Roman" w:cs="Times New Roman"/>
          <w:color w:val="000000"/>
        </w:rPr>
        <w:t>Ricardo Costa de Carvalho</w:t>
      </w:r>
    </w:p>
    <w:p w:rsidR="00071C9B" w:rsidRPr="00071C9B" w:rsidRDefault="00071C9B" w:rsidP="00071C9B">
      <w:pPr>
        <w:jc w:val="both"/>
        <w:rPr>
          <w:rFonts w:ascii="Times New Roman" w:hAnsi="Times New Roman" w:cs="Times New Roman"/>
          <w:color w:val="000000"/>
        </w:rPr>
      </w:pPr>
      <w:r w:rsidRPr="00071C9B">
        <w:rPr>
          <w:rFonts w:ascii="Times New Roman" w:hAnsi="Times New Roman" w:cs="Times New Roman"/>
          <w:color w:val="000000"/>
        </w:rPr>
        <w:t>Analista de TI</w:t>
      </w:r>
    </w:p>
    <w:p w:rsidR="00071C9B" w:rsidRPr="00071C9B" w:rsidRDefault="00071C9B" w:rsidP="00071C9B">
      <w:pPr>
        <w:jc w:val="both"/>
        <w:rPr>
          <w:rFonts w:ascii="Times New Roman" w:hAnsi="Times New Roman" w:cs="Times New Roman"/>
          <w:color w:val="000000"/>
        </w:rPr>
      </w:pPr>
      <w:r w:rsidRPr="00071C9B">
        <w:rPr>
          <w:rFonts w:ascii="Times New Roman" w:hAnsi="Times New Roman" w:cs="Times New Roman"/>
          <w:color w:val="000000"/>
        </w:rPr>
        <w:t>STI/UFPB</w:t>
      </w:r>
    </w:p>
    <w:p w:rsidR="00071C9B" w:rsidRPr="00071C9B" w:rsidRDefault="00071C9B" w:rsidP="00071C9B">
      <w:pPr>
        <w:jc w:val="both"/>
        <w:rPr>
          <w:rFonts w:ascii="Times New Roman" w:hAnsi="Times New Roman" w:cs="Times New Roman"/>
          <w:color w:val="000000"/>
        </w:rPr>
      </w:pPr>
      <w:r w:rsidRPr="00071C9B">
        <w:rPr>
          <w:rFonts w:ascii="Times New Roman" w:hAnsi="Times New Roman" w:cs="Times New Roman"/>
          <w:color w:val="000000"/>
        </w:rPr>
        <w:t>Mat. SIAPE: 0273779-1</w:t>
      </w:r>
    </w:p>
    <w:p w:rsidR="00071C9B" w:rsidRPr="00071C9B" w:rsidRDefault="00071C9B" w:rsidP="00071C9B">
      <w:pPr>
        <w:spacing w:after="120" w:line="276" w:lineRule="auto"/>
        <w:ind w:left="284"/>
        <w:jc w:val="both"/>
        <w:rPr>
          <w:rFonts w:ascii="Times New Roman" w:hAnsi="Times New Roman" w:cs="Times New Roman"/>
          <w:color w:val="000000"/>
        </w:rPr>
      </w:pPr>
    </w:p>
    <w:p w:rsidR="00071C9B" w:rsidRPr="00071C9B" w:rsidRDefault="00071C9B" w:rsidP="00071C9B">
      <w:pPr>
        <w:spacing w:after="120" w:line="276" w:lineRule="auto"/>
        <w:jc w:val="both"/>
        <w:rPr>
          <w:rFonts w:ascii="Times New Roman" w:hAnsi="Times New Roman" w:cs="Times New Roman"/>
          <w:b/>
          <w:bCs/>
          <w:color w:val="000000"/>
        </w:rPr>
      </w:pPr>
      <w:r w:rsidRPr="00071C9B">
        <w:rPr>
          <w:rFonts w:ascii="Times New Roman" w:hAnsi="Times New Roman" w:cs="Times New Roman"/>
          <w:b/>
          <w:bCs/>
          <w:color w:val="000000"/>
        </w:rPr>
        <w:t>DE ACORDO:</w:t>
      </w:r>
    </w:p>
    <w:p w:rsidR="00071C9B" w:rsidRPr="00071C9B" w:rsidRDefault="00071C9B" w:rsidP="00071C9B">
      <w:pPr>
        <w:spacing w:after="120" w:line="276" w:lineRule="auto"/>
        <w:ind w:left="284"/>
        <w:jc w:val="both"/>
        <w:rPr>
          <w:rFonts w:ascii="Times New Roman" w:hAnsi="Times New Roman" w:cs="Times New Roman"/>
          <w:color w:val="000000"/>
        </w:rPr>
      </w:pPr>
    </w:p>
    <w:p w:rsidR="00071C9B" w:rsidRPr="00071C9B" w:rsidRDefault="00071C9B" w:rsidP="00071C9B">
      <w:pPr>
        <w:spacing w:line="276" w:lineRule="auto"/>
        <w:ind w:left="284"/>
        <w:jc w:val="both"/>
        <w:rPr>
          <w:rFonts w:ascii="Times New Roman" w:hAnsi="Times New Roman" w:cs="Times New Roman"/>
          <w:color w:val="000000"/>
        </w:rPr>
      </w:pPr>
      <w:r w:rsidRPr="00071C9B">
        <w:rPr>
          <w:rFonts w:ascii="Times New Roman" w:hAnsi="Times New Roman" w:cs="Times New Roman"/>
          <w:color w:val="000000"/>
        </w:rPr>
        <w:t>Hermes Pessoa Filho</w:t>
      </w:r>
    </w:p>
    <w:p w:rsidR="00071C9B" w:rsidRPr="00071C9B" w:rsidRDefault="00071C9B" w:rsidP="00071C9B">
      <w:pPr>
        <w:spacing w:line="276" w:lineRule="auto"/>
        <w:ind w:left="284"/>
        <w:jc w:val="both"/>
        <w:rPr>
          <w:rFonts w:ascii="Times New Roman" w:hAnsi="Times New Roman" w:cs="Times New Roman"/>
          <w:color w:val="000000"/>
        </w:rPr>
      </w:pPr>
      <w:r w:rsidRPr="00071C9B">
        <w:rPr>
          <w:rFonts w:ascii="Times New Roman" w:hAnsi="Times New Roman" w:cs="Times New Roman"/>
          <w:color w:val="000000"/>
        </w:rPr>
        <w:t>Coordenador da Rede UFPB</w:t>
      </w:r>
    </w:p>
    <w:p w:rsidR="00071C9B" w:rsidRPr="00071C9B" w:rsidRDefault="00071C9B" w:rsidP="00071C9B">
      <w:pPr>
        <w:spacing w:line="276" w:lineRule="auto"/>
        <w:ind w:left="284"/>
        <w:jc w:val="both"/>
        <w:rPr>
          <w:rFonts w:ascii="Times New Roman" w:hAnsi="Times New Roman" w:cs="Times New Roman"/>
          <w:color w:val="000000"/>
        </w:rPr>
      </w:pPr>
      <w:r w:rsidRPr="00071C9B">
        <w:rPr>
          <w:rFonts w:ascii="Times New Roman" w:hAnsi="Times New Roman" w:cs="Times New Roman"/>
          <w:color w:val="000000"/>
        </w:rPr>
        <w:t>STI/UFPB</w:t>
      </w:r>
    </w:p>
    <w:p w:rsidR="00071C9B" w:rsidRPr="00071C9B" w:rsidRDefault="00071C9B" w:rsidP="00071C9B">
      <w:pPr>
        <w:spacing w:line="276" w:lineRule="auto"/>
        <w:ind w:left="284"/>
        <w:jc w:val="both"/>
        <w:rPr>
          <w:rFonts w:ascii="Times New Roman" w:hAnsi="Times New Roman" w:cs="Times New Roman"/>
        </w:rPr>
      </w:pPr>
      <w:r w:rsidRPr="00071C9B">
        <w:rPr>
          <w:rFonts w:ascii="Times New Roman" w:hAnsi="Times New Roman" w:cs="Times New Roman"/>
          <w:color w:val="000000"/>
        </w:rPr>
        <w:t>Mat. SIAPE: 0</w:t>
      </w:r>
      <w:r w:rsidRPr="00071C9B">
        <w:rPr>
          <w:rFonts w:ascii="Times New Roman" w:hAnsi="Times New Roman" w:cs="Times New Roman"/>
        </w:rPr>
        <w:t>330263-2</w:t>
      </w:r>
    </w:p>
    <w:p w:rsidR="00071C9B" w:rsidRPr="00071C9B" w:rsidRDefault="00071C9B" w:rsidP="00071C9B">
      <w:pPr>
        <w:spacing w:line="276" w:lineRule="auto"/>
        <w:ind w:left="284"/>
        <w:jc w:val="both"/>
        <w:rPr>
          <w:rFonts w:ascii="Times New Roman" w:hAnsi="Times New Roman" w:cs="Times New Roman"/>
          <w:color w:val="000000"/>
        </w:rPr>
      </w:pPr>
    </w:p>
    <w:p w:rsidR="00071C9B" w:rsidRPr="00071C9B" w:rsidRDefault="00071C9B" w:rsidP="00071C9B">
      <w:pPr>
        <w:spacing w:line="276" w:lineRule="auto"/>
        <w:ind w:left="284"/>
        <w:jc w:val="both"/>
        <w:rPr>
          <w:rFonts w:ascii="Times New Roman" w:hAnsi="Times New Roman" w:cs="Times New Roman"/>
          <w:color w:val="000000"/>
        </w:rPr>
      </w:pPr>
    </w:p>
    <w:p w:rsidR="00071C9B" w:rsidRPr="00071C9B" w:rsidRDefault="00071C9B" w:rsidP="007941B4">
      <w:pPr>
        <w:widowControl w:val="0"/>
        <w:spacing w:after="360" w:line="360" w:lineRule="auto"/>
        <w:jc w:val="both"/>
        <w:rPr>
          <w:rFonts w:ascii="Times New Roman" w:hAnsi="Times New Roman" w:cs="Times New Roman"/>
          <w:color w:val="000000"/>
        </w:rPr>
      </w:pPr>
      <w:r w:rsidRPr="00071C9B">
        <w:rPr>
          <w:rFonts w:ascii="Times New Roman" w:hAnsi="Times New Roman" w:cs="Times New Roman"/>
          <w:b/>
          <w:color w:val="000000"/>
        </w:rPr>
        <w:tab/>
        <w:t>APROVO</w:t>
      </w:r>
      <w:r w:rsidRPr="00071C9B">
        <w:rPr>
          <w:rFonts w:ascii="Times New Roman" w:hAnsi="Times New Roman" w:cs="Times New Roman"/>
          <w:color w:val="000000"/>
        </w:rPr>
        <w:t xml:space="preserve"> o presente Termo de Referência e seus anexos.</w:t>
      </w:r>
    </w:p>
    <w:p w:rsidR="00071C9B" w:rsidRPr="007941B4" w:rsidRDefault="00071C9B" w:rsidP="00071C9B">
      <w:pPr>
        <w:widowControl w:val="0"/>
        <w:spacing w:after="120" w:line="276" w:lineRule="auto"/>
        <w:ind w:left="284"/>
        <w:jc w:val="center"/>
        <w:rPr>
          <w:rFonts w:ascii="Times New Roman" w:hAnsi="Times New Roman" w:cs="Times New Roman"/>
          <w:color w:val="000000"/>
        </w:rPr>
      </w:pPr>
      <w:r w:rsidRPr="007941B4">
        <w:rPr>
          <w:rFonts w:ascii="Times New Roman" w:hAnsi="Times New Roman" w:cs="Times New Roman"/>
          <w:color w:val="000000"/>
        </w:rPr>
        <w:t>________________________________________</w:t>
      </w:r>
    </w:p>
    <w:p w:rsidR="00071C9B" w:rsidRPr="007941B4" w:rsidRDefault="00071C9B" w:rsidP="00071C9B">
      <w:pPr>
        <w:pStyle w:val="Corpodotexto"/>
        <w:spacing w:after="0"/>
        <w:jc w:val="center"/>
        <w:rPr>
          <w:rFonts w:ascii="Times New Roman" w:hAnsi="Times New Roman" w:cs="Times New Roman"/>
        </w:rPr>
      </w:pPr>
      <w:r w:rsidRPr="007941B4">
        <w:rPr>
          <w:rFonts w:ascii="Times New Roman" w:hAnsi="Times New Roman" w:cs="Times New Roman"/>
        </w:rPr>
        <w:t>Pedro Jácome de Moura Junior</w:t>
      </w:r>
    </w:p>
    <w:p w:rsidR="00071C9B" w:rsidRPr="007941B4" w:rsidRDefault="00071C9B" w:rsidP="00071C9B">
      <w:pPr>
        <w:pStyle w:val="Corpodotexto"/>
        <w:spacing w:after="0"/>
        <w:jc w:val="center"/>
        <w:rPr>
          <w:rFonts w:ascii="Times New Roman" w:hAnsi="Times New Roman" w:cs="Times New Roman"/>
          <w:color w:val="000000"/>
        </w:rPr>
      </w:pPr>
      <w:r w:rsidRPr="007941B4">
        <w:rPr>
          <w:rFonts w:ascii="Times New Roman" w:hAnsi="Times New Roman" w:cs="Times New Roman"/>
          <w:color w:val="000000"/>
        </w:rPr>
        <w:t>Superintendente</w:t>
      </w:r>
    </w:p>
    <w:p w:rsidR="00071C9B" w:rsidRPr="007941B4" w:rsidRDefault="00071C9B" w:rsidP="00071C9B">
      <w:pPr>
        <w:pStyle w:val="Corpodotexto"/>
        <w:spacing w:after="0"/>
        <w:jc w:val="center"/>
        <w:rPr>
          <w:rFonts w:ascii="Times New Roman" w:hAnsi="Times New Roman" w:cs="Times New Roman"/>
          <w:color w:val="000000"/>
        </w:rPr>
      </w:pPr>
      <w:bookmarkStart w:id="0" w:name="_PictureBullets"/>
      <w:bookmarkEnd w:id="0"/>
      <w:r w:rsidRPr="007941B4">
        <w:rPr>
          <w:rFonts w:ascii="Times New Roman" w:hAnsi="Times New Roman" w:cs="Times New Roman"/>
          <w:color w:val="000000"/>
        </w:rPr>
        <w:t>STI/UFPB</w:t>
      </w:r>
    </w:p>
    <w:p w:rsidR="00071C9B" w:rsidRPr="00071C9B" w:rsidRDefault="00071C9B" w:rsidP="00071C9B">
      <w:pPr>
        <w:pStyle w:val="Corpodotexto"/>
        <w:spacing w:after="0"/>
        <w:jc w:val="center"/>
        <w:rPr>
          <w:rFonts w:ascii="Times New Roman" w:hAnsi="Times New Roman" w:cs="Times New Roman"/>
        </w:rPr>
      </w:pPr>
      <w:r w:rsidRPr="007941B4">
        <w:rPr>
          <w:rFonts w:ascii="Times New Roman" w:hAnsi="Times New Roman" w:cs="Times New Roman"/>
          <w:color w:val="000000"/>
        </w:rPr>
        <w:t xml:space="preserve">Mat. SIAPE: </w:t>
      </w:r>
      <w:r w:rsidRPr="007941B4">
        <w:rPr>
          <w:rFonts w:ascii="Times New Roman" w:hAnsi="Times New Roman" w:cs="Times New Roman"/>
        </w:rPr>
        <w:t>1115825-1</w:t>
      </w:r>
    </w:p>
    <w:p w:rsidR="00071C9B" w:rsidRPr="00071C9B" w:rsidRDefault="00071C9B" w:rsidP="00071C9B">
      <w:pPr>
        <w:pStyle w:val="Corpodotexto"/>
        <w:spacing w:line="240" w:lineRule="auto"/>
        <w:jc w:val="center"/>
        <w:rPr>
          <w:rFonts w:ascii="Times New Roman" w:hAnsi="Times New Roman" w:cs="Times New Roman"/>
        </w:rPr>
      </w:pPr>
    </w:p>
    <w:p w:rsidR="00071C9B" w:rsidRPr="00071C9B" w:rsidRDefault="00071C9B" w:rsidP="00071C9B">
      <w:pPr>
        <w:pStyle w:val="Corpodotexto"/>
        <w:spacing w:line="240" w:lineRule="auto"/>
        <w:jc w:val="center"/>
        <w:rPr>
          <w:rFonts w:ascii="Times New Roman" w:hAnsi="Times New Roman" w:cs="Times New Roman"/>
        </w:rPr>
      </w:pPr>
    </w:p>
    <w:p w:rsidR="00071C9B" w:rsidRPr="00071C9B" w:rsidRDefault="00071C9B" w:rsidP="00071C9B">
      <w:pPr>
        <w:pStyle w:val="Corpodotexto"/>
        <w:spacing w:line="240" w:lineRule="auto"/>
        <w:jc w:val="center"/>
        <w:rPr>
          <w:rFonts w:ascii="Times New Roman" w:hAnsi="Times New Roman" w:cs="Times New Roman"/>
        </w:rPr>
      </w:pPr>
    </w:p>
    <w:p w:rsidR="00071C9B" w:rsidRPr="00071C9B" w:rsidRDefault="00071C9B" w:rsidP="00071C9B">
      <w:pPr>
        <w:pStyle w:val="Corpodotexto"/>
        <w:spacing w:line="240" w:lineRule="auto"/>
        <w:jc w:val="center"/>
        <w:rPr>
          <w:rFonts w:ascii="Times New Roman" w:hAnsi="Times New Roman" w:cs="Times New Roman"/>
        </w:rPr>
      </w:pPr>
    </w:p>
    <w:p w:rsidR="00071C9B" w:rsidRPr="00071C9B" w:rsidRDefault="00071C9B" w:rsidP="00071C9B">
      <w:pPr>
        <w:pStyle w:val="Corpodotexto"/>
        <w:spacing w:line="240" w:lineRule="auto"/>
        <w:jc w:val="center"/>
        <w:rPr>
          <w:rFonts w:ascii="Times New Roman" w:hAnsi="Times New Roman" w:cs="Times New Roman"/>
        </w:rPr>
      </w:pPr>
    </w:p>
    <w:p w:rsidR="00071C9B" w:rsidRPr="00071C9B" w:rsidRDefault="00071C9B" w:rsidP="00071C9B">
      <w:pPr>
        <w:pStyle w:val="Corpodotexto"/>
        <w:spacing w:line="240" w:lineRule="auto"/>
        <w:jc w:val="center"/>
        <w:rPr>
          <w:rFonts w:ascii="Times New Roman" w:hAnsi="Times New Roman" w:cs="Times New Roman"/>
        </w:rPr>
      </w:pPr>
    </w:p>
    <w:p w:rsidR="00071C9B" w:rsidRPr="00071C9B" w:rsidRDefault="00071C9B" w:rsidP="00071C9B">
      <w:pPr>
        <w:pStyle w:val="Corpodotexto"/>
        <w:spacing w:line="240" w:lineRule="auto"/>
        <w:jc w:val="center"/>
        <w:rPr>
          <w:rFonts w:ascii="Times New Roman" w:hAnsi="Times New Roman" w:cs="Times New Roman"/>
        </w:rPr>
      </w:pPr>
    </w:p>
    <w:p w:rsidR="00271D2C" w:rsidRDefault="00271D2C">
      <w:pPr>
        <w:suppressAutoHyphens w:val="0"/>
        <w:overflowPunct/>
        <w:spacing w:after="200" w:line="276" w:lineRule="auto"/>
        <w:rPr>
          <w:rFonts w:ascii="Times New Roman" w:hAnsi="Times New Roman" w:cs="Times New Roman"/>
        </w:rPr>
      </w:pPr>
      <w:r>
        <w:rPr>
          <w:rFonts w:ascii="Times New Roman" w:hAnsi="Times New Roman" w:cs="Times New Roman"/>
        </w:rPr>
        <w:br w:type="page"/>
      </w:r>
    </w:p>
    <w:p w:rsidR="00071C9B" w:rsidRPr="00071C9B" w:rsidRDefault="00071C9B" w:rsidP="00071C9B">
      <w:pPr>
        <w:pStyle w:val="Corpodotexto"/>
        <w:spacing w:line="240" w:lineRule="auto"/>
        <w:jc w:val="center"/>
        <w:rPr>
          <w:rFonts w:ascii="Times New Roman" w:hAnsi="Times New Roman" w:cs="Times New Roman"/>
        </w:rPr>
      </w:pPr>
      <w:bookmarkStart w:id="1" w:name="_GoBack"/>
      <w:bookmarkEnd w:id="1"/>
    </w:p>
    <w:p w:rsidR="00071C9B" w:rsidRPr="00071C9B" w:rsidRDefault="00071C9B" w:rsidP="00071C9B">
      <w:pPr>
        <w:tabs>
          <w:tab w:val="left" w:pos="1418"/>
        </w:tabs>
        <w:jc w:val="center"/>
        <w:rPr>
          <w:rFonts w:ascii="Times New Roman" w:hAnsi="Times New Roman" w:cs="Times New Roman"/>
          <w:b/>
          <w:bCs/>
          <w:color w:val="000000"/>
        </w:rPr>
      </w:pPr>
    </w:p>
    <w:p w:rsidR="00071C9B" w:rsidRPr="00071C9B" w:rsidRDefault="00071C9B" w:rsidP="00071C9B">
      <w:pPr>
        <w:pStyle w:val="xl49"/>
        <w:tabs>
          <w:tab w:val="left" w:pos="1418"/>
          <w:tab w:val="left" w:pos="3402"/>
        </w:tabs>
        <w:spacing w:before="0" w:after="0"/>
        <w:outlineLvl w:val="0"/>
        <w:rPr>
          <w:rFonts w:ascii="Times New Roman" w:hAnsi="Times New Roman"/>
          <w:noProof/>
          <w:szCs w:val="24"/>
        </w:rPr>
      </w:pPr>
      <w:r w:rsidRPr="00071C9B">
        <w:rPr>
          <w:rFonts w:ascii="Times New Roman" w:hAnsi="Times New Roman"/>
          <w:noProof/>
          <w:szCs w:val="24"/>
        </w:rPr>
        <w:drawing>
          <wp:anchor distT="0" distB="0" distL="114300" distR="114300" simplePos="0" relativeHeight="251661312" behindDoc="0" locked="0" layoutInCell="1" allowOverlap="1" wp14:anchorId="38FAC513" wp14:editId="076737E8">
            <wp:simplePos x="0" y="0"/>
            <wp:positionH relativeFrom="column">
              <wp:posOffset>2411730</wp:posOffset>
            </wp:positionH>
            <wp:positionV relativeFrom="paragraph">
              <wp:posOffset>-485140</wp:posOffset>
            </wp:positionV>
            <wp:extent cx="771525" cy="819150"/>
            <wp:effectExtent l="0" t="0" r="9525" b="0"/>
            <wp:wrapNone/>
            <wp:docPr id="2" name="Imagem 2"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71525"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71C9B" w:rsidRPr="00071C9B" w:rsidRDefault="00071C9B" w:rsidP="00071C9B">
      <w:pPr>
        <w:pStyle w:val="xl49"/>
        <w:tabs>
          <w:tab w:val="left" w:pos="1418"/>
          <w:tab w:val="left" w:pos="3402"/>
        </w:tabs>
        <w:spacing w:before="0" w:after="0"/>
        <w:outlineLvl w:val="0"/>
        <w:rPr>
          <w:rFonts w:ascii="Times New Roman" w:hAnsi="Times New Roman"/>
          <w:noProof/>
          <w:szCs w:val="24"/>
        </w:rPr>
      </w:pPr>
    </w:p>
    <w:p w:rsidR="00071C9B" w:rsidRPr="00071C9B" w:rsidRDefault="00071C9B" w:rsidP="00071C9B">
      <w:pPr>
        <w:pStyle w:val="xl49"/>
        <w:tabs>
          <w:tab w:val="left" w:pos="1418"/>
          <w:tab w:val="left" w:pos="3402"/>
        </w:tabs>
        <w:spacing w:before="0" w:after="0"/>
        <w:outlineLvl w:val="0"/>
        <w:rPr>
          <w:rFonts w:ascii="Times New Roman" w:hAnsi="Times New Roman"/>
          <w:noProof/>
          <w:szCs w:val="24"/>
        </w:rPr>
      </w:pPr>
      <w:r w:rsidRPr="00071C9B">
        <w:rPr>
          <w:rFonts w:ascii="Times New Roman" w:hAnsi="Times New Roman"/>
          <w:noProof/>
          <w:szCs w:val="24"/>
        </w:rPr>
        <w:t>MINISTÉRIO DA EDUCAÇÃO</w:t>
      </w:r>
    </w:p>
    <w:p w:rsidR="00071C9B" w:rsidRPr="00071C9B" w:rsidRDefault="00071C9B" w:rsidP="00071C9B">
      <w:pPr>
        <w:pStyle w:val="xl49"/>
        <w:tabs>
          <w:tab w:val="left" w:pos="1418"/>
          <w:tab w:val="left" w:pos="3402"/>
        </w:tabs>
        <w:spacing w:before="0" w:after="0"/>
        <w:outlineLvl w:val="0"/>
        <w:rPr>
          <w:rFonts w:ascii="Times New Roman" w:hAnsi="Times New Roman"/>
          <w:noProof/>
          <w:szCs w:val="24"/>
        </w:rPr>
      </w:pPr>
      <w:r w:rsidRPr="00071C9B">
        <w:rPr>
          <w:rFonts w:ascii="Times New Roman" w:hAnsi="Times New Roman"/>
          <w:noProof/>
          <w:szCs w:val="24"/>
        </w:rPr>
        <w:t>UNIVERSIDADE FEDERAL DA PARAÍBA</w:t>
      </w:r>
    </w:p>
    <w:p w:rsidR="00071C9B" w:rsidRPr="00071C9B" w:rsidRDefault="00071C9B" w:rsidP="00071C9B">
      <w:pPr>
        <w:pStyle w:val="xl49"/>
        <w:tabs>
          <w:tab w:val="left" w:pos="1418"/>
          <w:tab w:val="left" w:pos="3402"/>
        </w:tabs>
        <w:spacing w:before="0" w:after="0"/>
        <w:outlineLvl w:val="0"/>
        <w:rPr>
          <w:rFonts w:ascii="Times New Roman" w:hAnsi="Times New Roman"/>
          <w:noProof/>
          <w:szCs w:val="24"/>
        </w:rPr>
      </w:pPr>
      <w:r w:rsidRPr="00071C9B">
        <w:rPr>
          <w:rFonts w:ascii="Times New Roman" w:hAnsi="Times New Roman"/>
          <w:noProof/>
          <w:szCs w:val="24"/>
        </w:rPr>
        <w:t>PREFEITURA UNIVERSITÁRIA</w:t>
      </w:r>
    </w:p>
    <w:p w:rsidR="00071C9B" w:rsidRPr="00071C9B" w:rsidRDefault="00071C9B" w:rsidP="00071C9B">
      <w:pPr>
        <w:pStyle w:val="Corpodotexto"/>
        <w:spacing w:after="0" w:line="240" w:lineRule="auto"/>
        <w:jc w:val="center"/>
        <w:rPr>
          <w:rFonts w:ascii="Times New Roman" w:hAnsi="Times New Roman" w:cs="Times New Roman"/>
          <w:b/>
        </w:rPr>
      </w:pPr>
      <w:r w:rsidRPr="00071C9B">
        <w:rPr>
          <w:rFonts w:ascii="Times New Roman" w:hAnsi="Times New Roman"/>
          <w:b/>
          <w:noProof/>
        </w:rPr>
        <w:t>COMISSÃO PERMANENTE DE LICITAÇÃO</w:t>
      </w:r>
    </w:p>
    <w:p w:rsidR="00071C9B" w:rsidRPr="00071C9B" w:rsidRDefault="00071C9B" w:rsidP="00071C9B">
      <w:pPr>
        <w:pStyle w:val="Corpodotexto"/>
        <w:spacing w:line="240" w:lineRule="auto"/>
        <w:jc w:val="center"/>
        <w:rPr>
          <w:rFonts w:ascii="Times New Roman" w:hAnsi="Times New Roman" w:cs="Times New Roman"/>
        </w:rPr>
      </w:pPr>
    </w:p>
    <w:p w:rsidR="00071C9B" w:rsidRPr="00071C9B" w:rsidRDefault="00071C9B" w:rsidP="00071C9B">
      <w:pPr>
        <w:tabs>
          <w:tab w:val="left" w:pos="1418"/>
        </w:tabs>
        <w:spacing w:line="360" w:lineRule="auto"/>
        <w:jc w:val="center"/>
        <w:rPr>
          <w:rFonts w:ascii="Times New Roman" w:hAnsi="Times New Roman" w:cs="Times New Roman"/>
          <w:b/>
          <w:u w:val="single"/>
        </w:rPr>
      </w:pPr>
      <w:r w:rsidRPr="00071C9B">
        <w:rPr>
          <w:rFonts w:ascii="Times New Roman" w:hAnsi="Times New Roman" w:cs="Times New Roman"/>
          <w:b/>
          <w:u w:val="single"/>
        </w:rPr>
        <w:t>PREGÃO ELETRÔNICO SRP UFPB/CPL-PU Nº 005/2016</w:t>
      </w:r>
    </w:p>
    <w:p w:rsidR="00071C9B" w:rsidRPr="00071C9B" w:rsidRDefault="00071C9B" w:rsidP="00071C9B">
      <w:pPr>
        <w:spacing w:after="120" w:line="276" w:lineRule="auto"/>
        <w:ind w:right="-30"/>
        <w:jc w:val="center"/>
        <w:rPr>
          <w:rFonts w:ascii="Times New Roman" w:hAnsi="Times New Roman" w:cs="Times New Roman"/>
          <w:b/>
          <w:bCs/>
          <w:color w:val="000000"/>
        </w:rPr>
      </w:pPr>
      <w:r w:rsidRPr="00071C9B">
        <w:rPr>
          <w:rFonts w:ascii="Times New Roman" w:hAnsi="Times New Roman" w:cs="Times New Roman"/>
          <w:b/>
          <w:u w:val="single"/>
        </w:rPr>
        <w:t>PROCESSO ADMINISTRATIVO Nº 23074.065281/2015-72</w:t>
      </w:r>
    </w:p>
    <w:p w:rsidR="00071C9B" w:rsidRPr="00071C9B" w:rsidRDefault="00071C9B" w:rsidP="00071C9B">
      <w:pPr>
        <w:jc w:val="center"/>
        <w:rPr>
          <w:rFonts w:ascii="Times New Roman" w:hAnsi="Times New Roman" w:cs="Times New Roman"/>
          <w:b/>
          <w:bCs/>
          <w:u w:val="single"/>
        </w:rPr>
      </w:pPr>
      <w:r w:rsidRPr="00071C9B">
        <w:rPr>
          <w:rFonts w:ascii="Times New Roman" w:hAnsi="Times New Roman" w:cs="Times New Roman"/>
          <w:b/>
          <w:bCs/>
          <w:u w:val="single"/>
        </w:rPr>
        <w:t>ANEXO I – A</w:t>
      </w:r>
    </w:p>
    <w:p w:rsidR="00071C9B" w:rsidRPr="00071C9B" w:rsidRDefault="00071C9B" w:rsidP="00071C9B">
      <w:pPr>
        <w:jc w:val="center"/>
        <w:rPr>
          <w:rFonts w:ascii="Times New Roman" w:hAnsi="Times New Roman" w:cs="Times New Roman"/>
          <w:b/>
          <w:bCs/>
        </w:rPr>
      </w:pPr>
      <w:r w:rsidRPr="00071C9B">
        <w:rPr>
          <w:rFonts w:ascii="Times New Roman" w:hAnsi="Times New Roman" w:cs="Times New Roman"/>
          <w:b/>
          <w:bCs/>
          <w:u w:val="single"/>
        </w:rPr>
        <w:t>ESPECIFICAÇÕES TÉCNICAS</w:t>
      </w:r>
    </w:p>
    <w:p w:rsidR="00071C9B" w:rsidRPr="00071C9B" w:rsidRDefault="00071C9B" w:rsidP="00071C9B">
      <w:pPr>
        <w:spacing w:line="276" w:lineRule="auto"/>
        <w:jc w:val="both"/>
        <w:rPr>
          <w:rFonts w:ascii="Times New Roman" w:hAnsi="Times New Roman" w:cs="Times New Roman"/>
          <w:b/>
          <w:bCs/>
        </w:rPr>
      </w:pPr>
    </w:p>
    <w:p w:rsidR="00071C9B" w:rsidRPr="00071C9B" w:rsidRDefault="00071C9B" w:rsidP="00071C9B">
      <w:pPr>
        <w:spacing w:line="276" w:lineRule="auto"/>
        <w:jc w:val="both"/>
        <w:rPr>
          <w:rFonts w:ascii="Times New Roman" w:hAnsi="Times New Roman" w:cs="Times New Roman"/>
          <w:b/>
          <w:bCs/>
        </w:rPr>
      </w:pPr>
      <w:r w:rsidRPr="00071C9B">
        <w:rPr>
          <w:rFonts w:ascii="Times New Roman" w:hAnsi="Times New Roman" w:cs="Times New Roman"/>
          <w:b/>
          <w:bCs/>
        </w:rPr>
        <w:t>I. CONDIÇÕES GERAIS</w:t>
      </w:r>
    </w:p>
    <w:p w:rsidR="00071C9B" w:rsidRPr="00071C9B" w:rsidRDefault="00071C9B" w:rsidP="00071C9B">
      <w:pPr>
        <w:spacing w:line="276" w:lineRule="auto"/>
        <w:jc w:val="both"/>
        <w:rPr>
          <w:rFonts w:ascii="Times New Roman" w:hAnsi="Times New Roman" w:cs="Times New Roman"/>
          <w:b/>
          <w:bCs/>
        </w:rPr>
      </w:pPr>
    </w:p>
    <w:p w:rsidR="00071C9B" w:rsidRPr="00071C9B" w:rsidRDefault="00071C9B" w:rsidP="00071C9B">
      <w:pPr>
        <w:spacing w:line="276" w:lineRule="auto"/>
        <w:ind w:left="283" w:hanging="283"/>
        <w:jc w:val="both"/>
        <w:rPr>
          <w:rFonts w:ascii="Times New Roman" w:hAnsi="Times New Roman" w:cs="Times New Roman"/>
        </w:rPr>
      </w:pPr>
      <w:r w:rsidRPr="00071C9B">
        <w:rPr>
          <w:rFonts w:ascii="Times New Roman" w:hAnsi="Times New Roman" w:cs="Times New Roman"/>
        </w:rPr>
        <w:t>1. Todos os produtos ofertados deverão ter, no mínimo, 03 (três) anos de garantia e/ou suporte, segundo as condições estabelecidas neste Termo de Referência.</w:t>
      </w:r>
    </w:p>
    <w:p w:rsidR="00071C9B" w:rsidRPr="00071C9B" w:rsidRDefault="00071C9B" w:rsidP="00071C9B">
      <w:pPr>
        <w:spacing w:line="276" w:lineRule="auto"/>
        <w:ind w:left="227" w:hanging="227"/>
        <w:jc w:val="both"/>
        <w:rPr>
          <w:rFonts w:ascii="Times New Roman" w:hAnsi="Times New Roman" w:cs="Times New Roman"/>
        </w:rPr>
      </w:pPr>
    </w:p>
    <w:p w:rsidR="00071C9B" w:rsidRPr="00071C9B" w:rsidRDefault="00071C9B" w:rsidP="00071C9B">
      <w:pPr>
        <w:pStyle w:val="Padro"/>
        <w:spacing w:before="40" w:after="40"/>
        <w:ind w:left="227" w:hanging="227"/>
        <w:jc w:val="both"/>
        <w:rPr>
          <w:rFonts w:cs="Times New Roman"/>
          <w:color w:val="000000"/>
        </w:rPr>
      </w:pPr>
      <w:r w:rsidRPr="00071C9B">
        <w:rPr>
          <w:rFonts w:cs="Times New Roman"/>
          <w:color w:val="000000"/>
        </w:rPr>
        <w:t>2. Os produtos ofertados deverão estar em produção. Não serão aceitos modelos descontinuados nem que estejam anunciados para serem descontinuados pelo fabricante nos 4 (quatro) anos subsequentes ao certame licitatório.</w:t>
      </w:r>
    </w:p>
    <w:p w:rsidR="00071C9B" w:rsidRPr="00071C9B" w:rsidRDefault="00071C9B" w:rsidP="00071C9B">
      <w:pPr>
        <w:pStyle w:val="Padro"/>
        <w:spacing w:before="40" w:after="40"/>
        <w:ind w:left="227" w:hanging="227"/>
        <w:jc w:val="both"/>
        <w:rPr>
          <w:rFonts w:cs="Times New Roman"/>
          <w:color w:val="000000"/>
        </w:rPr>
      </w:pPr>
    </w:p>
    <w:p w:rsidR="00071C9B" w:rsidRPr="00071C9B" w:rsidRDefault="00071C9B" w:rsidP="00071C9B">
      <w:pPr>
        <w:pStyle w:val="Padro"/>
        <w:spacing w:before="40" w:after="40"/>
        <w:ind w:left="227" w:hanging="227"/>
        <w:jc w:val="both"/>
        <w:rPr>
          <w:rFonts w:cs="Times New Roman"/>
          <w:color w:val="000000"/>
        </w:rPr>
      </w:pPr>
      <w:r w:rsidRPr="00071C9B">
        <w:rPr>
          <w:rFonts w:cs="Times New Roman"/>
          <w:color w:val="000000"/>
        </w:rPr>
        <w:t xml:space="preserve">3. Os fabricantes dos produtos ofertados devem possuir </w:t>
      </w:r>
      <w:r w:rsidRPr="00071C9B">
        <w:rPr>
          <w:rFonts w:cs="Times New Roman"/>
          <w:i/>
          <w:iCs/>
          <w:color w:val="000000"/>
        </w:rPr>
        <w:t>website</w:t>
      </w:r>
      <w:r w:rsidRPr="00071C9B">
        <w:rPr>
          <w:rFonts w:cs="Times New Roman"/>
          <w:color w:val="000000"/>
        </w:rPr>
        <w:t xml:space="preserve"> publicamente acessível (via browser HTTP) no qual disponibilizam versões atualizadas de </w:t>
      </w:r>
      <w:r w:rsidRPr="00071C9B">
        <w:rPr>
          <w:rFonts w:cs="Times New Roman"/>
          <w:i/>
          <w:iCs/>
          <w:color w:val="000000"/>
        </w:rPr>
        <w:t>firmware/software</w:t>
      </w:r>
      <w:r w:rsidRPr="00071C9B">
        <w:rPr>
          <w:rFonts w:cs="Times New Roman"/>
          <w:color w:val="000000"/>
        </w:rPr>
        <w:t>, informações técnicas e de garantia dos produtos.</w:t>
      </w:r>
    </w:p>
    <w:p w:rsidR="00071C9B" w:rsidRPr="00071C9B" w:rsidRDefault="00071C9B" w:rsidP="00071C9B">
      <w:pPr>
        <w:pStyle w:val="Padro"/>
        <w:spacing w:before="40" w:after="40"/>
        <w:ind w:left="227" w:hanging="227"/>
        <w:jc w:val="both"/>
        <w:rPr>
          <w:rFonts w:cs="Times New Roman"/>
          <w:color w:val="000000"/>
        </w:rPr>
      </w:pPr>
    </w:p>
    <w:p w:rsidR="00071C9B" w:rsidRPr="00071C9B" w:rsidRDefault="00071C9B" w:rsidP="00071C9B">
      <w:pPr>
        <w:pStyle w:val="Padro"/>
        <w:spacing w:before="40" w:after="40"/>
        <w:ind w:left="227" w:hanging="227"/>
        <w:jc w:val="both"/>
        <w:rPr>
          <w:rFonts w:cs="Times New Roman"/>
          <w:color w:val="000000"/>
        </w:rPr>
      </w:pPr>
      <w:r w:rsidRPr="00071C9B">
        <w:rPr>
          <w:rFonts w:cs="Times New Roman"/>
          <w:color w:val="000000"/>
        </w:rPr>
        <w:t>4. Todas as especificações dos produtos ofertados devem ser comprovadas através de documentação dos respectivos fabricantes (manual original ou página do fabricante na Internet).</w:t>
      </w:r>
    </w:p>
    <w:p w:rsidR="00071C9B" w:rsidRPr="00071C9B" w:rsidRDefault="00071C9B" w:rsidP="00071C9B">
      <w:pPr>
        <w:pStyle w:val="Padro"/>
        <w:spacing w:before="40" w:after="40"/>
        <w:ind w:left="227" w:hanging="227"/>
        <w:jc w:val="both"/>
        <w:rPr>
          <w:rFonts w:cs="Times New Roman"/>
          <w:color w:val="000000"/>
        </w:rPr>
      </w:pPr>
    </w:p>
    <w:p w:rsidR="00071C9B" w:rsidRPr="00071C9B" w:rsidRDefault="00071C9B" w:rsidP="00071C9B">
      <w:pPr>
        <w:pStyle w:val="Padro"/>
        <w:spacing w:before="40" w:after="40"/>
        <w:ind w:left="227" w:hanging="227"/>
        <w:jc w:val="both"/>
        <w:rPr>
          <w:rFonts w:cs="Times New Roman"/>
          <w:color w:val="000000"/>
        </w:rPr>
      </w:pPr>
      <w:r w:rsidRPr="00071C9B">
        <w:rPr>
          <w:rFonts w:cs="Times New Roman"/>
          <w:color w:val="000000"/>
        </w:rPr>
        <w:t xml:space="preserve">5. Os equipamentos devem ser novos e serem fornecidos com documentação técnica e manuais que contenham informações suficientes para possibilitar a instalação, configuração e operacionalização do equipamento. Deverá ser fornecido cabo </w:t>
      </w:r>
      <w:r w:rsidRPr="00071C9B">
        <w:rPr>
          <w:rFonts w:cs="Times New Roman"/>
          <w:i/>
          <w:iCs/>
          <w:color w:val="000000"/>
        </w:rPr>
        <w:t>console</w:t>
      </w:r>
      <w:r w:rsidRPr="00071C9B">
        <w:rPr>
          <w:rFonts w:cs="Times New Roman"/>
          <w:color w:val="000000"/>
        </w:rPr>
        <w:t>, quando couber.</w:t>
      </w:r>
    </w:p>
    <w:p w:rsidR="00071C9B" w:rsidRPr="00071C9B" w:rsidRDefault="00071C9B" w:rsidP="00071C9B">
      <w:pPr>
        <w:pStyle w:val="Padro"/>
        <w:spacing w:before="40" w:after="40"/>
        <w:ind w:left="227" w:hanging="227"/>
        <w:jc w:val="both"/>
        <w:rPr>
          <w:rFonts w:cs="Times New Roman"/>
          <w:color w:val="000000"/>
        </w:rPr>
      </w:pPr>
    </w:p>
    <w:p w:rsidR="00071C9B" w:rsidRPr="00071C9B" w:rsidRDefault="00071C9B" w:rsidP="00071C9B">
      <w:pPr>
        <w:pStyle w:val="Padro"/>
        <w:spacing w:before="40" w:after="40"/>
        <w:ind w:left="227" w:hanging="227"/>
        <w:jc w:val="both"/>
        <w:rPr>
          <w:rFonts w:cs="Times New Roman"/>
          <w:color w:val="000000"/>
        </w:rPr>
      </w:pPr>
      <w:r w:rsidRPr="00071C9B">
        <w:rPr>
          <w:rFonts w:cs="Times New Roman"/>
          <w:color w:val="000000"/>
        </w:rPr>
        <w:t xml:space="preserve">6. No ato do recebimento, será feita a conferência individual do(s) produto(s), que </w:t>
      </w:r>
      <w:proofErr w:type="gramStart"/>
      <w:r w:rsidRPr="00071C9B">
        <w:rPr>
          <w:rFonts w:cs="Times New Roman"/>
          <w:color w:val="000000"/>
        </w:rPr>
        <w:t>deverá(</w:t>
      </w:r>
      <w:proofErr w:type="spellStart"/>
      <w:proofErr w:type="gramEnd"/>
      <w:r w:rsidRPr="00071C9B">
        <w:rPr>
          <w:rFonts w:cs="Times New Roman"/>
          <w:color w:val="000000"/>
        </w:rPr>
        <w:t>ão</w:t>
      </w:r>
      <w:proofErr w:type="spellEnd"/>
      <w:r w:rsidRPr="00071C9B">
        <w:rPr>
          <w:rFonts w:cs="Times New Roman"/>
          <w:color w:val="000000"/>
        </w:rPr>
        <w:t xml:space="preserve">) conter a última versão pública do respectivo </w:t>
      </w:r>
      <w:r w:rsidRPr="00071C9B">
        <w:rPr>
          <w:rFonts w:cs="Times New Roman"/>
          <w:i/>
          <w:iCs/>
          <w:color w:val="000000"/>
        </w:rPr>
        <w:t>firmware/software</w:t>
      </w:r>
      <w:r w:rsidRPr="00071C9B">
        <w:rPr>
          <w:rFonts w:cs="Times New Roman"/>
          <w:color w:val="000000"/>
        </w:rPr>
        <w:t>.</w:t>
      </w:r>
    </w:p>
    <w:p w:rsidR="00071C9B" w:rsidRPr="00071C9B" w:rsidRDefault="00071C9B" w:rsidP="00071C9B">
      <w:pPr>
        <w:pStyle w:val="Padro"/>
        <w:spacing w:before="40" w:after="40"/>
        <w:ind w:left="227" w:hanging="227"/>
        <w:jc w:val="both"/>
        <w:rPr>
          <w:rFonts w:cs="Times New Roman"/>
        </w:rPr>
      </w:pPr>
    </w:p>
    <w:p w:rsidR="00071C9B" w:rsidRPr="00071C9B" w:rsidRDefault="00071C9B" w:rsidP="00071C9B">
      <w:pPr>
        <w:spacing w:line="276" w:lineRule="auto"/>
        <w:ind w:left="227" w:hanging="227"/>
        <w:jc w:val="both"/>
        <w:rPr>
          <w:rFonts w:ascii="Times New Roman" w:hAnsi="Times New Roman" w:cs="Times New Roman"/>
        </w:rPr>
      </w:pPr>
      <w:r w:rsidRPr="00071C9B">
        <w:rPr>
          <w:rFonts w:ascii="Times New Roman" w:hAnsi="Times New Roman" w:cs="Times New Roman"/>
        </w:rPr>
        <w:t xml:space="preserve">7. A(s) Contratada(s) </w:t>
      </w:r>
      <w:proofErr w:type="gramStart"/>
      <w:r w:rsidRPr="00071C9B">
        <w:rPr>
          <w:rFonts w:ascii="Times New Roman" w:hAnsi="Times New Roman" w:cs="Times New Roman"/>
        </w:rPr>
        <w:t>deverá(</w:t>
      </w:r>
      <w:proofErr w:type="spellStart"/>
      <w:proofErr w:type="gramEnd"/>
      <w:r w:rsidRPr="00071C9B">
        <w:rPr>
          <w:rFonts w:ascii="Times New Roman" w:hAnsi="Times New Roman" w:cs="Times New Roman"/>
        </w:rPr>
        <w:t>ão</w:t>
      </w:r>
      <w:proofErr w:type="spellEnd"/>
      <w:r w:rsidRPr="00071C9B">
        <w:rPr>
          <w:rFonts w:ascii="Times New Roman" w:hAnsi="Times New Roman" w:cs="Times New Roman"/>
        </w:rPr>
        <w:t>) prover irrestritos apoio e suporte para a equipe da STI/UFPB responsável pela instalação, configuração e operação dos produtos adquiridos.</w:t>
      </w:r>
    </w:p>
    <w:p w:rsidR="00071C9B" w:rsidRPr="00071C9B" w:rsidRDefault="00071C9B" w:rsidP="00071C9B">
      <w:pPr>
        <w:spacing w:line="276" w:lineRule="auto"/>
        <w:ind w:left="227" w:hanging="227"/>
        <w:jc w:val="both"/>
        <w:rPr>
          <w:rFonts w:ascii="Times New Roman" w:hAnsi="Times New Roman" w:cs="Times New Roman"/>
        </w:rPr>
      </w:pPr>
    </w:p>
    <w:p w:rsidR="00071C9B" w:rsidRPr="00071C9B" w:rsidRDefault="00071C9B" w:rsidP="00071C9B">
      <w:pPr>
        <w:spacing w:line="276" w:lineRule="auto"/>
        <w:ind w:left="227" w:hanging="227"/>
        <w:jc w:val="both"/>
        <w:rPr>
          <w:rFonts w:ascii="Times New Roman" w:hAnsi="Times New Roman" w:cs="Times New Roman"/>
        </w:rPr>
      </w:pPr>
      <w:r w:rsidRPr="00071C9B">
        <w:rPr>
          <w:rFonts w:ascii="Times New Roman" w:hAnsi="Times New Roman" w:cs="Times New Roman"/>
        </w:rPr>
        <w:t xml:space="preserve">8. A(s) Contratada(s) </w:t>
      </w:r>
      <w:proofErr w:type="gramStart"/>
      <w:r w:rsidRPr="00071C9B">
        <w:rPr>
          <w:rFonts w:ascii="Times New Roman" w:hAnsi="Times New Roman" w:cs="Times New Roman"/>
        </w:rPr>
        <w:t>deverá(</w:t>
      </w:r>
      <w:proofErr w:type="spellStart"/>
      <w:proofErr w:type="gramEnd"/>
      <w:r w:rsidRPr="00071C9B">
        <w:rPr>
          <w:rFonts w:ascii="Times New Roman" w:hAnsi="Times New Roman" w:cs="Times New Roman"/>
        </w:rPr>
        <w:t>ão</w:t>
      </w:r>
      <w:proofErr w:type="spellEnd"/>
      <w:r w:rsidRPr="00071C9B">
        <w:rPr>
          <w:rFonts w:ascii="Times New Roman" w:hAnsi="Times New Roman" w:cs="Times New Roman"/>
        </w:rPr>
        <w:t>) fornecer treinamento específico (do tipo “</w:t>
      </w:r>
      <w:proofErr w:type="spellStart"/>
      <w:r w:rsidRPr="00071C9B">
        <w:rPr>
          <w:rFonts w:ascii="Times New Roman" w:hAnsi="Times New Roman" w:cs="Times New Roman"/>
          <w:i/>
          <w:iCs/>
        </w:rPr>
        <w:t>hands</w:t>
      </w:r>
      <w:proofErr w:type="spellEnd"/>
      <w:r w:rsidRPr="00071C9B">
        <w:rPr>
          <w:rFonts w:ascii="Times New Roman" w:hAnsi="Times New Roman" w:cs="Times New Roman"/>
          <w:i/>
          <w:iCs/>
        </w:rPr>
        <w:t xml:space="preserve"> on</w:t>
      </w:r>
      <w:r w:rsidRPr="00071C9B">
        <w:rPr>
          <w:rFonts w:ascii="Times New Roman" w:hAnsi="Times New Roman" w:cs="Times New Roman"/>
        </w:rPr>
        <w:t>”) sobre a instalação, configuração e operação da(s) solução(</w:t>
      </w:r>
      <w:proofErr w:type="spellStart"/>
      <w:r w:rsidRPr="00071C9B">
        <w:rPr>
          <w:rFonts w:ascii="Times New Roman" w:hAnsi="Times New Roman" w:cs="Times New Roman"/>
        </w:rPr>
        <w:t>ões</w:t>
      </w:r>
      <w:proofErr w:type="spellEnd"/>
      <w:r w:rsidRPr="00071C9B">
        <w:rPr>
          <w:rFonts w:ascii="Times New Roman" w:hAnsi="Times New Roman" w:cs="Times New Roman"/>
        </w:rPr>
        <w:t xml:space="preserve">) de </w:t>
      </w:r>
      <w:r w:rsidRPr="00071C9B">
        <w:rPr>
          <w:rFonts w:ascii="Times New Roman" w:hAnsi="Times New Roman" w:cs="Times New Roman"/>
          <w:i/>
          <w:iCs/>
        </w:rPr>
        <w:t>software</w:t>
      </w:r>
      <w:r w:rsidRPr="00071C9B">
        <w:rPr>
          <w:rFonts w:ascii="Times New Roman" w:hAnsi="Times New Roman" w:cs="Times New Roman"/>
        </w:rPr>
        <w:t xml:space="preserve"> e </w:t>
      </w:r>
      <w:r w:rsidRPr="00071C9B">
        <w:rPr>
          <w:rFonts w:ascii="Times New Roman" w:hAnsi="Times New Roman" w:cs="Times New Roman"/>
          <w:i/>
          <w:iCs/>
        </w:rPr>
        <w:lastRenderedPageBreak/>
        <w:t>hardware</w:t>
      </w:r>
      <w:r w:rsidRPr="00071C9B">
        <w:rPr>
          <w:rFonts w:ascii="Times New Roman" w:hAnsi="Times New Roman" w:cs="Times New Roman"/>
        </w:rPr>
        <w:t xml:space="preserve"> ofertada(s) para técnicos da STI/UFPB, preferencialmente em ambiente da Contratante, nos seguintes termos:</w:t>
      </w:r>
    </w:p>
    <w:p w:rsidR="00071C9B" w:rsidRPr="00071C9B" w:rsidRDefault="00071C9B" w:rsidP="00071C9B">
      <w:pPr>
        <w:numPr>
          <w:ilvl w:val="0"/>
          <w:numId w:val="4"/>
        </w:numPr>
        <w:spacing w:line="276" w:lineRule="auto"/>
        <w:jc w:val="both"/>
        <w:rPr>
          <w:rFonts w:ascii="Times New Roman" w:hAnsi="Times New Roman" w:cs="Times New Roman"/>
        </w:rPr>
      </w:pPr>
      <w:r w:rsidRPr="00071C9B">
        <w:rPr>
          <w:rFonts w:ascii="Times New Roman" w:hAnsi="Times New Roman" w:cs="Times New Roman"/>
        </w:rPr>
        <w:t xml:space="preserve">A Contratada deverá fornecer </w:t>
      </w:r>
      <w:proofErr w:type="gramStart"/>
      <w:r w:rsidRPr="00071C9B">
        <w:rPr>
          <w:rFonts w:ascii="Times New Roman" w:hAnsi="Times New Roman" w:cs="Times New Roman"/>
        </w:rPr>
        <w:t>os respectivos material didático</w:t>
      </w:r>
      <w:proofErr w:type="gramEnd"/>
      <w:r w:rsidRPr="00071C9B">
        <w:rPr>
          <w:rFonts w:ascii="Times New Roman" w:hAnsi="Times New Roman" w:cs="Times New Roman"/>
        </w:rPr>
        <w:t xml:space="preserve"> e de apoio necessários ao treinamento;</w:t>
      </w:r>
    </w:p>
    <w:p w:rsidR="00071C9B" w:rsidRPr="00071C9B" w:rsidRDefault="00071C9B" w:rsidP="00071C9B">
      <w:pPr>
        <w:numPr>
          <w:ilvl w:val="0"/>
          <w:numId w:val="4"/>
        </w:numPr>
        <w:spacing w:line="276" w:lineRule="auto"/>
        <w:jc w:val="both"/>
        <w:rPr>
          <w:rFonts w:ascii="Times New Roman" w:hAnsi="Times New Roman" w:cs="Times New Roman"/>
        </w:rPr>
      </w:pPr>
      <w:r w:rsidRPr="00071C9B">
        <w:rPr>
          <w:rFonts w:ascii="Times New Roman" w:hAnsi="Times New Roman" w:cs="Times New Roman"/>
        </w:rPr>
        <w:t>O treinamento apresentado pela(s) Contratada(s) deverá contemplar:</w:t>
      </w:r>
    </w:p>
    <w:p w:rsidR="00071C9B" w:rsidRPr="00071C9B" w:rsidRDefault="00071C9B" w:rsidP="00071C9B">
      <w:pPr>
        <w:numPr>
          <w:ilvl w:val="1"/>
          <w:numId w:val="4"/>
        </w:numPr>
        <w:spacing w:line="276" w:lineRule="auto"/>
        <w:jc w:val="both"/>
        <w:rPr>
          <w:rFonts w:ascii="Times New Roman" w:hAnsi="Times New Roman" w:cs="Times New Roman"/>
        </w:rPr>
      </w:pPr>
      <w:r w:rsidRPr="00071C9B">
        <w:rPr>
          <w:rFonts w:ascii="Times New Roman" w:hAnsi="Times New Roman" w:cs="Times New Roman"/>
        </w:rPr>
        <w:t xml:space="preserve">Informativo acerca dos componentes tecnológicos envolvidos na(s) </w:t>
      </w:r>
      <w:proofErr w:type="gramStart"/>
      <w:r w:rsidRPr="00071C9B">
        <w:rPr>
          <w:rFonts w:ascii="Times New Roman" w:hAnsi="Times New Roman" w:cs="Times New Roman"/>
        </w:rPr>
        <w:t>solução(</w:t>
      </w:r>
      <w:proofErr w:type="spellStart"/>
      <w:proofErr w:type="gramEnd"/>
      <w:r w:rsidRPr="00071C9B">
        <w:rPr>
          <w:rFonts w:ascii="Times New Roman" w:hAnsi="Times New Roman" w:cs="Times New Roman"/>
        </w:rPr>
        <w:t>ões</w:t>
      </w:r>
      <w:proofErr w:type="spellEnd"/>
      <w:r w:rsidRPr="00071C9B">
        <w:rPr>
          <w:rFonts w:ascii="Times New Roman" w:hAnsi="Times New Roman" w:cs="Times New Roman"/>
        </w:rPr>
        <w:t xml:space="preserve">) de </w:t>
      </w:r>
      <w:r w:rsidRPr="00071C9B">
        <w:rPr>
          <w:rFonts w:ascii="Times New Roman" w:hAnsi="Times New Roman" w:cs="Times New Roman"/>
          <w:i/>
          <w:iCs/>
        </w:rPr>
        <w:t>hardware</w:t>
      </w:r>
      <w:r w:rsidRPr="00071C9B">
        <w:rPr>
          <w:rFonts w:ascii="Times New Roman" w:hAnsi="Times New Roman" w:cs="Times New Roman"/>
        </w:rPr>
        <w:t xml:space="preserve"> e/ou </w:t>
      </w:r>
      <w:r w:rsidRPr="00071C9B">
        <w:rPr>
          <w:rFonts w:ascii="Times New Roman" w:hAnsi="Times New Roman" w:cs="Times New Roman"/>
          <w:i/>
          <w:iCs/>
        </w:rPr>
        <w:t>software</w:t>
      </w:r>
      <w:r w:rsidRPr="00071C9B">
        <w:rPr>
          <w:rFonts w:ascii="Times New Roman" w:hAnsi="Times New Roman" w:cs="Times New Roman"/>
        </w:rPr>
        <w:t xml:space="preserve"> ofertado(s);</w:t>
      </w:r>
    </w:p>
    <w:p w:rsidR="00071C9B" w:rsidRPr="00071C9B" w:rsidRDefault="00071C9B" w:rsidP="00071C9B">
      <w:pPr>
        <w:numPr>
          <w:ilvl w:val="1"/>
          <w:numId w:val="4"/>
        </w:numPr>
        <w:spacing w:line="276" w:lineRule="auto"/>
        <w:jc w:val="both"/>
        <w:rPr>
          <w:rFonts w:ascii="Times New Roman" w:hAnsi="Times New Roman" w:cs="Times New Roman"/>
        </w:rPr>
      </w:pPr>
      <w:r w:rsidRPr="00071C9B">
        <w:rPr>
          <w:rFonts w:ascii="Times New Roman" w:hAnsi="Times New Roman" w:cs="Times New Roman"/>
        </w:rPr>
        <w:t>Compreensão geral da filosofia de funcionamento e de operação do(s) produto(s) ofertado(s);</w:t>
      </w:r>
    </w:p>
    <w:p w:rsidR="00071C9B" w:rsidRPr="00071C9B" w:rsidRDefault="00071C9B" w:rsidP="00071C9B">
      <w:pPr>
        <w:numPr>
          <w:ilvl w:val="1"/>
          <w:numId w:val="4"/>
        </w:numPr>
        <w:spacing w:line="276" w:lineRule="auto"/>
        <w:jc w:val="both"/>
        <w:rPr>
          <w:rFonts w:ascii="Times New Roman" w:hAnsi="Times New Roman" w:cs="Times New Roman"/>
        </w:rPr>
      </w:pPr>
      <w:r w:rsidRPr="00071C9B">
        <w:rPr>
          <w:rFonts w:ascii="Times New Roman" w:hAnsi="Times New Roman" w:cs="Times New Roman"/>
        </w:rPr>
        <w:t>Conhecimento e usabilidade dos recursos (</w:t>
      </w:r>
      <w:r w:rsidRPr="00071C9B">
        <w:rPr>
          <w:rFonts w:ascii="Times New Roman" w:hAnsi="Times New Roman" w:cs="Times New Roman"/>
          <w:i/>
          <w:iCs/>
        </w:rPr>
        <w:t>hardware</w:t>
      </w:r>
      <w:r w:rsidRPr="00071C9B">
        <w:rPr>
          <w:rFonts w:ascii="Times New Roman" w:hAnsi="Times New Roman" w:cs="Times New Roman"/>
        </w:rPr>
        <w:t xml:space="preserve"> e </w:t>
      </w:r>
      <w:r w:rsidRPr="00071C9B">
        <w:rPr>
          <w:rFonts w:ascii="Times New Roman" w:hAnsi="Times New Roman" w:cs="Times New Roman"/>
          <w:i/>
          <w:iCs/>
        </w:rPr>
        <w:t>software</w:t>
      </w:r>
      <w:r w:rsidRPr="00071C9B">
        <w:rPr>
          <w:rFonts w:ascii="Times New Roman" w:hAnsi="Times New Roman" w:cs="Times New Roman"/>
        </w:rPr>
        <w:t>) ofertados;</w:t>
      </w:r>
    </w:p>
    <w:p w:rsidR="00071C9B" w:rsidRPr="00071C9B" w:rsidRDefault="00071C9B" w:rsidP="00071C9B">
      <w:pPr>
        <w:numPr>
          <w:ilvl w:val="1"/>
          <w:numId w:val="4"/>
        </w:numPr>
        <w:spacing w:line="276" w:lineRule="auto"/>
        <w:jc w:val="both"/>
        <w:rPr>
          <w:rFonts w:ascii="Times New Roman" w:hAnsi="Times New Roman" w:cs="Times New Roman"/>
        </w:rPr>
      </w:pPr>
      <w:r w:rsidRPr="00071C9B">
        <w:rPr>
          <w:rFonts w:ascii="Times New Roman" w:hAnsi="Times New Roman" w:cs="Times New Roman"/>
        </w:rPr>
        <w:t xml:space="preserve">Funcionalidades do(s) equipamento(s), </w:t>
      </w:r>
      <w:r w:rsidRPr="00071C9B">
        <w:rPr>
          <w:rFonts w:ascii="Times New Roman" w:hAnsi="Times New Roman" w:cs="Times New Roman"/>
          <w:i/>
          <w:iCs/>
        </w:rPr>
        <w:t>software(s)</w:t>
      </w:r>
      <w:r w:rsidRPr="00071C9B">
        <w:rPr>
          <w:rFonts w:ascii="Times New Roman" w:hAnsi="Times New Roman" w:cs="Times New Roman"/>
        </w:rPr>
        <w:t xml:space="preserve"> e seus respectivos módulos;</w:t>
      </w:r>
    </w:p>
    <w:p w:rsidR="00071C9B" w:rsidRPr="00071C9B" w:rsidRDefault="00071C9B" w:rsidP="00071C9B">
      <w:pPr>
        <w:numPr>
          <w:ilvl w:val="1"/>
          <w:numId w:val="4"/>
        </w:numPr>
        <w:spacing w:line="276" w:lineRule="auto"/>
        <w:jc w:val="both"/>
        <w:rPr>
          <w:rFonts w:ascii="Times New Roman" w:hAnsi="Times New Roman" w:cs="Times New Roman"/>
        </w:rPr>
      </w:pPr>
      <w:r w:rsidRPr="00071C9B">
        <w:rPr>
          <w:rFonts w:ascii="Times New Roman" w:hAnsi="Times New Roman" w:cs="Times New Roman"/>
        </w:rPr>
        <w:t>Resolução de problemas.</w:t>
      </w:r>
    </w:p>
    <w:p w:rsidR="00071C9B" w:rsidRPr="00071C9B" w:rsidRDefault="00071C9B" w:rsidP="00071C9B">
      <w:pPr>
        <w:numPr>
          <w:ilvl w:val="0"/>
          <w:numId w:val="4"/>
        </w:numPr>
        <w:spacing w:line="276" w:lineRule="auto"/>
        <w:jc w:val="both"/>
        <w:rPr>
          <w:rFonts w:ascii="Times New Roman" w:hAnsi="Times New Roman" w:cs="Times New Roman"/>
        </w:rPr>
      </w:pPr>
      <w:r w:rsidRPr="00071C9B">
        <w:rPr>
          <w:rFonts w:ascii="Times New Roman" w:hAnsi="Times New Roman" w:cs="Times New Roman"/>
        </w:rPr>
        <w:t>O programa do treinamento deverá ser previamente aprovado pela STI/UFPB e eventuais alterações de conteúdo por esta solicitadas deverão constar no material didático;</w:t>
      </w:r>
    </w:p>
    <w:p w:rsidR="00071C9B" w:rsidRPr="00071C9B" w:rsidRDefault="00071C9B" w:rsidP="00071C9B">
      <w:pPr>
        <w:numPr>
          <w:ilvl w:val="0"/>
          <w:numId w:val="4"/>
        </w:numPr>
        <w:spacing w:line="276" w:lineRule="auto"/>
        <w:jc w:val="both"/>
        <w:rPr>
          <w:rFonts w:ascii="Times New Roman" w:hAnsi="Times New Roman" w:cs="Times New Roman"/>
        </w:rPr>
      </w:pPr>
      <w:r w:rsidRPr="00071C9B">
        <w:rPr>
          <w:rFonts w:ascii="Times New Roman" w:hAnsi="Times New Roman" w:cs="Times New Roman"/>
        </w:rPr>
        <w:t>Os instrutores ou responsáveis pelos treinamentos deverão ser certificados pelo fabricante do(s) produto(s) ofertado(s).</w:t>
      </w:r>
    </w:p>
    <w:p w:rsidR="00071C9B" w:rsidRPr="00071C9B" w:rsidRDefault="00071C9B" w:rsidP="00071C9B">
      <w:pPr>
        <w:spacing w:line="276" w:lineRule="auto"/>
        <w:jc w:val="both"/>
        <w:rPr>
          <w:rFonts w:ascii="Times New Roman" w:hAnsi="Times New Roman" w:cs="Times New Roman"/>
        </w:rPr>
      </w:pPr>
    </w:p>
    <w:p w:rsidR="00071C9B" w:rsidRPr="00071C9B" w:rsidRDefault="00071C9B" w:rsidP="00071C9B">
      <w:pPr>
        <w:spacing w:line="276" w:lineRule="auto"/>
        <w:jc w:val="both"/>
        <w:rPr>
          <w:rFonts w:ascii="Times New Roman" w:hAnsi="Times New Roman" w:cs="Times New Roman"/>
          <w:b/>
          <w:bCs/>
        </w:rPr>
      </w:pPr>
      <w:r w:rsidRPr="00071C9B">
        <w:rPr>
          <w:rFonts w:ascii="Times New Roman" w:hAnsi="Times New Roman" w:cs="Times New Roman"/>
          <w:b/>
          <w:bCs/>
        </w:rPr>
        <w:t>II. REQUISITOS</w:t>
      </w:r>
    </w:p>
    <w:p w:rsidR="00071C9B" w:rsidRPr="00071C9B" w:rsidRDefault="00071C9B" w:rsidP="00071C9B">
      <w:pPr>
        <w:spacing w:line="276" w:lineRule="auto"/>
        <w:jc w:val="both"/>
        <w:rPr>
          <w:rFonts w:ascii="Times New Roman" w:hAnsi="Times New Roman" w:cs="Times New Roman"/>
        </w:rPr>
      </w:pPr>
    </w:p>
    <w:p w:rsidR="00071C9B" w:rsidRPr="00071C9B" w:rsidRDefault="00071C9B" w:rsidP="00071C9B">
      <w:pPr>
        <w:numPr>
          <w:ilvl w:val="0"/>
          <w:numId w:val="2"/>
        </w:numPr>
        <w:spacing w:line="276" w:lineRule="auto"/>
        <w:ind w:left="454" w:hanging="454"/>
        <w:jc w:val="both"/>
        <w:rPr>
          <w:rFonts w:ascii="Times New Roman" w:hAnsi="Times New Roman" w:cs="Times New Roman"/>
          <w:b/>
          <w:bCs/>
          <w:color w:val="000000"/>
        </w:rPr>
      </w:pPr>
      <w:r w:rsidRPr="00071C9B">
        <w:rPr>
          <w:rFonts w:ascii="Times New Roman" w:hAnsi="Times New Roman" w:cs="Times New Roman"/>
          <w:b/>
          <w:bCs/>
          <w:i/>
          <w:iCs/>
          <w:color w:val="000000"/>
        </w:rPr>
        <w:t>SWITCH</w:t>
      </w:r>
      <w:r w:rsidRPr="00071C9B">
        <w:rPr>
          <w:rFonts w:ascii="Times New Roman" w:hAnsi="Times New Roman" w:cs="Times New Roman"/>
          <w:b/>
          <w:bCs/>
          <w:color w:val="000000"/>
        </w:rPr>
        <w:t xml:space="preserve"> DE REDE</w:t>
      </w:r>
    </w:p>
    <w:p w:rsidR="00071C9B" w:rsidRPr="00071C9B" w:rsidRDefault="00071C9B" w:rsidP="00071C9B">
      <w:pPr>
        <w:numPr>
          <w:ilvl w:val="1"/>
          <w:numId w:val="2"/>
        </w:numPr>
        <w:spacing w:line="276" w:lineRule="auto"/>
        <w:ind w:left="454" w:hanging="454"/>
        <w:jc w:val="both"/>
        <w:rPr>
          <w:rFonts w:ascii="Times New Roman" w:hAnsi="Times New Roman" w:cs="Times New Roman"/>
          <w:b/>
          <w:bCs/>
          <w:color w:val="000000"/>
        </w:rPr>
      </w:pPr>
      <w:r w:rsidRPr="00071C9B">
        <w:rPr>
          <w:rFonts w:ascii="Times New Roman" w:hAnsi="Times New Roman" w:cs="Times New Roman"/>
          <w:b/>
          <w:bCs/>
          <w:i/>
          <w:iCs/>
          <w:color w:val="000000"/>
        </w:rPr>
        <w:t>Switch</w:t>
      </w:r>
      <w:r w:rsidRPr="00071C9B">
        <w:rPr>
          <w:rFonts w:ascii="Times New Roman" w:hAnsi="Times New Roman" w:cs="Times New Roman"/>
          <w:b/>
          <w:bCs/>
          <w:color w:val="000000"/>
        </w:rPr>
        <w:t xml:space="preserve"> Gerenciável </w:t>
      </w:r>
      <w:proofErr w:type="spellStart"/>
      <w:r w:rsidRPr="00071C9B">
        <w:rPr>
          <w:rFonts w:ascii="Times New Roman" w:hAnsi="Times New Roman" w:cs="Times New Roman"/>
          <w:b/>
          <w:bCs/>
          <w:i/>
          <w:iCs/>
          <w:color w:val="000000"/>
        </w:rPr>
        <w:t>Layer</w:t>
      </w:r>
      <w:proofErr w:type="spellEnd"/>
      <w:r w:rsidRPr="00071C9B">
        <w:rPr>
          <w:rFonts w:ascii="Times New Roman" w:hAnsi="Times New Roman" w:cs="Times New Roman"/>
          <w:b/>
          <w:bCs/>
          <w:color w:val="000000"/>
        </w:rPr>
        <w:t xml:space="preserve"> 3 – Tipo 1</w:t>
      </w:r>
    </w:p>
    <w:p w:rsidR="00071C9B" w:rsidRPr="00071C9B" w:rsidRDefault="00071C9B" w:rsidP="00071C9B">
      <w:pPr>
        <w:numPr>
          <w:ilvl w:val="2"/>
          <w:numId w:val="2"/>
        </w:numPr>
        <w:spacing w:line="276" w:lineRule="auto"/>
        <w:ind w:left="1304" w:hanging="567"/>
        <w:jc w:val="both"/>
        <w:rPr>
          <w:rFonts w:ascii="Times New Roman" w:hAnsi="Times New Roman" w:cs="Times New Roman"/>
        </w:rPr>
      </w:pPr>
      <w:r w:rsidRPr="00071C9B">
        <w:rPr>
          <w:rFonts w:ascii="Times New Roman" w:hAnsi="Times New Roman" w:cs="Times New Roman"/>
          <w:color w:val="000000"/>
        </w:rPr>
        <w:t xml:space="preserve">Suporte à </w:t>
      </w:r>
      <w:r w:rsidRPr="00071C9B">
        <w:rPr>
          <w:rFonts w:ascii="Times New Roman" w:hAnsi="Times New Roman" w:cs="Times New Roman"/>
        </w:rPr>
        <w:t xml:space="preserve">instalação em </w:t>
      </w:r>
      <w:r w:rsidRPr="00071C9B">
        <w:rPr>
          <w:rFonts w:ascii="Times New Roman" w:hAnsi="Times New Roman" w:cs="Times New Roman"/>
          <w:i/>
          <w:iCs/>
        </w:rPr>
        <w:t>rack</w:t>
      </w:r>
      <w:r w:rsidRPr="00071C9B">
        <w:rPr>
          <w:rFonts w:ascii="Times New Roman" w:hAnsi="Times New Roman" w:cs="Times New Roman"/>
        </w:rPr>
        <w:t xml:space="preserve"> de 19", com altura de 1U;</w:t>
      </w:r>
    </w:p>
    <w:p w:rsidR="00071C9B" w:rsidRPr="00071C9B" w:rsidRDefault="00071C9B" w:rsidP="00071C9B">
      <w:pPr>
        <w:numPr>
          <w:ilvl w:val="2"/>
          <w:numId w:val="2"/>
        </w:numPr>
        <w:spacing w:line="276" w:lineRule="auto"/>
        <w:ind w:left="1304" w:hanging="567"/>
        <w:jc w:val="both"/>
        <w:rPr>
          <w:rFonts w:ascii="Times New Roman" w:hAnsi="Times New Roman" w:cs="Times New Roman"/>
        </w:rPr>
      </w:pPr>
      <w:r w:rsidRPr="00071C9B">
        <w:rPr>
          <w:rFonts w:ascii="Times New Roman" w:hAnsi="Times New Roman" w:cs="Times New Roman"/>
        </w:rPr>
        <w:t>Alimentação de 90 a 240 V AC, com seleção automática;</w:t>
      </w:r>
    </w:p>
    <w:p w:rsidR="00071C9B" w:rsidRPr="00071C9B" w:rsidRDefault="00071C9B" w:rsidP="00071C9B">
      <w:pPr>
        <w:numPr>
          <w:ilvl w:val="2"/>
          <w:numId w:val="2"/>
        </w:numPr>
        <w:spacing w:line="276" w:lineRule="auto"/>
        <w:ind w:left="1304" w:hanging="567"/>
        <w:jc w:val="both"/>
        <w:rPr>
          <w:rFonts w:ascii="Times New Roman" w:hAnsi="Times New Roman" w:cs="Times New Roman"/>
        </w:rPr>
      </w:pPr>
      <w:r w:rsidRPr="00071C9B">
        <w:rPr>
          <w:rFonts w:ascii="Times New Roman" w:hAnsi="Times New Roman" w:cs="Times New Roman"/>
        </w:rPr>
        <w:t xml:space="preserve">Gerenciamento através de interface </w:t>
      </w:r>
      <w:r w:rsidRPr="00071C9B">
        <w:rPr>
          <w:rFonts w:ascii="Times New Roman" w:hAnsi="Times New Roman" w:cs="Times New Roman"/>
          <w:i/>
          <w:iCs/>
        </w:rPr>
        <w:t>web</w:t>
      </w:r>
      <w:r w:rsidRPr="00071C9B">
        <w:rPr>
          <w:rFonts w:ascii="Times New Roman" w:hAnsi="Times New Roman" w:cs="Times New Roman"/>
        </w:rPr>
        <w:t>;</w:t>
      </w:r>
    </w:p>
    <w:p w:rsidR="00071C9B" w:rsidRPr="00071C9B" w:rsidRDefault="00071C9B" w:rsidP="00071C9B">
      <w:pPr>
        <w:numPr>
          <w:ilvl w:val="2"/>
          <w:numId w:val="2"/>
        </w:numPr>
        <w:spacing w:line="276" w:lineRule="auto"/>
        <w:jc w:val="both"/>
        <w:rPr>
          <w:rFonts w:ascii="Times New Roman" w:hAnsi="Times New Roman" w:cs="Times New Roman"/>
        </w:rPr>
      </w:pPr>
      <w:r w:rsidRPr="00071C9B">
        <w:rPr>
          <w:rFonts w:ascii="Times New Roman" w:hAnsi="Times New Roman" w:cs="Times New Roman"/>
        </w:rPr>
        <w:t>Possuir 24 (vinte e quatro) portas RJ-45 10/100/1000 Mbps e 2 (duas) portas SFP 1000 Mbps, com negociação automática;</w:t>
      </w:r>
    </w:p>
    <w:p w:rsidR="00071C9B" w:rsidRPr="00071C9B" w:rsidRDefault="00071C9B" w:rsidP="00071C9B">
      <w:pPr>
        <w:numPr>
          <w:ilvl w:val="2"/>
          <w:numId w:val="2"/>
        </w:numPr>
        <w:spacing w:line="276" w:lineRule="auto"/>
        <w:ind w:left="1361" w:hanging="624"/>
        <w:jc w:val="both"/>
        <w:rPr>
          <w:rFonts w:ascii="Times New Roman" w:hAnsi="Times New Roman" w:cs="Times New Roman"/>
        </w:rPr>
      </w:pPr>
      <w:r w:rsidRPr="00071C9B">
        <w:rPr>
          <w:rFonts w:ascii="Times New Roman" w:hAnsi="Times New Roman" w:cs="Times New Roman"/>
        </w:rPr>
        <w:t>Possibilitar a implementação de autenticação segundo o padrão IEEE 802.1x;</w:t>
      </w:r>
    </w:p>
    <w:p w:rsidR="00071C9B" w:rsidRPr="00071C9B" w:rsidRDefault="00071C9B" w:rsidP="00071C9B">
      <w:pPr>
        <w:numPr>
          <w:ilvl w:val="2"/>
          <w:numId w:val="2"/>
        </w:numPr>
        <w:spacing w:line="276" w:lineRule="auto"/>
        <w:ind w:left="1361" w:hanging="624"/>
        <w:jc w:val="both"/>
        <w:rPr>
          <w:rFonts w:ascii="Times New Roman" w:hAnsi="Times New Roman" w:cs="Times New Roman"/>
        </w:rPr>
      </w:pPr>
      <w:r w:rsidRPr="00071C9B">
        <w:rPr>
          <w:rFonts w:ascii="Times New Roman" w:hAnsi="Times New Roman" w:cs="Times New Roman"/>
        </w:rPr>
        <w:t xml:space="preserve">Implementar </w:t>
      </w:r>
      <w:proofErr w:type="spellStart"/>
      <w:r w:rsidRPr="00071C9B">
        <w:rPr>
          <w:rFonts w:ascii="Times New Roman" w:hAnsi="Times New Roman" w:cs="Times New Roman"/>
        </w:rPr>
        <w:t>VLANs</w:t>
      </w:r>
      <w:proofErr w:type="spellEnd"/>
      <w:r w:rsidRPr="00071C9B">
        <w:rPr>
          <w:rFonts w:ascii="Times New Roman" w:hAnsi="Times New Roman" w:cs="Times New Roman"/>
        </w:rPr>
        <w:t>;</w:t>
      </w:r>
    </w:p>
    <w:p w:rsidR="00071C9B" w:rsidRPr="00071C9B" w:rsidRDefault="00071C9B" w:rsidP="00071C9B">
      <w:pPr>
        <w:numPr>
          <w:ilvl w:val="2"/>
          <w:numId w:val="2"/>
        </w:numPr>
        <w:spacing w:line="276" w:lineRule="auto"/>
        <w:ind w:left="1361" w:hanging="624"/>
        <w:jc w:val="both"/>
        <w:rPr>
          <w:rFonts w:ascii="Times New Roman" w:hAnsi="Times New Roman" w:cs="Times New Roman"/>
        </w:rPr>
      </w:pPr>
      <w:r w:rsidRPr="00071C9B">
        <w:rPr>
          <w:rFonts w:ascii="Times New Roman" w:hAnsi="Times New Roman" w:cs="Times New Roman"/>
        </w:rPr>
        <w:t>Latência (máxima) em 100 Mbps: &lt; 5 µs;</w:t>
      </w:r>
    </w:p>
    <w:p w:rsidR="00071C9B" w:rsidRPr="00071C9B" w:rsidRDefault="00071C9B" w:rsidP="00071C9B">
      <w:pPr>
        <w:numPr>
          <w:ilvl w:val="2"/>
          <w:numId w:val="2"/>
        </w:numPr>
        <w:spacing w:line="276" w:lineRule="auto"/>
        <w:ind w:left="1361" w:hanging="624"/>
        <w:jc w:val="both"/>
        <w:rPr>
          <w:rFonts w:ascii="Times New Roman" w:hAnsi="Times New Roman" w:cs="Times New Roman"/>
        </w:rPr>
      </w:pPr>
      <w:r w:rsidRPr="00071C9B">
        <w:rPr>
          <w:rFonts w:ascii="Times New Roman" w:hAnsi="Times New Roman" w:cs="Times New Roman"/>
          <w:color w:val="000000"/>
        </w:rPr>
        <w:t>L</w:t>
      </w:r>
      <w:r w:rsidRPr="00071C9B">
        <w:rPr>
          <w:rFonts w:ascii="Times New Roman" w:hAnsi="Times New Roman" w:cs="Times New Roman"/>
        </w:rPr>
        <w:t>atência (máxima) em 1000 Mbps: &lt; 5 µs;</w:t>
      </w:r>
    </w:p>
    <w:p w:rsidR="00071C9B" w:rsidRPr="00071C9B" w:rsidRDefault="00071C9B" w:rsidP="00071C9B">
      <w:pPr>
        <w:numPr>
          <w:ilvl w:val="2"/>
          <w:numId w:val="2"/>
        </w:numPr>
        <w:spacing w:line="276" w:lineRule="auto"/>
        <w:ind w:left="1361" w:hanging="624"/>
        <w:jc w:val="both"/>
        <w:rPr>
          <w:rFonts w:ascii="Times New Roman" w:hAnsi="Times New Roman" w:cs="Times New Roman"/>
        </w:rPr>
      </w:pPr>
      <w:r w:rsidRPr="00071C9B">
        <w:rPr>
          <w:rFonts w:ascii="Times New Roman" w:hAnsi="Times New Roman" w:cs="Times New Roman"/>
        </w:rPr>
        <w:t>Suportar IPv6;</w:t>
      </w:r>
    </w:p>
    <w:p w:rsidR="00071C9B" w:rsidRPr="00071C9B" w:rsidRDefault="00071C9B" w:rsidP="00071C9B">
      <w:pPr>
        <w:numPr>
          <w:ilvl w:val="2"/>
          <w:numId w:val="2"/>
        </w:numPr>
        <w:spacing w:line="276" w:lineRule="auto"/>
        <w:ind w:left="1361" w:hanging="624"/>
        <w:jc w:val="both"/>
        <w:rPr>
          <w:rFonts w:ascii="Times New Roman" w:hAnsi="Times New Roman" w:cs="Times New Roman"/>
        </w:rPr>
      </w:pPr>
      <w:r w:rsidRPr="00071C9B">
        <w:rPr>
          <w:rFonts w:ascii="Times New Roman" w:hAnsi="Times New Roman" w:cs="Times New Roman"/>
        </w:rPr>
        <w:t xml:space="preserve">Suportar o protocolo </w:t>
      </w:r>
      <w:proofErr w:type="spellStart"/>
      <w:r w:rsidRPr="00071C9B">
        <w:rPr>
          <w:rFonts w:ascii="Times New Roman" w:hAnsi="Times New Roman" w:cs="Times New Roman"/>
        </w:rPr>
        <w:t>Spanning</w:t>
      </w:r>
      <w:proofErr w:type="spellEnd"/>
      <w:r w:rsidRPr="00071C9B">
        <w:rPr>
          <w:rFonts w:ascii="Times New Roman" w:hAnsi="Times New Roman" w:cs="Times New Roman"/>
        </w:rPr>
        <w:t xml:space="preserve"> </w:t>
      </w:r>
      <w:proofErr w:type="spellStart"/>
      <w:r w:rsidRPr="00071C9B">
        <w:rPr>
          <w:rFonts w:ascii="Times New Roman" w:hAnsi="Times New Roman" w:cs="Times New Roman"/>
        </w:rPr>
        <w:t>Tree</w:t>
      </w:r>
      <w:proofErr w:type="spellEnd"/>
      <w:r w:rsidRPr="00071C9B">
        <w:rPr>
          <w:rFonts w:ascii="Times New Roman" w:hAnsi="Times New Roman" w:cs="Times New Roman"/>
        </w:rPr>
        <w:t>;</w:t>
      </w:r>
    </w:p>
    <w:p w:rsidR="00071C9B" w:rsidRPr="00071C9B" w:rsidRDefault="00071C9B" w:rsidP="00071C9B">
      <w:pPr>
        <w:numPr>
          <w:ilvl w:val="2"/>
          <w:numId w:val="2"/>
        </w:numPr>
        <w:spacing w:line="276" w:lineRule="auto"/>
        <w:ind w:left="1361" w:hanging="624"/>
        <w:jc w:val="both"/>
        <w:rPr>
          <w:rFonts w:ascii="Times New Roman" w:hAnsi="Times New Roman" w:cs="Times New Roman"/>
          <w:color w:val="000000"/>
        </w:rPr>
      </w:pPr>
      <w:r w:rsidRPr="00071C9B">
        <w:rPr>
          <w:rFonts w:ascii="Times New Roman" w:hAnsi="Times New Roman" w:cs="Times New Roman"/>
        </w:rPr>
        <w:t>P</w:t>
      </w:r>
      <w:r w:rsidRPr="00071C9B">
        <w:rPr>
          <w:rFonts w:ascii="Times New Roman" w:hAnsi="Times New Roman" w:cs="Times New Roman"/>
          <w:color w:val="000000"/>
        </w:rPr>
        <w:t xml:space="preserve">ossuir capacidade de </w:t>
      </w:r>
      <w:proofErr w:type="spellStart"/>
      <w:r w:rsidRPr="00071C9B">
        <w:rPr>
          <w:rFonts w:ascii="Times New Roman" w:hAnsi="Times New Roman" w:cs="Times New Roman"/>
          <w:i/>
          <w:iCs/>
          <w:color w:val="000000"/>
        </w:rPr>
        <w:t>switching</w:t>
      </w:r>
      <w:proofErr w:type="spellEnd"/>
      <w:r w:rsidRPr="00071C9B">
        <w:rPr>
          <w:rFonts w:ascii="Times New Roman" w:hAnsi="Times New Roman" w:cs="Times New Roman"/>
          <w:color w:val="000000"/>
        </w:rPr>
        <w:t xml:space="preserve"> de, no mínimo, 50 (cinquenta) </w:t>
      </w:r>
      <w:proofErr w:type="spellStart"/>
      <w:r w:rsidRPr="00071C9B">
        <w:rPr>
          <w:rFonts w:ascii="Times New Roman" w:hAnsi="Times New Roman" w:cs="Times New Roman"/>
          <w:color w:val="000000"/>
        </w:rPr>
        <w:t>Gbps</w:t>
      </w:r>
      <w:proofErr w:type="spellEnd"/>
      <w:r w:rsidRPr="00071C9B">
        <w:rPr>
          <w:rFonts w:ascii="Times New Roman" w:hAnsi="Times New Roman" w:cs="Times New Roman"/>
          <w:color w:val="000000"/>
        </w:rPr>
        <w:t>;</w:t>
      </w:r>
    </w:p>
    <w:p w:rsidR="00071C9B" w:rsidRPr="00071C9B" w:rsidRDefault="00071C9B" w:rsidP="00071C9B">
      <w:pPr>
        <w:numPr>
          <w:ilvl w:val="2"/>
          <w:numId w:val="2"/>
        </w:numPr>
        <w:spacing w:line="276" w:lineRule="auto"/>
        <w:ind w:left="1474" w:hanging="737"/>
        <w:jc w:val="both"/>
        <w:rPr>
          <w:rFonts w:ascii="Times New Roman" w:eastAsia="MyriadPro-Regular" w:hAnsi="Times New Roman" w:cs="Times New Roman"/>
        </w:rPr>
      </w:pPr>
      <w:r w:rsidRPr="00071C9B">
        <w:rPr>
          <w:rFonts w:ascii="Times New Roman" w:hAnsi="Times New Roman" w:cs="Times New Roman"/>
          <w:color w:val="000000"/>
        </w:rPr>
        <w:t>Produto</w:t>
      </w:r>
      <w:r w:rsidRPr="00071C9B">
        <w:rPr>
          <w:rFonts w:ascii="Times New Roman" w:hAnsi="Times New Roman" w:cs="Times New Roman"/>
        </w:rPr>
        <w:t xml:space="preserve"> de referência: </w:t>
      </w:r>
      <w:r w:rsidRPr="00071C9B">
        <w:rPr>
          <w:rFonts w:ascii="Times New Roman" w:hAnsi="Times New Roman" w:cs="Times New Roman"/>
          <w:i/>
          <w:iCs/>
        </w:rPr>
        <w:t>switch</w:t>
      </w:r>
      <w:r w:rsidRPr="00071C9B">
        <w:rPr>
          <w:rFonts w:ascii="Times New Roman" w:hAnsi="Times New Roman" w:cs="Times New Roman"/>
        </w:rPr>
        <w:t xml:space="preserve"> tipo Cisco SRW2024-K9-BR, similar ou de melhor qualidade</w:t>
      </w:r>
      <w:r w:rsidRPr="00071C9B">
        <w:rPr>
          <w:rFonts w:ascii="Times New Roman" w:eastAsia="MyriadPro-Regular" w:hAnsi="Times New Roman" w:cs="Times New Roman"/>
        </w:rPr>
        <w:t>.</w:t>
      </w:r>
    </w:p>
    <w:p w:rsidR="00071C9B" w:rsidRPr="00071C9B" w:rsidRDefault="00071C9B" w:rsidP="00071C9B">
      <w:pPr>
        <w:numPr>
          <w:ilvl w:val="1"/>
          <w:numId w:val="2"/>
        </w:numPr>
        <w:spacing w:line="276" w:lineRule="auto"/>
        <w:jc w:val="both"/>
        <w:rPr>
          <w:rFonts w:ascii="Times New Roman" w:hAnsi="Times New Roman" w:cs="Times New Roman"/>
          <w:b/>
          <w:bCs/>
          <w:color w:val="000000"/>
        </w:rPr>
      </w:pPr>
      <w:r w:rsidRPr="00071C9B">
        <w:rPr>
          <w:rFonts w:ascii="Times New Roman" w:hAnsi="Times New Roman" w:cs="Times New Roman"/>
          <w:b/>
          <w:bCs/>
          <w:i/>
          <w:iCs/>
          <w:color w:val="000000"/>
        </w:rPr>
        <w:t>Switch</w:t>
      </w:r>
      <w:r w:rsidRPr="00071C9B">
        <w:rPr>
          <w:rFonts w:ascii="Times New Roman" w:hAnsi="Times New Roman" w:cs="Times New Roman"/>
          <w:b/>
          <w:bCs/>
          <w:color w:val="000000"/>
        </w:rPr>
        <w:t xml:space="preserve"> Gerenciável </w:t>
      </w:r>
      <w:proofErr w:type="spellStart"/>
      <w:r w:rsidRPr="00071C9B">
        <w:rPr>
          <w:rFonts w:ascii="Times New Roman" w:hAnsi="Times New Roman" w:cs="Times New Roman"/>
          <w:b/>
          <w:bCs/>
          <w:i/>
          <w:iCs/>
          <w:color w:val="000000"/>
        </w:rPr>
        <w:t>Layer</w:t>
      </w:r>
      <w:proofErr w:type="spellEnd"/>
      <w:r w:rsidRPr="00071C9B">
        <w:rPr>
          <w:rFonts w:ascii="Times New Roman" w:hAnsi="Times New Roman" w:cs="Times New Roman"/>
          <w:b/>
          <w:bCs/>
          <w:color w:val="000000"/>
        </w:rPr>
        <w:t xml:space="preserve"> 3 – Tipo 2</w:t>
      </w:r>
    </w:p>
    <w:p w:rsidR="00071C9B" w:rsidRPr="00071C9B" w:rsidRDefault="00071C9B" w:rsidP="00071C9B">
      <w:pPr>
        <w:numPr>
          <w:ilvl w:val="2"/>
          <w:numId w:val="2"/>
        </w:numPr>
        <w:spacing w:line="276" w:lineRule="auto"/>
        <w:ind w:left="1361" w:hanging="624"/>
        <w:jc w:val="both"/>
        <w:rPr>
          <w:rFonts w:ascii="Times New Roman" w:hAnsi="Times New Roman" w:cs="Times New Roman"/>
        </w:rPr>
      </w:pPr>
      <w:r w:rsidRPr="00071C9B">
        <w:rPr>
          <w:rFonts w:ascii="Times New Roman" w:hAnsi="Times New Roman" w:cs="Times New Roman"/>
          <w:color w:val="000000"/>
        </w:rPr>
        <w:t xml:space="preserve">Suporte à </w:t>
      </w:r>
      <w:r w:rsidRPr="00071C9B">
        <w:rPr>
          <w:rFonts w:ascii="Times New Roman" w:hAnsi="Times New Roman" w:cs="Times New Roman"/>
        </w:rPr>
        <w:t xml:space="preserve">instalação em </w:t>
      </w:r>
      <w:r w:rsidRPr="00071C9B">
        <w:rPr>
          <w:rFonts w:ascii="Times New Roman" w:hAnsi="Times New Roman" w:cs="Times New Roman"/>
          <w:i/>
          <w:iCs/>
        </w:rPr>
        <w:t>rack</w:t>
      </w:r>
      <w:r w:rsidRPr="00071C9B">
        <w:rPr>
          <w:rFonts w:ascii="Times New Roman" w:hAnsi="Times New Roman" w:cs="Times New Roman"/>
        </w:rPr>
        <w:t xml:space="preserve"> de 19", com altura de 1U;</w:t>
      </w:r>
    </w:p>
    <w:p w:rsidR="00071C9B" w:rsidRPr="00071C9B" w:rsidRDefault="00071C9B" w:rsidP="00071C9B">
      <w:pPr>
        <w:numPr>
          <w:ilvl w:val="2"/>
          <w:numId w:val="2"/>
        </w:numPr>
        <w:spacing w:line="276" w:lineRule="auto"/>
        <w:ind w:left="1361" w:hanging="624"/>
        <w:jc w:val="both"/>
        <w:rPr>
          <w:rFonts w:ascii="Times New Roman" w:hAnsi="Times New Roman" w:cs="Times New Roman"/>
        </w:rPr>
      </w:pPr>
      <w:r w:rsidRPr="00071C9B">
        <w:rPr>
          <w:rFonts w:ascii="Times New Roman" w:hAnsi="Times New Roman" w:cs="Times New Roman"/>
        </w:rPr>
        <w:t>Alimentação de 100 a 240 V AC, com seleção automática;</w:t>
      </w:r>
    </w:p>
    <w:p w:rsidR="00071C9B" w:rsidRPr="00071C9B" w:rsidRDefault="00071C9B" w:rsidP="00071C9B">
      <w:pPr>
        <w:numPr>
          <w:ilvl w:val="2"/>
          <w:numId w:val="2"/>
        </w:numPr>
        <w:spacing w:line="276" w:lineRule="auto"/>
        <w:ind w:left="1361" w:hanging="624"/>
        <w:jc w:val="both"/>
        <w:rPr>
          <w:rFonts w:ascii="Times New Roman" w:hAnsi="Times New Roman" w:cs="Times New Roman"/>
        </w:rPr>
      </w:pPr>
      <w:r w:rsidRPr="00071C9B">
        <w:rPr>
          <w:rFonts w:ascii="Times New Roman" w:hAnsi="Times New Roman" w:cs="Times New Roman"/>
        </w:rPr>
        <w:t xml:space="preserve">Gerenciamento através de interface </w:t>
      </w:r>
      <w:r w:rsidRPr="00071C9B">
        <w:rPr>
          <w:rFonts w:ascii="Times New Roman" w:hAnsi="Times New Roman" w:cs="Times New Roman"/>
          <w:i/>
          <w:iCs/>
        </w:rPr>
        <w:t>web</w:t>
      </w:r>
      <w:r w:rsidRPr="00071C9B">
        <w:rPr>
          <w:rFonts w:ascii="Times New Roman" w:hAnsi="Times New Roman" w:cs="Times New Roman"/>
        </w:rPr>
        <w:t>;</w:t>
      </w:r>
    </w:p>
    <w:p w:rsidR="00071C9B" w:rsidRPr="00071C9B" w:rsidRDefault="00071C9B" w:rsidP="00071C9B">
      <w:pPr>
        <w:numPr>
          <w:ilvl w:val="2"/>
          <w:numId w:val="2"/>
        </w:numPr>
        <w:spacing w:line="276" w:lineRule="auto"/>
        <w:jc w:val="both"/>
        <w:rPr>
          <w:rFonts w:ascii="Times New Roman" w:hAnsi="Times New Roman" w:cs="Times New Roman"/>
        </w:rPr>
      </w:pPr>
      <w:r w:rsidRPr="00071C9B">
        <w:rPr>
          <w:rFonts w:ascii="Times New Roman" w:hAnsi="Times New Roman" w:cs="Times New Roman"/>
        </w:rPr>
        <w:lastRenderedPageBreak/>
        <w:t>Possuir 48 (quarenta e oito) portas RJ-45 10/100/1000 Mbps e 2 (duas) portas SFP 1000 Mbps, com negociação automática;</w:t>
      </w:r>
    </w:p>
    <w:p w:rsidR="00071C9B" w:rsidRPr="00071C9B" w:rsidRDefault="00071C9B" w:rsidP="00071C9B">
      <w:pPr>
        <w:numPr>
          <w:ilvl w:val="2"/>
          <w:numId w:val="2"/>
        </w:numPr>
        <w:spacing w:line="276" w:lineRule="auto"/>
        <w:ind w:left="1361" w:hanging="624"/>
        <w:jc w:val="both"/>
        <w:rPr>
          <w:rFonts w:ascii="Times New Roman" w:hAnsi="Times New Roman" w:cs="Times New Roman"/>
        </w:rPr>
      </w:pPr>
      <w:r w:rsidRPr="00071C9B">
        <w:rPr>
          <w:rFonts w:ascii="Times New Roman" w:hAnsi="Times New Roman" w:cs="Times New Roman"/>
        </w:rPr>
        <w:t>Possibilitar a implementação de autenticação segundo o padrão IEEE 802.1x;</w:t>
      </w:r>
    </w:p>
    <w:p w:rsidR="00071C9B" w:rsidRPr="00071C9B" w:rsidRDefault="00071C9B" w:rsidP="00071C9B">
      <w:pPr>
        <w:numPr>
          <w:ilvl w:val="2"/>
          <w:numId w:val="2"/>
        </w:numPr>
        <w:spacing w:line="276" w:lineRule="auto"/>
        <w:ind w:left="1361" w:hanging="624"/>
        <w:jc w:val="both"/>
        <w:rPr>
          <w:rFonts w:ascii="Times New Roman" w:hAnsi="Times New Roman" w:cs="Times New Roman"/>
        </w:rPr>
      </w:pPr>
      <w:r w:rsidRPr="00071C9B">
        <w:rPr>
          <w:rFonts w:ascii="Times New Roman" w:hAnsi="Times New Roman" w:cs="Times New Roman"/>
        </w:rPr>
        <w:t xml:space="preserve">Implementar </w:t>
      </w:r>
      <w:proofErr w:type="spellStart"/>
      <w:r w:rsidRPr="00071C9B">
        <w:rPr>
          <w:rFonts w:ascii="Times New Roman" w:hAnsi="Times New Roman" w:cs="Times New Roman"/>
        </w:rPr>
        <w:t>VLANs</w:t>
      </w:r>
      <w:proofErr w:type="spellEnd"/>
      <w:r w:rsidRPr="00071C9B">
        <w:rPr>
          <w:rFonts w:ascii="Times New Roman" w:hAnsi="Times New Roman" w:cs="Times New Roman"/>
        </w:rPr>
        <w:t>;</w:t>
      </w:r>
    </w:p>
    <w:p w:rsidR="00071C9B" w:rsidRPr="00071C9B" w:rsidRDefault="00071C9B" w:rsidP="00071C9B">
      <w:pPr>
        <w:numPr>
          <w:ilvl w:val="2"/>
          <w:numId w:val="2"/>
        </w:numPr>
        <w:spacing w:line="276" w:lineRule="auto"/>
        <w:ind w:left="1361" w:hanging="624"/>
        <w:jc w:val="both"/>
        <w:rPr>
          <w:rFonts w:ascii="Times New Roman" w:hAnsi="Times New Roman" w:cs="Times New Roman"/>
        </w:rPr>
      </w:pPr>
      <w:r w:rsidRPr="00071C9B">
        <w:rPr>
          <w:rFonts w:ascii="Times New Roman" w:hAnsi="Times New Roman" w:cs="Times New Roman"/>
        </w:rPr>
        <w:t>Latência (máxima) em 100 Mbps: &lt; 5 µs;</w:t>
      </w:r>
    </w:p>
    <w:p w:rsidR="00071C9B" w:rsidRPr="00071C9B" w:rsidRDefault="00071C9B" w:rsidP="00071C9B">
      <w:pPr>
        <w:numPr>
          <w:ilvl w:val="2"/>
          <w:numId w:val="2"/>
        </w:numPr>
        <w:spacing w:line="276" w:lineRule="auto"/>
        <w:ind w:left="1361" w:hanging="624"/>
        <w:jc w:val="both"/>
        <w:rPr>
          <w:rFonts w:ascii="Times New Roman" w:hAnsi="Times New Roman" w:cs="Times New Roman"/>
        </w:rPr>
      </w:pPr>
      <w:r w:rsidRPr="00071C9B">
        <w:rPr>
          <w:rFonts w:ascii="Times New Roman" w:hAnsi="Times New Roman" w:cs="Times New Roman"/>
          <w:color w:val="000000"/>
        </w:rPr>
        <w:t>L</w:t>
      </w:r>
      <w:r w:rsidRPr="00071C9B">
        <w:rPr>
          <w:rFonts w:ascii="Times New Roman" w:hAnsi="Times New Roman" w:cs="Times New Roman"/>
        </w:rPr>
        <w:t>atência (máxima) em 1000 Mbps: &lt; 5 µs;</w:t>
      </w:r>
    </w:p>
    <w:p w:rsidR="00071C9B" w:rsidRPr="00071C9B" w:rsidRDefault="00071C9B" w:rsidP="00071C9B">
      <w:pPr>
        <w:numPr>
          <w:ilvl w:val="2"/>
          <w:numId w:val="2"/>
        </w:numPr>
        <w:spacing w:line="276" w:lineRule="auto"/>
        <w:ind w:left="1361" w:hanging="624"/>
        <w:jc w:val="both"/>
        <w:rPr>
          <w:rFonts w:ascii="Times New Roman" w:hAnsi="Times New Roman" w:cs="Times New Roman"/>
        </w:rPr>
      </w:pPr>
      <w:r w:rsidRPr="00071C9B">
        <w:rPr>
          <w:rFonts w:ascii="Times New Roman" w:hAnsi="Times New Roman" w:cs="Times New Roman"/>
        </w:rPr>
        <w:t>Suportar IPv6;</w:t>
      </w:r>
    </w:p>
    <w:p w:rsidR="00071C9B" w:rsidRPr="00071C9B" w:rsidRDefault="00071C9B" w:rsidP="00071C9B">
      <w:pPr>
        <w:numPr>
          <w:ilvl w:val="2"/>
          <w:numId w:val="2"/>
        </w:numPr>
        <w:spacing w:line="276" w:lineRule="auto"/>
        <w:ind w:left="1361" w:hanging="624"/>
        <w:jc w:val="both"/>
        <w:rPr>
          <w:rFonts w:ascii="Times New Roman" w:hAnsi="Times New Roman" w:cs="Times New Roman"/>
        </w:rPr>
      </w:pPr>
      <w:r w:rsidRPr="00071C9B">
        <w:rPr>
          <w:rFonts w:ascii="Times New Roman" w:hAnsi="Times New Roman" w:cs="Times New Roman"/>
        </w:rPr>
        <w:t xml:space="preserve">Suportar o protocolo </w:t>
      </w:r>
      <w:proofErr w:type="spellStart"/>
      <w:r w:rsidRPr="00071C9B">
        <w:rPr>
          <w:rFonts w:ascii="Times New Roman" w:hAnsi="Times New Roman" w:cs="Times New Roman"/>
        </w:rPr>
        <w:t>Spanning</w:t>
      </w:r>
      <w:proofErr w:type="spellEnd"/>
      <w:r w:rsidRPr="00071C9B">
        <w:rPr>
          <w:rFonts w:ascii="Times New Roman" w:hAnsi="Times New Roman" w:cs="Times New Roman"/>
        </w:rPr>
        <w:t xml:space="preserve"> </w:t>
      </w:r>
      <w:proofErr w:type="spellStart"/>
      <w:r w:rsidRPr="00071C9B">
        <w:rPr>
          <w:rFonts w:ascii="Times New Roman" w:hAnsi="Times New Roman" w:cs="Times New Roman"/>
        </w:rPr>
        <w:t>Tree</w:t>
      </w:r>
      <w:proofErr w:type="spellEnd"/>
      <w:r w:rsidRPr="00071C9B">
        <w:rPr>
          <w:rFonts w:ascii="Times New Roman" w:hAnsi="Times New Roman" w:cs="Times New Roman"/>
        </w:rPr>
        <w:t>;</w:t>
      </w:r>
    </w:p>
    <w:p w:rsidR="00071C9B" w:rsidRPr="00071C9B" w:rsidRDefault="00071C9B" w:rsidP="00071C9B">
      <w:pPr>
        <w:numPr>
          <w:ilvl w:val="2"/>
          <w:numId w:val="2"/>
        </w:numPr>
        <w:spacing w:line="276" w:lineRule="auto"/>
        <w:jc w:val="both"/>
        <w:rPr>
          <w:rFonts w:ascii="Times New Roman" w:hAnsi="Times New Roman" w:cs="Times New Roman"/>
          <w:color w:val="000000"/>
        </w:rPr>
      </w:pPr>
      <w:r w:rsidRPr="00071C9B">
        <w:rPr>
          <w:rFonts w:ascii="Times New Roman" w:hAnsi="Times New Roman" w:cs="Times New Roman"/>
        </w:rPr>
        <w:t>P</w:t>
      </w:r>
      <w:r w:rsidRPr="00071C9B">
        <w:rPr>
          <w:rFonts w:ascii="Times New Roman" w:hAnsi="Times New Roman" w:cs="Times New Roman"/>
          <w:color w:val="000000"/>
        </w:rPr>
        <w:t xml:space="preserve">ossuir capacidade de </w:t>
      </w:r>
      <w:proofErr w:type="spellStart"/>
      <w:r w:rsidRPr="00071C9B">
        <w:rPr>
          <w:rFonts w:ascii="Times New Roman" w:hAnsi="Times New Roman" w:cs="Times New Roman"/>
          <w:i/>
          <w:iCs/>
          <w:color w:val="000000"/>
        </w:rPr>
        <w:t>switching</w:t>
      </w:r>
      <w:proofErr w:type="spellEnd"/>
      <w:r w:rsidRPr="00071C9B">
        <w:rPr>
          <w:rFonts w:ascii="Times New Roman" w:hAnsi="Times New Roman" w:cs="Times New Roman"/>
          <w:color w:val="000000"/>
        </w:rPr>
        <w:t xml:space="preserve"> de, no mínimo, 100 (cem) </w:t>
      </w:r>
      <w:proofErr w:type="spellStart"/>
      <w:r w:rsidRPr="00071C9B">
        <w:rPr>
          <w:rFonts w:ascii="Times New Roman" w:hAnsi="Times New Roman" w:cs="Times New Roman"/>
          <w:color w:val="000000"/>
        </w:rPr>
        <w:t>Gbps</w:t>
      </w:r>
      <w:proofErr w:type="spellEnd"/>
      <w:r w:rsidRPr="00071C9B">
        <w:rPr>
          <w:rFonts w:ascii="Times New Roman" w:hAnsi="Times New Roman" w:cs="Times New Roman"/>
          <w:color w:val="000000"/>
        </w:rPr>
        <w:t>;</w:t>
      </w:r>
    </w:p>
    <w:p w:rsidR="00071C9B" w:rsidRPr="00071C9B" w:rsidRDefault="00071C9B" w:rsidP="00071C9B">
      <w:pPr>
        <w:numPr>
          <w:ilvl w:val="2"/>
          <w:numId w:val="2"/>
        </w:numPr>
        <w:spacing w:line="276" w:lineRule="auto"/>
        <w:jc w:val="both"/>
        <w:rPr>
          <w:rFonts w:ascii="Times New Roman" w:eastAsia="MyriadPro-Regular" w:hAnsi="Times New Roman" w:cs="Times New Roman"/>
        </w:rPr>
      </w:pPr>
      <w:r w:rsidRPr="00071C9B">
        <w:rPr>
          <w:rFonts w:ascii="Times New Roman" w:hAnsi="Times New Roman" w:cs="Times New Roman"/>
          <w:color w:val="000000"/>
        </w:rPr>
        <w:t>Produto</w:t>
      </w:r>
      <w:r w:rsidRPr="00071C9B">
        <w:rPr>
          <w:rFonts w:ascii="Times New Roman" w:hAnsi="Times New Roman" w:cs="Times New Roman"/>
        </w:rPr>
        <w:t xml:space="preserve"> de referência: </w:t>
      </w:r>
      <w:r w:rsidRPr="00071C9B">
        <w:rPr>
          <w:rFonts w:ascii="Times New Roman" w:hAnsi="Times New Roman" w:cs="Times New Roman"/>
          <w:i/>
          <w:iCs/>
        </w:rPr>
        <w:t>switch</w:t>
      </w:r>
      <w:r w:rsidRPr="00071C9B">
        <w:rPr>
          <w:rFonts w:ascii="Times New Roman" w:hAnsi="Times New Roman" w:cs="Times New Roman"/>
        </w:rPr>
        <w:t xml:space="preserve"> tipo Cisco SRW2048-K9-NA, similar ou de melhor qualidade</w:t>
      </w:r>
      <w:r w:rsidRPr="00071C9B">
        <w:rPr>
          <w:rFonts w:ascii="Times New Roman" w:eastAsia="MyriadPro-Regular" w:hAnsi="Times New Roman" w:cs="Times New Roman"/>
        </w:rPr>
        <w:t>.</w:t>
      </w:r>
    </w:p>
    <w:p w:rsidR="00071C9B" w:rsidRPr="00071C9B" w:rsidRDefault="00071C9B" w:rsidP="00071C9B">
      <w:pPr>
        <w:numPr>
          <w:ilvl w:val="1"/>
          <w:numId w:val="2"/>
        </w:numPr>
        <w:spacing w:line="276" w:lineRule="auto"/>
        <w:jc w:val="both"/>
        <w:rPr>
          <w:rFonts w:ascii="Times New Roman" w:eastAsia="MyriadPro-Regular" w:hAnsi="Times New Roman" w:cs="Times New Roman"/>
          <w:b/>
          <w:bCs/>
        </w:rPr>
      </w:pPr>
      <w:r w:rsidRPr="00071C9B">
        <w:rPr>
          <w:rFonts w:ascii="Times New Roman" w:eastAsia="MyriadPro-Regular" w:hAnsi="Times New Roman" w:cs="Times New Roman"/>
          <w:b/>
          <w:bCs/>
          <w:i/>
          <w:iCs/>
        </w:rPr>
        <w:t>Switch</w:t>
      </w:r>
      <w:r w:rsidRPr="00071C9B">
        <w:rPr>
          <w:rFonts w:ascii="Times New Roman" w:eastAsia="MyriadPro-Regular" w:hAnsi="Times New Roman" w:cs="Times New Roman"/>
          <w:b/>
          <w:bCs/>
        </w:rPr>
        <w:t xml:space="preserve"> Gerenciável </w:t>
      </w:r>
      <w:proofErr w:type="spellStart"/>
      <w:r w:rsidRPr="00071C9B">
        <w:rPr>
          <w:rFonts w:ascii="Times New Roman" w:eastAsia="MyriadPro-Regular" w:hAnsi="Times New Roman" w:cs="Times New Roman"/>
          <w:b/>
          <w:bCs/>
          <w:i/>
          <w:iCs/>
          <w:color w:val="000000"/>
        </w:rPr>
        <w:t>Layer</w:t>
      </w:r>
      <w:proofErr w:type="spellEnd"/>
      <w:r w:rsidRPr="00071C9B">
        <w:rPr>
          <w:rFonts w:ascii="Times New Roman" w:eastAsia="MyriadPro-Regular" w:hAnsi="Times New Roman" w:cs="Times New Roman"/>
          <w:b/>
          <w:bCs/>
          <w:color w:val="000000"/>
        </w:rPr>
        <w:t xml:space="preserve"> 3 </w:t>
      </w:r>
      <w:r w:rsidRPr="00071C9B">
        <w:rPr>
          <w:rFonts w:ascii="Times New Roman" w:eastAsia="MyriadPro-Regular" w:hAnsi="Times New Roman" w:cs="Times New Roman"/>
          <w:b/>
          <w:bCs/>
        </w:rPr>
        <w:t>– Tipo 3</w:t>
      </w:r>
    </w:p>
    <w:p w:rsidR="00071C9B" w:rsidRPr="00071C9B" w:rsidRDefault="00071C9B" w:rsidP="00071C9B">
      <w:pPr>
        <w:numPr>
          <w:ilvl w:val="2"/>
          <w:numId w:val="2"/>
        </w:numPr>
        <w:spacing w:line="276" w:lineRule="auto"/>
        <w:ind w:left="1361" w:hanging="624"/>
        <w:jc w:val="both"/>
        <w:rPr>
          <w:rFonts w:ascii="Times New Roman" w:hAnsi="Times New Roman" w:cs="Times New Roman"/>
        </w:rPr>
      </w:pPr>
      <w:r w:rsidRPr="00071C9B">
        <w:rPr>
          <w:rFonts w:ascii="Times New Roman" w:hAnsi="Times New Roman" w:cs="Times New Roman"/>
          <w:color w:val="000000"/>
        </w:rPr>
        <w:t xml:space="preserve">Suporte à </w:t>
      </w:r>
      <w:r w:rsidRPr="00071C9B">
        <w:rPr>
          <w:rFonts w:ascii="Times New Roman" w:hAnsi="Times New Roman" w:cs="Times New Roman"/>
        </w:rPr>
        <w:t xml:space="preserve">instalação em </w:t>
      </w:r>
      <w:r w:rsidRPr="00071C9B">
        <w:rPr>
          <w:rFonts w:ascii="Times New Roman" w:hAnsi="Times New Roman" w:cs="Times New Roman"/>
          <w:i/>
          <w:iCs/>
        </w:rPr>
        <w:t>rack</w:t>
      </w:r>
      <w:r w:rsidRPr="00071C9B">
        <w:rPr>
          <w:rFonts w:ascii="Times New Roman" w:hAnsi="Times New Roman" w:cs="Times New Roman"/>
        </w:rPr>
        <w:t xml:space="preserve"> de 19", com altura de 1U;</w:t>
      </w:r>
    </w:p>
    <w:p w:rsidR="00071C9B" w:rsidRPr="00071C9B" w:rsidRDefault="00071C9B" w:rsidP="00071C9B">
      <w:pPr>
        <w:numPr>
          <w:ilvl w:val="2"/>
          <w:numId w:val="2"/>
        </w:numPr>
        <w:spacing w:line="276" w:lineRule="auto"/>
        <w:jc w:val="both"/>
        <w:rPr>
          <w:rFonts w:ascii="Times New Roman" w:hAnsi="Times New Roman" w:cs="Times New Roman"/>
        </w:rPr>
      </w:pPr>
      <w:r w:rsidRPr="00071C9B">
        <w:rPr>
          <w:rFonts w:ascii="Times New Roman" w:hAnsi="Times New Roman" w:cs="Times New Roman"/>
        </w:rPr>
        <w:t>Alimentação de 100 a 240 V AC, com seleção automática;</w:t>
      </w:r>
    </w:p>
    <w:p w:rsidR="00071C9B" w:rsidRPr="00071C9B" w:rsidRDefault="00071C9B" w:rsidP="00071C9B">
      <w:pPr>
        <w:numPr>
          <w:ilvl w:val="2"/>
          <w:numId w:val="2"/>
        </w:numPr>
        <w:spacing w:line="276" w:lineRule="auto"/>
        <w:jc w:val="both"/>
        <w:rPr>
          <w:rFonts w:ascii="Times New Roman" w:hAnsi="Times New Roman" w:cs="Times New Roman"/>
        </w:rPr>
      </w:pPr>
      <w:r w:rsidRPr="00071C9B">
        <w:rPr>
          <w:rFonts w:ascii="Times New Roman" w:hAnsi="Times New Roman" w:cs="Times New Roman"/>
        </w:rPr>
        <w:t>Possuir, no mínimo, 2 (duas) fontes de alimentação, com os respectivos cabos;</w:t>
      </w:r>
    </w:p>
    <w:p w:rsidR="00071C9B" w:rsidRPr="00071C9B" w:rsidRDefault="00071C9B" w:rsidP="00071C9B">
      <w:pPr>
        <w:numPr>
          <w:ilvl w:val="2"/>
          <w:numId w:val="2"/>
        </w:numPr>
        <w:spacing w:line="276" w:lineRule="auto"/>
        <w:jc w:val="both"/>
        <w:rPr>
          <w:rFonts w:ascii="Times New Roman" w:hAnsi="Times New Roman" w:cs="Times New Roman"/>
        </w:rPr>
      </w:pPr>
      <w:r w:rsidRPr="00071C9B">
        <w:rPr>
          <w:rFonts w:ascii="Times New Roman" w:hAnsi="Times New Roman" w:cs="Times New Roman"/>
        </w:rPr>
        <w:t xml:space="preserve">Gerenciamento através de interface </w:t>
      </w:r>
      <w:r w:rsidRPr="00071C9B">
        <w:rPr>
          <w:rFonts w:ascii="Times New Roman" w:hAnsi="Times New Roman" w:cs="Times New Roman"/>
          <w:i/>
          <w:iCs/>
        </w:rPr>
        <w:t>web</w:t>
      </w:r>
      <w:r w:rsidRPr="00071C9B">
        <w:rPr>
          <w:rFonts w:ascii="Times New Roman" w:hAnsi="Times New Roman" w:cs="Times New Roman"/>
        </w:rPr>
        <w:t>;</w:t>
      </w:r>
    </w:p>
    <w:p w:rsidR="00071C9B" w:rsidRPr="00071C9B" w:rsidRDefault="00071C9B" w:rsidP="00071C9B">
      <w:pPr>
        <w:numPr>
          <w:ilvl w:val="2"/>
          <w:numId w:val="2"/>
        </w:numPr>
        <w:spacing w:line="276" w:lineRule="auto"/>
        <w:jc w:val="both"/>
        <w:rPr>
          <w:rFonts w:ascii="Times New Roman" w:hAnsi="Times New Roman" w:cs="Times New Roman"/>
        </w:rPr>
      </w:pPr>
      <w:r w:rsidRPr="00071C9B">
        <w:rPr>
          <w:rFonts w:ascii="Times New Roman" w:hAnsi="Times New Roman" w:cs="Times New Roman"/>
        </w:rPr>
        <w:t xml:space="preserve">Possuir 24 (vinte e quatro) portas RJ-45 10/100/1000 Mbps e 4 (quatro) portas SFP 10 </w:t>
      </w:r>
      <w:proofErr w:type="spellStart"/>
      <w:r w:rsidRPr="00071C9B">
        <w:rPr>
          <w:rFonts w:ascii="Times New Roman" w:hAnsi="Times New Roman" w:cs="Times New Roman"/>
        </w:rPr>
        <w:t>Gbps</w:t>
      </w:r>
      <w:proofErr w:type="spellEnd"/>
      <w:r w:rsidRPr="00071C9B">
        <w:rPr>
          <w:rFonts w:ascii="Times New Roman" w:hAnsi="Times New Roman" w:cs="Times New Roman"/>
        </w:rPr>
        <w:t>, com negociação automática;</w:t>
      </w:r>
    </w:p>
    <w:p w:rsidR="00071C9B" w:rsidRPr="00071C9B" w:rsidRDefault="00071C9B" w:rsidP="00071C9B">
      <w:pPr>
        <w:numPr>
          <w:ilvl w:val="2"/>
          <w:numId w:val="2"/>
        </w:numPr>
        <w:spacing w:line="276" w:lineRule="auto"/>
        <w:jc w:val="both"/>
        <w:rPr>
          <w:rFonts w:ascii="Times New Roman" w:hAnsi="Times New Roman" w:cs="Times New Roman"/>
        </w:rPr>
      </w:pPr>
      <w:r w:rsidRPr="00071C9B">
        <w:rPr>
          <w:rFonts w:ascii="Times New Roman" w:hAnsi="Times New Roman" w:cs="Times New Roman"/>
        </w:rPr>
        <w:t>Possibilitar a implementação de autenticação segundo o padrão IEEE 802.1x;</w:t>
      </w:r>
    </w:p>
    <w:p w:rsidR="00071C9B" w:rsidRPr="00071C9B" w:rsidRDefault="00071C9B" w:rsidP="00071C9B">
      <w:pPr>
        <w:numPr>
          <w:ilvl w:val="2"/>
          <w:numId w:val="2"/>
        </w:numPr>
        <w:spacing w:line="276" w:lineRule="auto"/>
        <w:jc w:val="both"/>
        <w:rPr>
          <w:rFonts w:ascii="Times New Roman" w:hAnsi="Times New Roman" w:cs="Times New Roman"/>
        </w:rPr>
      </w:pPr>
      <w:r w:rsidRPr="00071C9B">
        <w:rPr>
          <w:rFonts w:ascii="Times New Roman" w:hAnsi="Times New Roman" w:cs="Times New Roman"/>
        </w:rPr>
        <w:t xml:space="preserve">Implementar </w:t>
      </w:r>
      <w:proofErr w:type="spellStart"/>
      <w:r w:rsidRPr="00071C9B">
        <w:rPr>
          <w:rFonts w:ascii="Times New Roman" w:hAnsi="Times New Roman" w:cs="Times New Roman"/>
        </w:rPr>
        <w:t>VLANs</w:t>
      </w:r>
      <w:proofErr w:type="spellEnd"/>
      <w:r w:rsidRPr="00071C9B">
        <w:rPr>
          <w:rFonts w:ascii="Times New Roman" w:hAnsi="Times New Roman" w:cs="Times New Roman"/>
        </w:rPr>
        <w:t>;</w:t>
      </w:r>
    </w:p>
    <w:p w:rsidR="00071C9B" w:rsidRPr="00071C9B" w:rsidRDefault="00071C9B" w:rsidP="00071C9B">
      <w:pPr>
        <w:numPr>
          <w:ilvl w:val="2"/>
          <w:numId w:val="2"/>
        </w:numPr>
        <w:spacing w:line="276" w:lineRule="auto"/>
        <w:jc w:val="both"/>
        <w:rPr>
          <w:rFonts w:ascii="Times New Roman" w:hAnsi="Times New Roman" w:cs="Times New Roman"/>
        </w:rPr>
      </w:pPr>
      <w:r w:rsidRPr="00071C9B">
        <w:rPr>
          <w:rFonts w:ascii="Times New Roman" w:hAnsi="Times New Roman" w:cs="Times New Roman"/>
          <w:color w:val="000000"/>
        </w:rPr>
        <w:t>L</w:t>
      </w:r>
      <w:r w:rsidRPr="00071C9B">
        <w:rPr>
          <w:rFonts w:ascii="Times New Roman" w:hAnsi="Times New Roman" w:cs="Times New Roman"/>
        </w:rPr>
        <w:t>atência (máxima) em 1000 Mbps: &lt; 5 µs;</w:t>
      </w:r>
    </w:p>
    <w:p w:rsidR="00071C9B" w:rsidRPr="00071C9B" w:rsidRDefault="00071C9B" w:rsidP="00071C9B">
      <w:pPr>
        <w:numPr>
          <w:ilvl w:val="2"/>
          <w:numId w:val="2"/>
        </w:numPr>
        <w:spacing w:line="276" w:lineRule="auto"/>
        <w:jc w:val="both"/>
        <w:rPr>
          <w:rFonts w:ascii="Times New Roman" w:hAnsi="Times New Roman" w:cs="Times New Roman"/>
        </w:rPr>
      </w:pPr>
      <w:r w:rsidRPr="00071C9B">
        <w:rPr>
          <w:rFonts w:ascii="Times New Roman" w:hAnsi="Times New Roman" w:cs="Times New Roman"/>
        </w:rPr>
        <w:t xml:space="preserve">Latência (máxima) em 10 </w:t>
      </w:r>
      <w:proofErr w:type="spellStart"/>
      <w:r w:rsidRPr="00071C9B">
        <w:rPr>
          <w:rFonts w:ascii="Times New Roman" w:hAnsi="Times New Roman" w:cs="Times New Roman"/>
        </w:rPr>
        <w:t>Gbps</w:t>
      </w:r>
      <w:proofErr w:type="spellEnd"/>
      <w:r w:rsidRPr="00071C9B">
        <w:rPr>
          <w:rFonts w:ascii="Times New Roman" w:hAnsi="Times New Roman" w:cs="Times New Roman"/>
        </w:rPr>
        <w:t>: &lt; 5 µs;</w:t>
      </w:r>
    </w:p>
    <w:p w:rsidR="00071C9B" w:rsidRPr="00071C9B" w:rsidRDefault="00071C9B" w:rsidP="00071C9B">
      <w:pPr>
        <w:numPr>
          <w:ilvl w:val="2"/>
          <w:numId w:val="2"/>
        </w:numPr>
        <w:spacing w:line="276" w:lineRule="auto"/>
        <w:jc w:val="both"/>
        <w:rPr>
          <w:rFonts w:ascii="Times New Roman" w:hAnsi="Times New Roman" w:cs="Times New Roman"/>
        </w:rPr>
      </w:pPr>
      <w:r w:rsidRPr="00071C9B">
        <w:rPr>
          <w:rFonts w:ascii="Times New Roman" w:hAnsi="Times New Roman" w:cs="Times New Roman"/>
        </w:rPr>
        <w:t>Suportar IPv6;</w:t>
      </w:r>
    </w:p>
    <w:p w:rsidR="00071C9B" w:rsidRPr="00071C9B" w:rsidRDefault="00071C9B" w:rsidP="00071C9B">
      <w:pPr>
        <w:numPr>
          <w:ilvl w:val="2"/>
          <w:numId w:val="2"/>
        </w:numPr>
        <w:spacing w:line="276" w:lineRule="auto"/>
        <w:jc w:val="both"/>
        <w:rPr>
          <w:rFonts w:ascii="Times New Roman" w:hAnsi="Times New Roman" w:cs="Times New Roman"/>
        </w:rPr>
      </w:pPr>
      <w:r w:rsidRPr="00071C9B">
        <w:rPr>
          <w:rFonts w:ascii="Times New Roman" w:hAnsi="Times New Roman" w:cs="Times New Roman"/>
        </w:rPr>
        <w:t xml:space="preserve">Suportar o protocolo </w:t>
      </w:r>
      <w:proofErr w:type="spellStart"/>
      <w:r w:rsidRPr="00071C9B">
        <w:rPr>
          <w:rFonts w:ascii="Times New Roman" w:hAnsi="Times New Roman" w:cs="Times New Roman"/>
        </w:rPr>
        <w:t>Spanning</w:t>
      </w:r>
      <w:proofErr w:type="spellEnd"/>
      <w:r w:rsidRPr="00071C9B">
        <w:rPr>
          <w:rFonts w:ascii="Times New Roman" w:hAnsi="Times New Roman" w:cs="Times New Roman"/>
        </w:rPr>
        <w:t xml:space="preserve"> </w:t>
      </w:r>
      <w:proofErr w:type="spellStart"/>
      <w:r w:rsidRPr="00071C9B">
        <w:rPr>
          <w:rFonts w:ascii="Times New Roman" w:hAnsi="Times New Roman" w:cs="Times New Roman"/>
        </w:rPr>
        <w:t>Tree</w:t>
      </w:r>
      <w:proofErr w:type="spellEnd"/>
      <w:r w:rsidRPr="00071C9B">
        <w:rPr>
          <w:rFonts w:ascii="Times New Roman" w:hAnsi="Times New Roman" w:cs="Times New Roman"/>
        </w:rPr>
        <w:t>;</w:t>
      </w:r>
    </w:p>
    <w:p w:rsidR="00071C9B" w:rsidRPr="00071C9B" w:rsidRDefault="00071C9B" w:rsidP="00071C9B">
      <w:pPr>
        <w:numPr>
          <w:ilvl w:val="2"/>
          <w:numId w:val="2"/>
        </w:numPr>
        <w:spacing w:line="276" w:lineRule="auto"/>
        <w:jc w:val="both"/>
        <w:rPr>
          <w:rFonts w:ascii="Times New Roman" w:hAnsi="Times New Roman" w:cs="Times New Roman"/>
          <w:color w:val="000000"/>
        </w:rPr>
      </w:pPr>
      <w:r w:rsidRPr="00071C9B">
        <w:rPr>
          <w:rFonts w:ascii="Times New Roman" w:hAnsi="Times New Roman" w:cs="Times New Roman"/>
        </w:rPr>
        <w:t>P</w:t>
      </w:r>
      <w:r w:rsidRPr="00071C9B">
        <w:rPr>
          <w:rFonts w:ascii="Times New Roman" w:hAnsi="Times New Roman" w:cs="Times New Roman"/>
          <w:color w:val="000000"/>
        </w:rPr>
        <w:t xml:space="preserve">ossuir capacidade de </w:t>
      </w:r>
      <w:proofErr w:type="spellStart"/>
      <w:r w:rsidRPr="00071C9B">
        <w:rPr>
          <w:rFonts w:ascii="Times New Roman" w:hAnsi="Times New Roman" w:cs="Times New Roman"/>
          <w:i/>
          <w:iCs/>
          <w:color w:val="000000"/>
        </w:rPr>
        <w:t>switching</w:t>
      </w:r>
      <w:proofErr w:type="spellEnd"/>
      <w:r w:rsidRPr="00071C9B">
        <w:rPr>
          <w:rFonts w:ascii="Times New Roman" w:hAnsi="Times New Roman" w:cs="Times New Roman"/>
          <w:color w:val="000000"/>
        </w:rPr>
        <w:t xml:space="preserve"> de, no mínimo, 120 (cento e vinte) </w:t>
      </w:r>
      <w:proofErr w:type="spellStart"/>
      <w:r w:rsidRPr="00071C9B">
        <w:rPr>
          <w:rFonts w:ascii="Times New Roman" w:hAnsi="Times New Roman" w:cs="Times New Roman"/>
          <w:color w:val="000000"/>
        </w:rPr>
        <w:t>Gbps</w:t>
      </w:r>
      <w:proofErr w:type="spellEnd"/>
      <w:r w:rsidRPr="00071C9B">
        <w:rPr>
          <w:rFonts w:ascii="Times New Roman" w:hAnsi="Times New Roman" w:cs="Times New Roman"/>
          <w:color w:val="000000"/>
        </w:rPr>
        <w:t>;</w:t>
      </w:r>
    </w:p>
    <w:p w:rsidR="00071C9B" w:rsidRPr="00071C9B" w:rsidRDefault="00071C9B" w:rsidP="00071C9B">
      <w:pPr>
        <w:numPr>
          <w:ilvl w:val="2"/>
          <w:numId w:val="2"/>
        </w:numPr>
        <w:spacing w:line="276" w:lineRule="auto"/>
        <w:jc w:val="both"/>
        <w:rPr>
          <w:rFonts w:ascii="Times New Roman" w:eastAsia="MyriadPro-Regular" w:hAnsi="Times New Roman" w:cs="Times New Roman"/>
        </w:rPr>
      </w:pPr>
      <w:r w:rsidRPr="00071C9B">
        <w:rPr>
          <w:rFonts w:ascii="Times New Roman" w:eastAsia="MyriadPro-Regular" w:hAnsi="Times New Roman" w:cs="Times New Roman"/>
          <w:color w:val="000000"/>
        </w:rPr>
        <w:t>Produto</w:t>
      </w:r>
      <w:r w:rsidRPr="00071C9B">
        <w:rPr>
          <w:rFonts w:ascii="Times New Roman" w:eastAsia="MyriadPro-Regular" w:hAnsi="Times New Roman" w:cs="Times New Roman"/>
        </w:rPr>
        <w:t xml:space="preserve"> de referência: </w:t>
      </w:r>
      <w:r w:rsidRPr="00071C9B">
        <w:rPr>
          <w:rFonts w:ascii="Times New Roman" w:eastAsia="MyriadPro-Regular" w:hAnsi="Times New Roman" w:cs="Times New Roman"/>
          <w:i/>
          <w:iCs/>
        </w:rPr>
        <w:t>switch</w:t>
      </w:r>
      <w:r w:rsidRPr="00071C9B">
        <w:rPr>
          <w:rFonts w:ascii="Times New Roman" w:eastAsia="MyriadPro-Regular" w:hAnsi="Times New Roman" w:cs="Times New Roman"/>
        </w:rPr>
        <w:t xml:space="preserve"> tipo SG500X-24, similar ou de melhor qualidade.</w:t>
      </w:r>
    </w:p>
    <w:p w:rsidR="00071C9B" w:rsidRPr="00071C9B" w:rsidRDefault="00071C9B" w:rsidP="00071C9B">
      <w:pPr>
        <w:pStyle w:val="Padro"/>
        <w:widowControl/>
        <w:numPr>
          <w:ilvl w:val="1"/>
          <w:numId w:val="2"/>
        </w:numPr>
        <w:spacing w:before="40" w:after="40" w:line="276" w:lineRule="auto"/>
        <w:jc w:val="both"/>
        <w:rPr>
          <w:rFonts w:eastAsia="MyriadPro-Regular" w:cs="Times New Roman"/>
          <w:b/>
          <w:bCs/>
          <w:color w:val="000000"/>
        </w:rPr>
      </w:pPr>
      <w:proofErr w:type="spellStart"/>
      <w:r w:rsidRPr="00071C9B">
        <w:rPr>
          <w:rFonts w:eastAsia="MyriadPro-Regular" w:cs="Times New Roman"/>
          <w:b/>
          <w:bCs/>
          <w:i/>
          <w:iCs/>
          <w:color w:val="000000"/>
        </w:rPr>
        <w:t>Transceiver</w:t>
      </w:r>
      <w:proofErr w:type="spellEnd"/>
      <w:r w:rsidRPr="00071C9B">
        <w:rPr>
          <w:rFonts w:eastAsia="MyriadPro-Regular" w:cs="Times New Roman"/>
          <w:b/>
          <w:bCs/>
          <w:color w:val="000000"/>
        </w:rPr>
        <w:t xml:space="preserve"> SFP – Tipo 1</w:t>
      </w:r>
    </w:p>
    <w:p w:rsidR="00071C9B" w:rsidRPr="00071C9B" w:rsidRDefault="00071C9B" w:rsidP="00071C9B">
      <w:pPr>
        <w:pStyle w:val="Padro"/>
        <w:widowControl/>
        <w:numPr>
          <w:ilvl w:val="2"/>
          <w:numId w:val="2"/>
        </w:numPr>
        <w:spacing w:before="40" w:after="40" w:line="276" w:lineRule="auto"/>
        <w:jc w:val="both"/>
        <w:rPr>
          <w:rFonts w:eastAsia="MyriadPro-Regular" w:cs="Times New Roman"/>
          <w:color w:val="000000"/>
        </w:rPr>
      </w:pPr>
      <w:r w:rsidRPr="00071C9B">
        <w:rPr>
          <w:rFonts w:eastAsia="MyriadPro-Regular" w:cs="Times New Roman"/>
          <w:color w:val="000000"/>
        </w:rPr>
        <w:t xml:space="preserve">Tipo 1000BASE-LX </w:t>
      </w:r>
      <w:proofErr w:type="spellStart"/>
      <w:r w:rsidRPr="00071C9B">
        <w:rPr>
          <w:rFonts w:eastAsia="MyriadPro-Regular" w:cs="Times New Roman"/>
          <w:i/>
          <w:iCs/>
          <w:color w:val="000000"/>
        </w:rPr>
        <w:t>full</w:t>
      </w:r>
      <w:proofErr w:type="spellEnd"/>
      <w:r w:rsidRPr="00071C9B">
        <w:rPr>
          <w:rFonts w:eastAsia="MyriadPro-Regular" w:cs="Times New Roman"/>
          <w:i/>
          <w:iCs/>
          <w:color w:val="000000"/>
        </w:rPr>
        <w:t xml:space="preserve"> duplex</w:t>
      </w:r>
      <w:r w:rsidRPr="00071C9B">
        <w:rPr>
          <w:rFonts w:eastAsia="MyriadPro-Regular" w:cs="Times New Roman"/>
          <w:color w:val="000000"/>
        </w:rPr>
        <w:t>;</w:t>
      </w:r>
    </w:p>
    <w:p w:rsidR="00071C9B" w:rsidRPr="00071C9B" w:rsidRDefault="00071C9B" w:rsidP="00071C9B">
      <w:pPr>
        <w:pStyle w:val="Padro"/>
        <w:widowControl/>
        <w:numPr>
          <w:ilvl w:val="2"/>
          <w:numId w:val="2"/>
        </w:numPr>
        <w:spacing w:before="40" w:after="40" w:line="276" w:lineRule="auto"/>
        <w:jc w:val="both"/>
        <w:rPr>
          <w:rFonts w:cs="Times New Roman"/>
          <w:color w:val="000000"/>
        </w:rPr>
      </w:pPr>
      <w:r w:rsidRPr="00071C9B">
        <w:rPr>
          <w:rFonts w:eastAsia="MyriadPro-Regular" w:cs="Times New Roman"/>
          <w:color w:val="000000"/>
        </w:rPr>
        <w:t>P</w:t>
      </w:r>
      <w:r w:rsidRPr="00071C9B">
        <w:rPr>
          <w:rFonts w:cs="Times New Roman"/>
          <w:color w:val="000000"/>
        </w:rPr>
        <w:t>adrão IEEE 802.3z;</w:t>
      </w:r>
    </w:p>
    <w:p w:rsidR="00071C9B" w:rsidRPr="00071C9B" w:rsidRDefault="00071C9B" w:rsidP="00071C9B">
      <w:pPr>
        <w:pStyle w:val="Padro"/>
        <w:widowControl/>
        <w:numPr>
          <w:ilvl w:val="2"/>
          <w:numId w:val="2"/>
        </w:numPr>
        <w:spacing w:before="40" w:after="40" w:line="276" w:lineRule="auto"/>
        <w:jc w:val="both"/>
        <w:rPr>
          <w:rFonts w:cs="Times New Roman"/>
          <w:color w:val="000000"/>
        </w:rPr>
      </w:pPr>
      <w:r w:rsidRPr="00071C9B">
        <w:rPr>
          <w:rFonts w:cs="Times New Roman"/>
          <w:color w:val="000000"/>
        </w:rPr>
        <w:t>Conector LC;</w:t>
      </w:r>
    </w:p>
    <w:p w:rsidR="00071C9B" w:rsidRPr="00071C9B" w:rsidRDefault="00071C9B" w:rsidP="00071C9B">
      <w:pPr>
        <w:pStyle w:val="Padro"/>
        <w:widowControl/>
        <w:numPr>
          <w:ilvl w:val="2"/>
          <w:numId w:val="2"/>
        </w:numPr>
        <w:spacing w:before="40" w:after="40" w:line="276" w:lineRule="auto"/>
        <w:jc w:val="both"/>
        <w:rPr>
          <w:rFonts w:cs="Times New Roman"/>
          <w:color w:val="000000"/>
        </w:rPr>
      </w:pPr>
      <w:r w:rsidRPr="00071C9B">
        <w:rPr>
          <w:rFonts w:cs="Times New Roman"/>
          <w:color w:val="000000"/>
        </w:rPr>
        <w:t>Capacidade de conexão com o equipamento em operação (</w:t>
      </w:r>
      <w:r w:rsidRPr="00071C9B">
        <w:rPr>
          <w:rFonts w:cs="Times New Roman"/>
          <w:i/>
          <w:iCs/>
          <w:color w:val="000000"/>
        </w:rPr>
        <w:t xml:space="preserve">hot </w:t>
      </w:r>
      <w:proofErr w:type="spellStart"/>
      <w:r w:rsidRPr="00071C9B">
        <w:rPr>
          <w:rFonts w:cs="Times New Roman"/>
          <w:i/>
          <w:iCs/>
          <w:color w:val="000000"/>
        </w:rPr>
        <w:t>plugging</w:t>
      </w:r>
      <w:proofErr w:type="spellEnd"/>
      <w:r w:rsidRPr="00071C9B">
        <w:rPr>
          <w:rFonts w:cs="Times New Roman"/>
          <w:color w:val="000000"/>
        </w:rPr>
        <w:t>);</w:t>
      </w:r>
    </w:p>
    <w:p w:rsidR="00071C9B" w:rsidRPr="00071C9B" w:rsidRDefault="00071C9B" w:rsidP="00071C9B">
      <w:pPr>
        <w:pStyle w:val="Padro"/>
        <w:widowControl/>
        <w:numPr>
          <w:ilvl w:val="2"/>
          <w:numId w:val="2"/>
        </w:numPr>
        <w:spacing w:before="40" w:after="40" w:line="276" w:lineRule="auto"/>
        <w:jc w:val="both"/>
        <w:rPr>
          <w:rFonts w:cs="Times New Roman"/>
          <w:color w:val="000000"/>
        </w:rPr>
      </w:pPr>
      <w:r w:rsidRPr="00071C9B">
        <w:rPr>
          <w:rFonts w:cs="Times New Roman"/>
          <w:color w:val="000000"/>
        </w:rPr>
        <w:t xml:space="preserve">Alcance de até 10 (dez) quilômetros, em fibra óptica </w:t>
      </w:r>
      <w:proofErr w:type="spellStart"/>
      <w:r w:rsidRPr="00071C9B">
        <w:rPr>
          <w:rFonts w:cs="Times New Roman"/>
          <w:color w:val="000000"/>
        </w:rPr>
        <w:t>monomodo</w:t>
      </w:r>
      <w:proofErr w:type="spellEnd"/>
      <w:r w:rsidRPr="00071C9B">
        <w:rPr>
          <w:rFonts w:cs="Times New Roman"/>
          <w:color w:val="000000"/>
        </w:rPr>
        <w:t>;</w:t>
      </w:r>
    </w:p>
    <w:p w:rsidR="00071C9B" w:rsidRPr="00071C9B" w:rsidRDefault="00071C9B" w:rsidP="00071C9B">
      <w:pPr>
        <w:pStyle w:val="Padro"/>
        <w:widowControl/>
        <w:numPr>
          <w:ilvl w:val="2"/>
          <w:numId w:val="2"/>
        </w:numPr>
        <w:spacing w:before="40" w:after="40" w:line="276" w:lineRule="auto"/>
        <w:jc w:val="both"/>
        <w:rPr>
          <w:rFonts w:cs="Times New Roman"/>
          <w:color w:val="000000"/>
        </w:rPr>
      </w:pPr>
      <w:r w:rsidRPr="00071C9B">
        <w:rPr>
          <w:rFonts w:cs="Times New Roman"/>
          <w:color w:val="000000"/>
        </w:rPr>
        <w:t xml:space="preserve">Deve ser ofertado, obrigatoriamente, </w:t>
      </w:r>
      <w:proofErr w:type="spellStart"/>
      <w:r w:rsidRPr="00071C9B">
        <w:rPr>
          <w:rFonts w:cs="Times New Roman"/>
          <w:i/>
          <w:iCs/>
          <w:color w:val="000000"/>
        </w:rPr>
        <w:t>transceiver</w:t>
      </w:r>
      <w:proofErr w:type="spellEnd"/>
      <w:r w:rsidRPr="00071C9B">
        <w:rPr>
          <w:rFonts w:cs="Times New Roman"/>
          <w:color w:val="000000"/>
        </w:rPr>
        <w:t xml:space="preserve"> do mesmo fabricante dos </w:t>
      </w:r>
      <w:r w:rsidRPr="00071C9B">
        <w:rPr>
          <w:rFonts w:cs="Times New Roman"/>
          <w:i/>
          <w:iCs/>
          <w:color w:val="000000"/>
        </w:rPr>
        <w:t>switches</w:t>
      </w:r>
      <w:r w:rsidRPr="00071C9B">
        <w:rPr>
          <w:rFonts w:cs="Times New Roman"/>
          <w:color w:val="000000"/>
        </w:rPr>
        <w:t xml:space="preserve"> gerenciáveis dos tipos 1 e 2 acima especificados;</w:t>
      </w:r>
    </w:p>
    <w:p w:rsidR="00071C9B" w:rsidRPr="00071C9B" w:rsidRDefault="00071C9B" w:rsidP="00071C9B">
      <w:pPr>
        <w:pStyle w:val="Padro"/>
        <w:widowControl/>
        <w:numPr>
          <w:ilvl w:val="2"/>
          <w:numId w:val="2"/>
        </w:numPr>
        <w:spacing w:before="40" w:after="40" w:line="276" w:lineRule="auto"/>
        <w:jc w:val="both"/>
        <w:rPr>
          <w:rFonts w:cs="Times New Roman"/>
          <w:color w:val="000000"/>
        </w:rPr>
      </w:pPr>
      <w:r w:rsidRPr="00071C9B">
        <w:rPr>
          <w:rFonts w:cs="Times New Roman"/>
          <w:color w:val="000000"/>
        </w:rPr>
        <w:t>O produto deverá estar em produção, isto é, não serão aceitos modelos descontinuados;</w:t>
      </w:r>
    </w:p>
    <w:p w:rsidR="00071C9B" w:rsidRPr="00071C9B" w:rsidRDefault="00071C9B" w:rsidP="00071C9B">
      <w:pPr>
        <w:pStyle w:val="Padro"/>
        <w:widowControl/>
        <w:numPr>
          <w:ilvl w:val="2"/>
          <w:numId w:val="2"/>
        </w:numPr>
        <w:spacing w:before="40" w:after="40" w:line="276" w:lineRule="auto"/>
        <w:jc w:val="both"/>
        <w:rPr>
          <w:rFonts w:eastAsia="MyriadPro-Regular" w:cs="Times New Roman"/>
          <w:color w:val="000000"/>
        </w:rPr>
      </w:pPr>
      <w:r w:rsidRPr="00071C9B">
        <w:rPr>
          <w:rFonts w:cs="Times New Roman"/>
          <w:color w:val="000000"/>
        </w:rPr>
        <w:t xml:space="preserve">Produto de referência: </w:t>
      </w:r>
      <w:proofErr w:type="spellStart"/>
      <w:r w:rsidRPr="00071C9B">
        <w:rPr>
          <w:rFonts w:cs="Times New Roman"/>
          <w:i/>
          <w:iCs/>
          <w:color w:val="000000"/>
        </w:rPr>
        <w:t>transceiver</w:t>
      </w:r>
      <w:proofErr w:type="spellEnd"/>
      <w:r w:rsidRPr="00071C9B">
        <w:rPr>
          <w:rFonts w:cs="Times New Roman"/>
          <w:color w:val="000000"/>
        </w:rPr>
        <w:t xml:space="preserve"> tipo Cisco MGBLX1 1G SFP LC </w:t>
      </w:r>
      <w:r w:rsidRPr="00071C9B">
        <w:rPr>
          <w:rFonts w:cs="Times New Roman"/>
        </w:rPr>
        <w:t>LX</w:t>
      </w:r>
      <w:r w:rsidRPr="00071C9B">
        <w:rPr>
          <w:rFonts w:cs="Times New Roman"/>
          <w:color w:val="000000"/>
        </w:rPr>
        <w:t xml:space="preserve">, </w:t>
      </w:r>
      <w:r w:rsidRPr="00071C9B">
        <w:rPr>
          <w:rFonts w:eastAsia="MyriadPro-Regular" w:cs="Times New Roman"/>
          <w:color w:val="000000"/>
        </w:rPr>
        <w:t>similar ou de melhor qualidade.</w:t>
      </w:r>
    </w:p>
    <w:p w:rsidR="00071C9B" w:rsidRPr="00071C9B" w:rsidRDefault="00071C9B" w:rsidP="00071C9B">
      <w:pPr>
        <w:pStyle w:val="Padro"/>
        <w:widowControl/>
        <w:numPr>
          <w:ilvl w:val="1"/>
          <w:numId w:val="2"/>
        </w:numPr>
        <w:spacing w:before="40" w:after="40" w:line="276" w:lineRule="auto"/>
        <w:jc w:val="both"/>
        <w:rPr>
          <w:rFonts w:eastAsia="MyriadPro-Regular" w:cs="Times New Roman"/>
          <w:b/>
          <w:bCs/>
          <w:color w:val="000000"/>
        </w:rPr>
      </w:pPr>
      <w:proofErr w:type="spellStart"/>
      <w:r w:rsidRPr="00071C9B">
        <w:rPr>
          <w:rFonts w:eastAsia="MyriadPro-Regular" w:cs="Times New Roman"/>
          <w:b/>
          <w:bCs/>
          <w:i/>
          <w:iCs/>
          <w:color w:val="000000"/>
        </w:rPr>
        <w:lastRenderedPageBreak/>
        <w:t>Transceiver</w:t>
      </w:r>
      <w:proofErr w:type="spellEnd"/>
      <w:r w:rsidRPr="00071C9B">
        <w:rPr>
          <w:rFonts w:eastAsia="MyriadPro-Regular" w:cs="Times New Roman"/>
          <w:b/>
          <w:bCs/>
          <w:color w:val="000000"/>
        </w:rPr>
        <w:t xml:space="preserve"> SFP – Tipo 2</w:t>
      </w:r>
    </w:p>
    <w:p w:rsidR="00071C9B" w:rsidRPr="00071C9B" w:rsidRDefault="00071C9B" w:rsidP="00071C9B">
      <w:pPr>
        <w:pStyle w:val="Padro"/>
        <w:widowControl/>
        <w:numPr>
          <w:ilvl w:val="2"/>
          <w:numId w:val="2"/>
        </w:numPr>
        <w:spacing w:before="40" w:after="40" w:line="276" w:lineRule="auto"/>
        <w:jc w:val="both"/>
        <w:rPr>
          <w:rFonts w:eastAsia="MyriadPro-Regular" w:cs="Times New Roman"/>
          <w:color w:val="000000"/>
          <w:lang w:val="en-US"/>
        </w:rPr>
      </w:pPr>
      <w:proofErr w:type="spellStart"/>
      <w:r w:rsidRPr="00071C9B">
        <w:rPr>
          <w:rFonts w:eastAsia="MyriadPro-Regular" w:cs="Times New Roman"/>
          <w:color w:val="000000"/>
          <w:lang w:val="en-US"/>
        </w:rPr>
        <w:t>Tipo</w:t>
      </w:r>
      <w:proofErr w:type="spellEnd"/>
      <w:r w:rsidRPr="00071C9B">
        <w:rPr>
          <w:rFonts w:eastAsia="MyriadPro-Regular" w:cs="Times New Roman"/>
          <w:color w:val="000000"/>
          <w:lang w:val="en-US"/>
        </w:rPr>
        <w:t xml:space="preserve"> 10G BASE-LR </w:t>
      </w:r>
      <w:r w:rsidRPr="00071C9B">
        <w:rPr>
          <w:rFonts w:eastAsia="MyriadPro-Regular" w:cs="Times New Roman"/>
          <w:i/>
          <w:iCs/>
          <w:color w:val="000000"/>
          <w:lang w:val="en-US"/>
        </w:rPr>
        <w:t>full duplex</w:t>
      </w:r>
      <w:r w:rsidRPr="00071C9B">
        <w:rPr>
          <w:rFonts w:eastAsia="MyriadPro-Regular" w:cs="Times New Roman"/>
          <w:color w:val="000000"/>
          <w:lang w:val="en-US"/>
        </w:rPr>
        <w:t>;</w:t>
      </w:r>
    </w:p>
    <w:p w:rsidR="00071C9B" w:rsidRPr="00071C9B" w:rsidRDefault="00071C9B" w:rsidP="00071C9B">
      <w:pPr>
        <w:pStyle w:val="Padro"/>
        <w:widowControl/>
        <w:numPr>
          <w:ilvl w:val="2"/>
          <w:numId w:val="2"/>
        </w:numPr>
        <w:spacing w:before="40" w:after="40" w:line="276" w:lineRule="auto"/>
        <w:jc w:val="both"/>
        <w:rPr>
          <w:rFonts w:cs="Times New Roman"/>
          <w:color w:val="000000"/>
        </w:rPr>
      </w:pPr>
      <w:r w:rsidRPr="00071C9B">
        <w:rPr>
          <w:rFonts w:eastAsia="MyriadPro-Regular" w:cs="Times New Roman"/>
          <w:color w:val="000000"/>
        </w:rPr>
        <w:t>P</w:t>
      </w:r>
      <w:r w:rsidRPr="00071C9B">
        <w:rPr>
          <w:rFonts w:cs="Times New Roman"/>
          <w:color w:val="000000"/>
        </w:rPr>
        <w:t>adrão IEEE 802.3ae;</w:t>
      </w:r>
    </w:p>
    <w:p w:rsidR="00071C9B" w:rsidRPr="00071C9B" w:rsidRDefault="00071C9B" w:rsidP="00071C9B">
      <w:pPr>
        <w:pStyle w:val="Padro"/>
        <w:widowControl/>
        <w:numPr>
          <w:ilvl w:val="2"/>
          <w:numId w:val="2"/>
        </w:numPr>
        <w:spacing w:before="40" w:after="40" w:line="276" w:lineRule="auto"/>
        <w:jc w:val="both"/>
        <w:rPr>
          <w:rFonts w:cs="Times New Roman"/>
          <w:color w:val="000000"/>
        </w:rPr>
      </w:pPr>
      <w:r w:rsidRPr="00071C9B">
        <w:rPr>
          <w:rFonts w:cs="Times New Roman"/>
          <w:color w:val="000000"/>
        </w:rPr>
        <w:t>Conector LC;</w:t>
      </w:r>
    </w:p>
    <w:p w:rsidR="00071C9B" w:rsidRPr="00071C9B" w:rsidRDefault="00071C9B" w:rsidP="00071C9B">
      <w:pPr>
        <w:pStyle w:val="Padro"/>
        <w:widowControl/>
        <w:numPr>
          <w:ilvl w:val="2"/>
          <w:numId w:val="2"/>
        </w:numPr>
        <w:spacing w:before="40" w:after="40" w:line="276" w:lineRule="auto"/>
        <w:jc w:val="both"/>
        <w:rPr>
          <w:rFonts w:cs="Times New Roman"/>
          <w:color w:val="000000"/>
        </w:rPr>
      </w:pPr>
      <w:r w:rsidRPr="00071C9B">
        <w:rPr>
          <w:rFonts w:cs="Times New Roman"/>
          <w:color w:val="000000"/>
        </w:rPr>
        <w:t>Capacidade de conexão com o equipamento em operação (</w:t>
      </w:r>
      <w:r w:rsidRPr="00071C9B">
        <w:rPr>
          <w:rFonts w:cs="Times New Roman"/>
          <w:i/>
          <w:iCs/>
          <w:color w:val="000000"/>
        </w:rPr>
        <w:t xml:space="preserve">hot </w:t>
      </w:r>
      <w:proofErr w:type="spellStart"/>
      <w:r w:rsidRPr="00071C9B">
        <w:rPr>
          <w:rFonts w:cs="Times New Roman"/>
          <w:i/>
          <w:iCs/>
          <w:color w:val="000000"/>
        </w:rPr>
        <w:t>plugging</w:t>
      </w:r>
      <w:proofErr w:type="spellEnd"/>
      <w:r w:rsidRPr="00071C9B">
        <w:rPr>
          <w:rFonts w:cs="Times New Roman"/>
          <w:color w:val="000000"/>
        </w:rPr>
        <w:t>);</w:t>
      </w:r>
    </w:p>
    <w:p w:rsidR="00071C9B" w:rsidRPr="00071C9B" w:rsidRDefault="00071C9B" w:rsidP="00071C9B">
      <w:pPr>
        <w:pStyle w:val="Padro"/>
        <w:widowControl/>
        <w:numPr>
          <w:ilvl w:val="2"/>
          <w:numId w:val="2"/>
        </w:numPr>
        <w:spacing w:before="40" w:after="40" w:line="276" w:lineRule="auto"/>
        <w:jc w:val="both"/>
        <w:rPr>
          <w:rFonts w:cs="Times New Roman"/>
          <w:color w:val="000000"/>
        </w:rPr>
      </w:pPr>
      <w:r w:rsidRPr="00071C9B">
        <w:rPr>
          <w:rFonts w:cs="Times New Roman"/>
          <w:color w:val="000000"/>
        </w:rPr>
        <w:t xml:space="preserve">Alcance de até 10 (dez) quilômetros, em fibra ótica </w:t>
      </w:r>
      <w:proofErr w:type="spellStart"/>
      <w:r w:rsidRPr="00071C9B">
        <w:rPr>
          <w:rFonts w:cs="Times New Roman"/>
          <w:color w:val="000000"/>
        </w:rPr>
        <w:t>monomodo</w:t>
      </w:r>
      <w:proofErr w:type="spellEnd"/>
      <w:r w:rsidRPr="00071C9B">
        <w:rPr>
          <w:rFonts w:cs="Times New Roman"/>
          <w:color w:val="000000"/>
        </w:rPr>
        <w:t>;</w:t>
      </w:r>
    </w:p>
    <w:p w:rsidR="00071C9B" w:rsidRPr="00071C9B" w:rsidRDefault="00071C9B" w:rsidP="00071C9B">
      <w:pPr>
        <w:pStyle w:val="Padro"/>
        <w:widowControl/>
        <w:numPr>
          <w:ilvl w:val="2"/>
          <w:numId w:val="2"/>
        </w:numPr>
        <w:spacing w:before="40" w:after="40" w:line="276" w:lineRule="auto"/>
        <w:jc w:val="both"/>
        <w:rPr>
          <w:rFonts w:cs="Times New Roman"/>
          <w:color w:val="000000"/>
        </w:rPr>
      </w:pPr>
      <w:r w:rsidRPr="00071C9B">
        <w:rPr>
          <w:rFonts w:cs="Times New Roman"/>
          <w:color w:val="000000"/>
        </w:rPr>
        <w:t xml:space="preserve">Deve ser ofertado, obrigatoriamente, </w:t>
      </w:r>
      <w:proofErr w:type="spellStart"/>
      <w:r w:rsidRPr="00071C9B">
        <w:rPr>
          <w:rFonts w:cs="Times New Roman"/>
          <w:i/>
          <w:iCs/>
          <w:color w:val="000000"/>
        </w:rPr>
        <w:t>transceiver</w:t>
      </w:r>
      <w:proofErr w:type="spellEnd"/>
      <w:r w:rsidRPr="00071C9B">
        <w:rPr>
          <w:rFonts w:cs="Times New Roman"/>
          <w:color w:val="000000"/>
        </w:rPr>
        <w:t xml:space="preserve"> do mesmo fabricante do </w:t>
      </w:r>
      <w:r w:rsidRPr="00071C9B">
        <w:rPr>
          <w:rFonts w:cs="Times New Roman"/>
          <w:i/>
          <w:iCs/>
          <w:color w:val="000000"/>
        </w:rPr>
        <w:t>switch</w:t>
      </w:r>
      <w:r w:rsidRPr="00071C9B">
        <w:rPr>
          <w:rFonts w:cs="Times New Roman"/>
          <w:color w:val="000000"/>
        </w:rPr>
        <w:t xml:space="preserve"> gerenciável do tipo 3 acima especificado;</w:t>
      </w:r>
    </w:p>
    <w:p w:rsidR="00071C9B" w:rsidRPr="00071C9B" w:rsidRDefault="00071C9B" w:rsidP="00071C9B">
      <w:pPr>
        <w:pStyle w:val="Padro"/>
        <w:widowControl/>
        <w:numPr>
          <w:ilvl w:val="2"/>
          <w:numId w:val="2"/>
        </w:numPr>
        <w:spacing w:before="40" w:after="40" w:line="276" w:lineRule="auto"/>
        <w:jc w:val="both"/>
        <w:rPr>
          <w:rFonts w:cs="Times New Roman"/>
          <w:color w:val="000000"/>
        </w:rPr>
      </w:pPr>
      <w:r w:rsidRPr="00071C9B">
        <w:rPr>
          <w:rFonts w:cs="Times New Roman"/>
          <w:color w:val="000000"/>
        </w:rPr>
        <w:t>O produto deverá estar em produção, isto é, não serão aceitos modelos descontinuados;</w:t>
      </w:r>
    </w:p>
    <w:p w:rsidR="00071C9B" w:rsidRPr="00071C9B" w:rsidRDefault="00071C9B" w:rsidP="00071C9B">
      <w:pPr>
        <w:pStyle w:val="Padro"/>
        <w:widowControl/>
        <w:numPr>
          <w:ilvl w:val="2"/>
          <w:numId w:val="2"/>
        </w:numPr>
        <w:spacing w:before="40" w:after="40" w:line="276" w:lineRule="auto"/>
        <w:jc w:val="both"/>
        <w:rPr>
          <w:rFonts w:eastAsia="MyriadPro-Regular" w:cs="Times New Roman"/>
          <w:color w:val="000000"/>
        </w:rPr>
      </w:pPr>
      <w:r w:rsidRPr="00071C9B">
        <w:rPr>
          <w:rFonts w:eastAsia="MyriadPro-Regular" w:cs="Times New Roman"/>
          <w:color w:val="000000"/>
        </w:rPr>
        <w:t xml:space="preserve">Produto de referência: </w:t>
      </w:r>
      <w:proofErr w:type="spellStart"/>
      <w:r w:rsidRPr="00071C9B">
        <w:rPr>
          <w:rFonts w:eastAsia="MyriadPro-Regular" w:cs="Times New Roman"/>
          <w:i/>
          <w:iCs/>
          <w:color w:val="000000"/>
        </w:rPr>
        <w:t>transceiver</w:t>
      </w:r>
      <w:proofErr w:type="spellEnd"/>
      <w:r w:rsidRPr="00071C9B">
        <w:rPr>
          <w:rFonts w:eastAsia="MyriadPro-Regular" w:cs="Times New Roman"/>
          <w:color w:val="000000"/>
        </w:rPr>
        <w:t xml:space="preserve"> tipo Cisco SFP 10GBase LR, similar ou de melhor qualidade.</w:t>
      </w:r>
    </w:p>
    <w:p w:rsidR="00071C9B" w:rsidRPr="00071C9B" w:rsidRDefault="00071C9B" w:rsidP="00071C9B">
      <w:pPr>
        <w:pStyle w:val="Padro"/>
        <w:widowControl/>
        <w:spacing w:before="40" w:after="40" w:line="276" w:lineRule="auto"/>
        <w:jc w:val="both"/>
        <w:rPr>
          <w:rFonts w:cs="Times New Roman"/>
          <w:b/>
          <w:bCs/>
          <w:i/>
          <w:iCs/>
        </w:rPr>
      </w:pPr>
    </w:p>
    <w:p w:rsidR="00071C9B" w:rsidRPr="00071C9B" w:rsidRDefault="00071C9B" w:rsidP="00071C9B">
      <w:pPr>
        <w:numPr>
          <w:ilvl w:val="0"/>
          <w:numId w:val="2"/>
        </w:numPr>
        <w:spacing w:line="276" w:lineRule="auto"/>
        <w:ind w:left="454" w:hanging="454"/>
        <w:jc w:val="both"/>
        <w:rPr>
          <w:rFonts w:ascii="Times New Roman" w:hAnsi="Times New Roman" w:cs="Times New Roman"/>
          <w:b/>
          <w:bCs/>
        </w:rPr>
      </w:pPr>
      <w:r w:rsidRPr="00071C9B">
        <w:rPr>
          <w:rFonts w:ascii="Times New Roman" w:hAnsi="Times New Roman" w:cs="Times New Roman"/>
          <w:b/>
          <w:bCs/>
          <w:i/>
          <w:iCs/>
        </w:rPr>
        <w:t>ACCESS POINT</w:t>
      </w:r>
      <w:r w:rsidRPr="00071C9B">
        <w:rPr>
          <w:rFonts w:ascii="Times New Roman" w:hAnsi="Times New Roman" w:cs="Times New Roman"/>
          <w:b/>
          <w:bCs/>
        </w:rPr>
        <w:t xml:space="preserve"> DE REDE SEM FIO</w:t>
      </w:r>
    </w:p>
    <w:p w:rsidR="00071C9B" w:rsidRPr="00071C9B" w:rsidRDefault="00071C9B" w:rsidP="00071C9B">
      <w:pPr>
        <w:numPr>
          <w:ilvl w:val="1"/>
          <w:numId w:val="2"/>
        </w:numPr>
        <w:spacing w:line="276" w:lineRule="auto"/>
        <w:jc w:val="both"/>
        <w:rPr>
          <w:rFonts w:ascii="Times New Roman" w:hAnsi="Times New Roman" w:cs="Times New Roman"/>
          <w:iCs/>
        </w:rPr>
      </w:pPr>
      <w:r w:rsidRPr="00071C9B">
        <w:rPr>
          <w:rFonts w:ascii="Times New Roman" w:hAnsi="Times New Roman" w:cs="Times New Roman"/>
          <w:iCs/>
        </w:rPr>
        <w:t xml:space="preserve">Em se tratando da pleiteada aquisição de </w:t>
      </w:r>
      <w:proofErr w:type="spellStart"/>
      <w:r w:rsidRPr="00071C9B">
        <w:rPr>
          <w:rFonts w:ascii="Times New Roman" w:hAnsi="Times New Roman" w:cs="Times New Roman"/>
          <w:i/>
          <w:iCs/>
        </w:rPr>
        <w:t>access</w:t>
      </w:r>
      <w:proofErr w:type="spellEnd"/>
      <w:r w:rsidRPr="00071C9B">
        <w:rPr>
          <w:rFonts w:ascii="Times New Roman" w:hAnsi="Times New Roman" w:cs="Times New Roman"/>
          <w:i/>
          <w:iCs/>
        </w:rPr>
        <w:t xml:space="preserve"> points</w:t>
      </w:r>
      <w:r w:rsidRPr="00071C9B">
        <w:rPr>
          <w:rFonts w:ascii="Times New Roman" w:hAnsi="Times New Roman" w:cs="Times New Roman"/>
          <w:iCs/>
        </w:rPr>
        <w:t xml:space="preserve"> (</w:t>
      </w:r>
      <w:proofErr w:type="spellStart"/>
      <w:r w:rsidRPr="00071C9B">
        <w:rPr>
          <w:rFonts w:ascii="Times New Roman" w:hAnsi="Times New Roman" w:cs="Times New Roman"/>
          <w:iCs/>
        </w:rPr>
        <w:t>APs</w:t>
      </w:r>
      <w:proofErr w:type="spellEnd"/>
      <w:r w:rsidRPr="00071C9B">
        <w:rPr>
          <w:rFonts w:ascii="Times New Roman" w:hAnsi="Times New Roman" w:cs="Times New Roman"/>
          <w:iCs/>
        </w:rPr>
        <w:t xml:space="preserve"> ou pontos de acesso) de rede sem fio, a opção recomendada pela STI é a utilização do princípio da padronização, haja vista que, decorrente de pregão eletrônico do Sistema de Registro de Preço (SRP) realizado pela própria instituição – PRA/UFPB nº 57/2013 –, foram adquiridos 58 (cinquenta e oito) pontos de acesso de rede sem fio por várias unidades da UFPB</w:t>
      </w:r>
      <w:r w:rsidRPr="00071C9B">
        <w:rPr>
          <w:rFonts w:ascii="Times New Roman" w:hAnsi="Times New Roman" w:cs="Times New Roman"/>
          <w:iCs/>
          <w:color w:val="000000"/>
        </w:rPr>
        <w:t xml:space="preserve"> (vide Anexo E do presente Termo de Referência),</w:t>
      </w:r>
      <w:r w:rsidRPr="00071C9B">
        <w:rPr>
          <w:rFonts w:ascii="Times New Roman" w:hAnsi="Times New Roman" w:cs="Times New Roman"/>
          <w:iCs/>
        </w:rPr>
        <w:t xml:space="preserve"> a saber, CCEN, CCHLA, CEAR e ETS, além do CCJ, que utilizou outra modalidade de compra para a obtenção de 8 (oito) </w:t>
      </w:r>
      <w:proofErr w:type="spellStart"/>
      <w:r w:rsidRPr="00071C9B">
        <w:rPr>
          <w:rFonts w:ascii="Times New Roman" w:hAnsi="Times New Roman" w:cs="Times New Roman"/>
          <w:iCs/>
        </w:rPr>
        <w:t>APs</w:t>
      </w:r>
      <w:proofErr w:type="spellEnd"/>
      <w:r w:rsidRPr="00071C9B">
        <w:rPr>
          <w:rFonts w:ascii="Times New Roman" w:hAnsi="Times New Roman" w:cs="Times New Roman"/>
          <w:iCs/>
        </w:rPr>
        <w:t xml:space="preserve"> do mesmo fabricante dos </w:t>
      </w:r>
      <w:proofErr w:type="spellStart"/>
      <w:r w:rsidRPr="00071C9B">
        <w:rPr>
          <w:rFonts w:ascii="Times New Roman" w:hAnsi="Times New Roman" w:cs="Times New Roman"/>
          <w:iCs/>
        </w:rPr>
        <w:t>APs</w:t>
      </w:r>
      <w:proofErr w:type="spellEnd"/>
      <w:r w:rsidRPr="00071C9B">
        <w:rPr>
          <w:rFonts w:ascii="Times New Roman" w:hAnsi="Times New Roman" w:cs="Times New Roman"/>
          <w:iCs/>
        </w:rPr>
        <w:t xml:space="preserve"> anteriormente mencionados, inclusive da mesma linha de produtos.</w:t>
      </w:r>
    </w:p>
    <w:p w:rsidR="00071C9B" w:rsidRPr="00071C9B" w:rsidRDefault="00071C9B" w:rsidP="00071C9B">
      <w:pPr>
        <w:numPr>
          <w:ilvl w:val="1"/>
          <w:numId w:val="2"/>
        </w:numPr>
        <w:spacing w:line="276" w:lineRule="auto"/>
        <w:jc w:val="both"/>
        <w:rPr>
          <w:rFonts w:ascii="Times New Roman" w:hAnsi="Times New Roman" w:cs="Times New Roman"/>
          <w:iCs/>
        </w:rPr>
      </w:pPr>
      <w:r w:rsidRPr="00071C9B">
        <w:rPr>
          <w:rFonts w:ascii="Times New Roman" w:hAnsi="Times New Roman" w:cs="Times New Roman"/>
          <w:iCs/>
        </w:rPr>
        <w:t xml:space="preserve">Ademais, a STI enfatiza a opção pela padronização para a aquisição em tela, pois, devido à necessidade de atender às demandas de instalação (e, em alguns casos, monitoramento e gerência) dos </w:t>
      </w:r>
      <w:proofErr w:type="spellStart"/>
      <w:r w:rsidRPr="00071C9B">
        <w:rPr>
          <w:rFonts w:ascii="Times New Roman" w:hAnsi="Times New Roman" w:cs="Times New Roman"/>
          <w:iCs/>
        </w:rPr>
        <w:t>APs</w:t>
      </w:r>
      <w:proofErr w:type="spellEnd"/>
      <w:r w:rsidRPr="00071C9B">
        <w:rPr>
          <w:rFonts w:ascii="Times New Roman" w:hAnsi="Times New Roman" w:cs="Times New Roman"/>
          <w:iCs/>
        </w:rPr>
        <w:t xml:space="preserve"> outrora adquiridos, houve um esforço desta superintendência quanto ao conhecimento desse produto e da respectiva tecnologia associada, o que indiscutivelmente facilitará a implantação dos pleiteados </w:t>
      </w:r>
      <w:proofErr w:type="spellStart"/>
      <w:r w:rsidRPr="00071C9B">
        <w:rPr>
          <w:rFonts w:ascii="Times New Roman" w:hAnsi="Times New Roman" w:cs="Times New Roman"/>
          <w:iCs/>
        </w:rPr>
        <w:t>APs</w:t>
      </w:r>
      <w:proofErr w:type="spellEnd"/>
      <w:r w:rsidRPr="00071C9B">
        <w:rPr>
          <w:rFonts w:ascii="Times New Roman" w:hAnsi="Times New Roman" w:cs="Times New Roman"/>
          <w:iCs/>
        </w:rPr>
        <w:t xml:space="preserve">, em face do </w:t>
      </w:r>
      <w:r w:rsidRPr="00071C9B">
        <w:rPr>
          <w:rFonts w:ascii="Times New Roman" w:hAnsi="Times New Roman" w:cs="Times New Roman"/>
        </w:rPr>
        <w:t>“</w:t>
      </w:r>
      <w:r w:rsidRPr="00071C9B">
        <w:rPr>
          <w:rFonts w:ascii="Times New Roman" w:hAnsi="Times New Roman" w:cs="Times New Roman"/>
          <w:i/>
          <w:iCs/>
        </w:rPr>
        <w:t>know-how</w:t>
      </w:r>
      <w:r w:rsidRPr="00071C9B">
        <w:rPr>
          <w:rFonts w:ascii="Times New Roman" w:hAnsi="Times New Roman" w:cs="Times New Roman"/>
        </w:rPr>
        <w:t>”</w:t>
      </w:r>
      <w:r w:rsidRPr="00071C9B">
        <w:rPr>
          <w:rFonts w:ascii="Times New Roman" w:hAnsi="Times New Roman" w:cs="Times New Roman"/>
          <w:iCs/>
        </w:rPr>
        <w:t xml:space="preserve"> obtido com aqueles primeiros (reduzindo a curva de aprendizagem e o tempo de instalação).</w:t>
      </w:r>
    </w:p>
    <w:p w:rsidR="00071C9B" w:rsidRPr="00071C9B" w:rsidRDefault="00071C9B" w:rsidP="00071C9B">
      <w:pPr>
        <w:numPr>
          <w:ilvl w:val="1"/>
          <w:numId w:val="2"/>
        </w:numPr>
        <w:spacing w:line="276" w:lineRule="auto"/>
        <w:jc w:val="both"/>
        <w:rPr>
          <w:rFonts w:ascii="Times New Roman" w:hAnsi="Times New Roman" w:cs="Times New Roman"/>
          <w:iCs/>
        </w:rPr>
      </w:pPr>
      <w:r w:rsidRPr="00071C9B">
        <w:rPr>
          <w:rFonts w:ascii="Times New Roman" w:hAnsi="Times New Roman" w:cs="Times New Roman"/>
          <w:iCs/>
        </w:rPr>
        <w:t>Reforça a padronização o inciso I do artigo 15 da Lei de Licitações (Lei nº 8.666, de 1993), que dispõe:</w:t>
      </w:r>
    </w:p>
    <w:p w:rsidR="00071C9B" w:rsidRPr="00071C9B" w:rsidRDefault="00071C9B" w:rsidP="00071C9B">
      <w:pPr>
        <w:spacing w:line="276" w:lineRule="auto"/>
        <w:jc w:val="both"/>
        <w:rPr>
          <w:rFonts w:ascii="Times New Roman" w:hAnsi="Times New Roman" w:cs="Times New Roman"/>
          <w:i/>
          <w:iCs/>
        </w:rPr>
      </w:pPr>
      <w:r w:rsidRPr="00071C9B">
        <w:rPr>
          <w:rFonts w:ascii="Times New Roman" w:hAnsi="Times New Roman" w:cs="Times New Roman"/>
          <w:iCs/>
        </w:rPr>
        <w:t>“</w:t>
      </w:r>
      <w:r w:rsidRPr="00071C9B">
        <w:rPr>
          <w:rFonts w:ascii="Times New Roman" w:hAnsi="Times New Roman" w:cs="Times New Roman"/>
          <w:i/>
          <w:iCs/>
        </w:rPr>
        <w:t>Art. 15. As compras, sempre que possível, deverão:</w:t>
      </w:r>
    </w:p>
    <w:p w:rsidR="00071C9B" w:rsidRPr="00071C9B" w:rsidRDefault="00071C9B" w:rsidP="00071C9B">
      <w:pPr>
        <w:spacing w:line="276" w:lineRule="auto"/>
        <w:jc w:val="both"/>
        <w:rPr>
          <w:rFonts w:ascii="Times New Roman" w:hAnsi="Times New Roman" w:cs="Times New Roman"/>
          <w:iCs/>
        </w:rPr>
      </w:pPr>
      <w:proofErr w:type="gramStart"/>
      <w:r w:rsidRPr="00071C9B">
        <w:rPr>
          <w:rFonts w:ascii="Times New Roman" w:hAnsi="Times New Roman" w:cs="Times New Roman"/>
          <w:i/>
          <w:iCs/>
        </w:rPr>
        <w:t>I - atender ao princípio da padronização, que imponha compatibilidade de especificações técnicas e de desempenho, observadas, quando for o caso, as condições de manutenção, assistência técnica e garantia oferecidas</w:t>
      </w:r>
      <w:r w:rsidRPr="00071C9B">
        <w:rPr>
          <w:rFonts w:ascii="Times New Roman" w:hAnsi="Times New Roman" w:cs="Times New Roman"/>
          <w:iCs/>
        </w:rPr>
        <w:t>”</w:t>
      </w:r>
      <w:proofErr w:type="gramEnd"/>
      <w:r w:rsidRPr="00071C9B">
        <w:rPr>
          <w:rFonts w:ascii="Times New Roman" w:hAnsi="Times New Roman" w:cs="Times New Roman"/>
          <w:iCs/>
        </w:rPr>
        <w:t>.</w:t>
      </w:r>
    </w:p>
    <w:p w:rsidR="00071C9B" w:rsidRPr="00071C9B" w:rsidRDefault="00071C9B" w:rsidP="00071C9B">
      <w:pPr>
        <w:numPr>
          <w:ilvl w:val="1"/>
          <w:numId w:val="2"/>
        </w:numPr>
        <w:spacing w:line="276" w:lineRule="auto"/>
        <w:jc w:val="both"/>
        <w:rPr>
          <w:rFonts w:ascii="Times New Roman" w:hAnsi="Times New Roman" w:cs="Times New Roman"/>
          <w:iCs/>
          <w:color w:val="000000"/>
        </w:rPr>
      </w:pPr>
      <w:r w:rsidRPr="00071C9B">
        <w:rPr>
          <w:rFonts w:ascii="Times New Roman" w:hAnsi="Times New Roman" w:cs="Times New Roman"/>
          <w:iCs/>
        </w:rPr>
        <w:t xml:space="preserve">Aliado ao acima exposto, é de se considerar como vantajoso o fato dos </w:t>
      </w:r>
      <w:proofErr w:type="spellStart"/>
      <w:r w:rsidRPr="00071C9B">
        <w:rPr>
          <w:rFonts w:ascii="Times New Roman" w:hAnsi="Times New Roman" w:cs="Times New Roman"/>
          <w:iCs/>
        </w:rPr>
        <w:t>APs</w:t>
      </w:r>
      <w:proofErr w:type="spellEnd"/>
      <w:r w:rsidRPr="00071C9B">
        <w:rPr>
          <w:rFonts w:ascii="Times New Roman" w:hAnsi="Times New Roman" w:cs="Times New Roman"/>
          <w:iCs/>
        </w:rPr>
        <w:t xml:space="preserve"> já adquiridos e os ora pleiteados serem ofertados com o </w:t>
      </w:r>
      <w:r w:rsidRPr="00071C9B">
        <w:rPr>
          <w:rFonts w:ascii="Times New Roman" w:hAnsi="Times New Roman" w:cs="Times New Roman"/>
          <w:i/>
          <w:iCs/>
        </w:rPr>
        <w:t>software</w:t>
      </w:r>
      <w:r w:rsidRPr="00071C9B">
        <w:rPr>
          <w:rFonts w:ascii="Times New Roman" w:hAnsi="Times New Roman" w:cs="Times New Roman"/>
          <w:iCs/>
        </w:rPr>
        <w:t xml:space="preserve"> controlador de rede sem fio, dispensando a aquisição de licenças adicionais e/ou subscrição para uso do referido controlador, reduzindo sobremaneira o custo total de propriedade (</w:t>
      </w:r>
      <w:r w:rsidRPr="00071C9B">
        <w:rPr>
          <w:rFonts w:ascii="Times New Roman" w:hAnsi="Times New Roman" w:cs="Times New Roman"/>
          <w:i/>
          <w:iCs/>
        </w:rPr>
        <w:t xml:space="preserve">Total </w:t>
      </w:r>
      <w:proofErr w:type="spellStart"/>
      <w:r w:rsidRPr="00071C9B">
        <w:rPr>
          <w:rFonts w:ascii="Times New Roman" w:hAnsi="Times New Roman" w:cs="Times New Roman"/>
          <w:i/>
          <w:iCs/>
        </w:rPr>
        <w:t>Cost</w:t>
      </w:r>
      <w:proofErr w:type="spellEnd"/>
      <w:r w:rsidRPr="00071C9B">
        <w:rPr>
          <w:rFonts w:ascii="Times New Roman" w:hAnsi="Times New Roman" w:cs="Times New Roman"/>
          <w:i/>
          <w:iCs/>
        </w:rPr>
        <w:t xml:space="preserve"> </w:t>
      </w:r>
      <w:proofErr w:type="spellStart"/>
      <w:r w:rsidRPr="00071C9B">
        <w:rPr>
          <w:rFonts w:ascii="Times New Roman" w:hAnsi="Times New Roman" w:cs="Times New Roman"/>
          <w:i/>
          <w:iCs/>
        </w:rPr>
        <w:t>Ownership</w:t>
      </w:r>
      <w:proofErr w:type="spellEnd"/>
      <w:r w:rsidRPr="00071C9B">
        <w:rPr>
          <w:rFonts w:ascii="Times New Roman" w:hAnsi="Times New Roman" w:cs="Times New Roman"/>
        </w:rPr>
        <w:t xml:space="preserve"> (TCO))</w:t>
      </w:r>
      <w:r w:rsidRPr="00071C9B">
        <w:rPr>
          <w:rFonts w:ascii="Times New Roman" w:hAnsi="Times New Roman" w:cs="Times New Roman"/>
          <w:iCs/>
        </w:rPr>
        <w:t xml:space="preserve"> da opção recomendada, se comparado a várias outras do mercado, que utilizam um </w:t>
      </w:r>
      <w:proofErr w:type="spellStart"/>
      <w:r w:rsidRPr="00071C9B">
        <w:rPr>
          <w:rFonts w:ascii="Times New Roman" w:hAnsi="Times New Roman" w:cs="Times New Roman"/>
          <w:i/>
          <w:iCs/>
        </w:rPr>
        <w:t>appliance</w:t>
      </w:r>
      <w:proofErr w:type="spellEnd"/>
      <w:r w:rsidRPr="00071C9B">
        <w:rPr>
          <w:rFonts w:ascii="Times New Roman" w:hAnsi="Times New Roman" w:cs="Times New Roman"/>
          <w:iCs/>
        </w:rPr>
        <w:t xml:space="preserve"> (conjunto de </w:t>
      </w:r>
      <w:r w:rsidRPr="00071C9B">
        <w:rPr>
          <w:rFonts w:ascii="Times New Roman" w:hAnsi="Times New Roman" w:cs="Times New Roman"/>
          <w:i/>
          <w:iCs/>
        </w:rPr>
        <w:t>hardware</w:t>
      </w:r>
      <w:r w:rsidRPr="00071C9B">
        <w:rPr>
          <w:rFonts w:ascii="Times New Roman" w:hAnsi="Times New Roman" w:cs="Times New Roman"/>
        </w:rPr>
        <w:t xml:space="preserve"> e </w:t>
      </w:r>
      <w:r w:rsidRPr="00071C9B">
        <w:rPr>
          <w:rFonts w:ascii="Times New Roman" w:hAnsi="Times New Roman" w:cs="Times New Roman"/>
          <w:i/>
          <w:iCs/>
        </w:rPr>
        <w:t>software</w:t>
      </w:r>
      <w:r w:rsidRPr="00071C9B">
        <w:rPr>
          <w:rFonts w:ascii="Times New Roman" w:hAnsi="Times New Roman" w:cs="Times New Roman"/>
          <w:iCs/>
        </w:rPr>
        <w:t xml:space="preserve"> específicos </w:t>
      </w:r>
      <w:r w:rsidRPr="00071C9B">
        <w:rPr>
          <w:rFonts w:ascii="Times New Roman" w:hAnsi="Times New Roman" w:cs="Times New Roman"/>
          <w:iCs/>
        </w:rPr>
        <w:lastRenderedPageBreak/>
        <w:t xml:space="preserve">para uma determinada tarefa) como controlador da rede sem fio (vide comparativo no citado </w:t>
      </w:r>
      <w:r w:rsidRPr="00071C9B">
        <w:rPr>
          <w:rFonts w:ascii="Times New Roman" w:hAnsi="Times New Roman" w:cs="Times New Roman"/>
          <w:iCs/>
          <w:color w:val="000000"/>
        </w:rPr>
        <w:t>Anexo E).</w:t>
      </w:r>
    </w:p>
    <w:p w:rsidR="00071C9B" w:rsidRPr="00071C9B" w:rsidRDefault="00071C9B" w:rsidP="00071C9B">
      <w:pPr>
        <w:numPr>
          <w:ilvl w:val="1"/>
          <w:numId w:val="2"/>
        </w:numPr>
        <w:spacing w:line="276" w:lineRule="auto"/>
        <w:jc w:val="both"/>
        <w:rPr>
          <w:rFonts w:ascii="Times New Roman" w:hAnsi="Times New Roman" w:cs="Times New Roman"/>
          <w:iCs/>
        </w:rPr>
      </w:pPr>
      <w:r w:rsidRPr="00071C9B">
        <w:rPr>
          <w:rFonts w:ascii="Times New Roman" w:hAnsi="Times New Roman" w:cs="Times New Roman"/>
        </w:rPr>
        <w:t xml:space="preserve">Convém ressaltar </w:t>
      </w:r>
      <w:r w:rsidRPr="00071C9B">
        <w:rPr>
          <w:rFonts w:ascii="Times New Roman" w:hAnsi="Times New Roman" w:cs="Times New Roman"/>
          <w:iCs/>
        </w:rPr>
        <w:t xml:space="preserve">que, à época, embora importante, a implantação dos pontos de acesso de rede sem fio se constituiu em solução individualizada daquelas unidades da UFPB, sem qualquer visão institucionalmente abrangente, haja vista que a decisão pela compra foi anterior tanto à elaboração dos instrumentos de planejamento (PETI e PDTI) quanto ao início efetivo dos trabalhos do CGTI, diferentemente do momento atual, que é resultado de planejamento institucional, conforme o explicitado no item 5.4.2 do presente Termo de Referência, e no qual esta superintendência defende a gerência centralizada (na STI) da futura “Rede </w:t>
      </w:r>
      <w:r w:rsidRPr="00071C9B">
        <w:rPr>
          <w:rFonts w:ascii="Times New Roman" w:hAnsi="Times New Roman" w:cs="Times New Roman"/>
          <w:i/>
          <w:iCs/>
        </w:rPr>
        <w:t>Wi-Fi</w:t>
      </w:r>
      <w:r w:rsidRPr="00071C9B">
        <w:rPr>
          <w:rFonts w:ascii="Times New Roman" w:hAnsi="Times New Roman" w:cs="Times New Roman"/>
          <w:iCs/>
        </w:rPr>
        <w:t xml:space="preserve"> UFPB”, implementando adequados controles de acesso e mecanismos de segurança.</w:t>
      </w:r>
    </w:p>
    <w:p w:rsidR="00071C9B" w:rsidRPr="00071C9B" w:rsidRDefault="00071C9B" w:rsidP="00071C9B">
      <w:pPr>
        <w:numPr>
          <w:ilvl w:val="1"/>
          <w:numId w:val="2"/>
        </w:numPr>
        <w:spacing w:line="276" w:lineRule="auto"/>
        <w:jc w:val="both"/>
        <w:rPr>
          <w:rFonts w:ascii="Times New Roman" w:hAnsi="Times New Roman" w:cs="Times New Roman"/>
          <w:iCs/>
        </w:rPr>
      </w:pPr>
      <w:r w:rsidRPr="00071C9B">
        <w:rPr>
          <w:rFonts w:ascii="Times New Roman" w:hAnsi="Times New Roman" w:cs="Times New Roman"/>
          <w:iCs/>
        </w:rPr>
        <w:t>Dessa feita, os produtos pleiteados para a efetiva implantação de rede sem fio de caráter institucional na UFPB são:</w:t>
      </w:r>
    </w:p>
    <w:p w:rsidR="00071C9B" w:rsidRPr="00071C9B" w:rsidRDefault="00071C9B" w:rsidP="00071C9B">
      <w:pPr>
        <w:numPr>
          <w:ilvl w:val="1"/>
          <w:numId w:val="2"/>
        </w:numPr>
        <w:spacing w:line="276" w:lineRule="auto"/>
        <w:ind w:left="454" w:hanging="454"/>
        <w:jc w:val="both"/>
        <w:rPr>
          <w:rFonts w:ascii="Times New Roman" w:hAnsi="Times New Roman" w:cs="Times New Roman"/>
          <w:b/>
          <w:bCs/>
        </w:rPr>
      </w:pPr>
      <w:r w:rsidRPr="00071C9B">
        <w:rPr>
          <w:rFonts w:ascii="Times New Roman" w:hAnsi="Times New Roman" w:cs="Times New Roman"/>
          <w:b/>
          <w:bCs/>
          <w:i/>
          <w:iCs/>
        </w:rPr>
        <w:t>Access point</w:t>
      </w:r>
      <w:r w:rsidRPr="00071C9B">
        <w:rPr>
          <w:rFonts w:ascii="Times New Roman" w:hAnsi="Times New Roman" w:cs="Times New Roman"/>
          <w:b/>
          <w:bCs/>
        </w:rPr>
        <w:t xml:space="preserve"> – Tipo 1</w:t>
      </w:r>
    </w:p>
    <w:p w:rsidR="00071C9B" w:rsidRPr="00071C9B" w:rsidRDefault="00071C9B" w:rsidP="00071C9B">
      <w:pPr>
        <w:numPr>
          <w:ilvl w:val="2"/>
          <w:numId w:val="2"/>
        </w:numPr>
        <w:spacing w:line="276" w:lineRule="auto"/>
        <w:ind w:left="1304" w:hanging="567"/>
        <w:jc w:val="both"/>
        <w:rPr>
          <w:rFonts w:ascii="Times New Roman" w:hAnsi="Times New Roman" w:cs="Times New Roman"/>
          <w:b/>
          <w:bCs/>
        </w:rPr>
      </w:pPr>
      <w:proofErr w:type="spellStart"/>
      <w:r w:rsidRPr="00071C9B">
        <w:rPr>
          <w:rFonts w:ascii="Times New Roman" w:hAnsi="Times New Roman" w:cs="Times New Roman"/>
          <w:b/>
          <w:bCs/>
        </w:rPr>
        <w:t>Ubiquiti</w:t>
      </w:r>
      <w:proofErr w:type="spellEnd"/>
      <w:r w:rsidRPr="00071C9B">
        <w:rPr>
          <w:rFonts w:ascii="Times New Roman" w:hAnsi="Times New Roman" w:cs="Times New Roman"/>
          <w:b/>
          <w:bCs/>
        </w:rPr>
        <w:t xml:space="preserve"> </w:t>
      </w:r>
      <w:proofErr w:type="spellStart"/>
      <w:r w:rsidRPr="00071C9B">
        <w:rPr>
          <w:rFonts w:ascii="Times New Roman" w:hAnsi="Times New Roman" w:cs="Times New Roman"/>
          <w:b/>
          <w:bCs/>
        </w:rPr>
        <w:t>Unifi</w:t>
      </w:r>
      <w:proofErr w:type="spellEnd"/>
      <w:r w:rsidRPr="00071C9B">
        <w:rPr>
          <w:rFonts w:ascii="Times New Roman" w:hAnsi="Times New Roman" w:cs="Times New Roman"/>
          <w:b/>
          <w:bCs/>
        </w:rPr>
        <w:t xml:space="preserve"> AP AC Lite</w:t>
      </w:r>
    </w:p>
    <w:p w:rsidR="00071C9B" w:rsidRPr="00071C9B" w:rsidRDefault="00071C9B" w:rsidP="00071C9B">
      <w:pPr>
        <w:numPr>
          <w:ilvl w:val="3"/>
          <w:numId w:val="2"/>
        </w:numPr>
        <w:spacing w:line="276" w:lineRule="auto"/>
        <w:ind w:left="2154" w:hanging="794"/>
        <w:jc w:val="both"/>
        <w:rPr>
          <w:rFonts w:ascii="Times New Roman" w:hAnsi="Times New Roman" w:cs="Times New Roman"/>
          <w:i/>
          <w:iCs/>
        </w:rPr>
      </w:pPr>
      <w:r w:rsidRPr="00071C9B">
        <w:rPr>
          <w:rFonts w:ascii="Times New Roman" w:hAnsi="Times New Roman" w:cs="Times New Roman"/>
        </w:rPr>
        <w:t xml:space="preserve">Equipamento do tipo ponto de acesso (AP) </w:t>
      </w:r>
      <w:r w:rsidRPr="00071C9B">
        <w:rPr>
          <w:rFonts w:ascii="Times New Roman" w:hAnsi="Times New Roman" w:cs="Times New Roman"/>
          <w:i/>
          <w:iCs/>
        </w:rPr>
        <w:t>indoor</w:t>
      </w:r>
      <w:r w:rsidRPr="00071C9B">
        <w:rPr>
          <w:rFonts w:ascii="Times New Roman" w:hAnsi="Times New Roman" w:cs="Times New Roman"/>
        </w:rPr>
        <w:t xml:space="preserve">, que suporta gerência unificada por controlador de rede sem fio, via </w:t>
      </w:r>
      <w:r w:rsidRPr="00071C9B">
        <w:rPr>
          <w:rFonts w:ascii="Times New Roman" w:hAnsi="Times New Roman" w:cs="Times New Roman"/>
          <w:i/>
          <w:iCs/>
        </w:rPr>
        <w:t>software:</w:t>
      </w:r>
    </w:p>
    <w:p w:rsidR="00071C9B" w:rsidRPr="00071C9B" w:rsidRDefault="00071C9B" w:rsidP="00071C9B">
      <w:pPr>
        <w:numPr>
          <w:ilvl w:val="4"/>
          <w:numId w:val="2"/>
        </w:numPr>
        <w:spacing w:line="276" w:lineRule="auto"/>
        <w:ind w:left="1814" w:hanging="227"/>
        <w:jc w:val="both"/>
        <w:rPr>
          <w:rFonts w:ascii="Times New Roman" w:hAnsi="Times New Roman" w:cs="Times New Roman"/>
        </w:rPr>
      </w:pPr>
      <w:r w:rsidRPr="00071C9B">
        <w:rPr>
          <w:rFonts w:ascii="Times New Roman" w:hAnsi="Times New Roman" w:cs="Times New Roman"/>
        </w:rPr>
        <w:t xml:space="preserve">O ponto de acesso do mesmo fabricante do </w:t>
      </w:r>
      <w:r w:rsidRPr="00071C9B">
        <w:rPr>
          <w:rFonts w:ascii="Times New Roman" w:hAnsi="Times New Roman" w:cs="Times New Roman"/>
          <w:i/>
          <w:iCs/>
        </w:rPr>
        <w:t>software</w:t>
      </w:r>
      <w:r w:rsidRPr="00071C9B">
        <w:rPr>
          <w:rFonts w:ascii="Times New Roman" w:hAnsi="Times New Roman" w:cs="Times New Roman"/>
        </w:rPr>
        <w:t xml:space="preserve"> controlador de rede sem fio, para melhores gerenciamento e funcionalidade do conjunto.</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 xml:space="preserve">Suporta o modo de conexão </w:t>
      </w:r>
      <w:proofErr w:type="spellStart"/>
      <w:r w:rsidRPr="00071C9B">
        <w:rPr>
          <w:rFonts w:ascii="Times New Roman" w:hAnsi="Times New Roman" w:cs="Times New Roman"/>
        </w:rPr>
        <w:t>infraestruturado</w:t>
      </w:r>
      <w:proofErr w:type="spellEnd"/>
      <w:r w:rsidRPr="00071C9B">
        <w:rPr>
          <w:rFonts w:ascii="Times New Roman" w:hAnsi="Times New Roman" w:cs="Times New Roman"/>
        </w:rPr>
        <w:t>.</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Possui fonte de alimentação de 100/240 VAC, frequência 50/60 Hz, com chaveamento automático ou dispositivo para inserção de alimentação em cabo par trançado (</w:t>
      </w:r>
      <w:r w:rsidRPr="00071C9B">
        <w:rPr>
          <w:rFonts w:ascii="Times New Roman" w:hAnsi="Times New Roman" w:cs="Times New Roman"/>
          <w:i/>
          <w:iCs/>
        </w:rPr>
        <w:t xml:space="preserve">Power </w:t>
      </w:r>
      <w:proofErr w:type="spellStart"/>
      <w:r w:rsidRPr="00071C9B">
        <w:rPr>
          <w:rFonts w:ascii="Times New Roman" w:hAnsi="Times New Roman" w:cs="Times New Roman"/>
          <w:i/>
          <w:iCs/>
        </w:rPr>
        <w:t>Injector</w:t>
      </w:r>
      <w:proofErr w:type="spellEnd"/>
      <w:r w:rsidRPr="00071C9B">
        <w:rPr>
          <w:rFonts w:ascii="Times New Roman" w:hAnsi="Times New Roman" w:cs="Times New Roman"/>
        </w:rPr>
        <w:t>).</w:t>
      </w:r>
    </w:p>
    <w:p w:rsidR="00071C9B" w:rsidRPr="00071C9B" w:rsidRDefault="00071C9B" w:rsidP="00071C9B">
      <w:pPr>
        <w:numPr>
          <w:ilvl w:val="3"/>
          <w:numId w:val="2"/>
        </w:numPr>
        <w:spacing w:line="276" w:lineRule="auto"/>
        <w:ind w:left="2154" w:hanging="794"/>
        <w:jc w:val="both"/>
        <w:rPr>
          <w:rFonts w:ascii="Times New Roman" w:hAnsi="Times New Roman" w:cs="Times New Roman"/>
          <w:lang w:val="en-US"/>
        </w:rPr>
      </w:pPr>
      <w:proofErr w:type="spellStart"/>
      <w:r w:rsidRPr="00071C9B">
        <w:rPr>
          <w:rFonts w:ascii="Times New Roman" w:hAnsi="Times New Roman" w:cs="Times New Roman"/>
          <w:lang w:val="en-US"/>
        </w:rPr>
        <w:t>Implementa</w:t>
      </w:r>
      <w:proofErr w:type="spellEnd"/>
      <w:r w:rsidRPr="00071C9B">
        <w:rPr>
          <w:rFonts w:ascii="Times New Roman" w:hAnsi="Times New Roman" w:cs="Times New Roman"/>
          <w:lang w:val="en-US"/>
        </w:rPr>
        <w:t xml:space="preserve"> </w:t>
      </w:r>
      <w:r w:rsidRPr="00071C9B">
        <w:rPr>
          <w:rFonts w:ascii="Times New Roman" w:hAnsi="Times New Roman" w:cs="Times New Roman"/>
          <w:i/>
          <w:iCs/>
          <w:lang w:val="en-US"/>
        </w:rPr>
        <w:t>Power over Ethernet</w:t>
      </w:r>
      <w:r w:rsidRPr="00071C9B">
        <w:rPr>
          <w:rFonts w:ascii="Times New Roman" w:hAnsi="Times New Roman" w:cs="Times New Roman"/>
          <w:lang w:val="en-US"/>
        </w:rPr>
        <w:t xml:space="preserve"> (</w:t>
      </w:r>
      <w:proofErr w:type="spellStart"/>
      <w:r w:rsidRPr="00071C9B">
        <w:rPr>
          <w:rFonts w:ascii="Times New Roman" w:hAnsi="Times New Roman" w:cs="Times New Roman"/>
          <w:lang w:val="en-US"/>
        </w:rPr>
        <w:t>PoE</w:t>
      </w:r>
      <w:proofErr w:type="spellEnd"/>
      <w:r w:rsidRPr="00071C9B">
        <w:rPr>
          <w:rFonts w:ascii="Times New Roman" w:hAnsi="Times New Roman" w:cs="Times New Roman"/>
          <w:lang w:val="en-US"/>
        </w:rPr>
        <w:t xml:space="preserve">) – IEEE 802.3af </w:t>
      </w:r>
      <w:proofErr w:type="spellStart"/>
      <w:r w:rsidRPr="00071C9B">
        <w:rPr>
          <w:rFonts w:ascii="Times New Roman" w:hAnsi="Times New Roman" w:cs="Times New Roman"/>
          <w:lang w:val="en-US"/>
        </w:rPr>
        <w:t>ou</w:t>
      </w:r>
      <w:proofErr w:type="spellEnd"/>
      <w:r w:rsidRPr="00071C9B">
        <w:rPr>
          <w:rFonts w:ascii="Times New Roman" w:hAnsi="Times New Roman" w:cs="Times New Roman"/>
          <w:lang w:val="en-US"/>
        </w:rPr>
        <w:t xml:space="preserve"> </w:t>
      </w:r>
      <w:r w:rsidRPr="00071C9B">
        <w:rPr>
          <w:rFonts w:ascii="Times New Roman" w:hAnsi="Times New Roman" w:cs="Times New Roman"/>
          <w:i/>
          <w:iCs/>
          <w:lang w:val="en-US"/>
        </w:rPr>
        <w:t>Power over Ethernet Plus</w:t>
      </w:r>
      <w:r w:rsidRPr="00071C9B">
        <w:rPr>
          <w:rFonts w:ascii="Times New Roman" w:hAnsi="Times New Roman" w:cs="Times New Roman"/>
          <w:lang w:val="en-US"/>
        </w:rPr>
        <w:t xml:space="preserve"> (</w:t>
      </w:r>
      <w:proofErr w:type="spellStart"/>
      <w:r w:rsidRPr="00071C9B">
        <w:rPr>
          <w:rFonts w:ascii="Times New Roman" w:hAnsi="Times New Roman" w:cs="Times New Roman"/>
          <w:lang w:val="en-US"/>
        </w:rPr>
        <w:t>PoE</w:t>
      </w:r>
      <w:proofErr w:type="spellEnd"/>
      <w:r w:rsidRPr="00071C9B">
        <w:rPr>
          <w:rFonts w:ascii="Times New Roman" w:hAnsi="Times New Roman" w:cs="Times New Roman"/>
          <w:lang w:val="en-US"/>
        </w:rPr>
        <w:t>+) – IEEE 802.3at.</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 xml:space="preserve">Possui certificação </w:t>
      </w:r>
      <w:r w:rsidRPr="00071C9B">
        <w:rPr>
          <w:rFonts w:ascii="Times New Roman" w:hAnsi="Times New Roman" w:cs="Times New Roman"/>
          <w:i/>
          <w:iCs/>
        </w:rPr>
        <w:t>Wi-Fi Alliance</w:t>
      </w:r>
      <w:r w:rsidRPr="00071C9B">
        <w:rPr>
          <w:rFonts w:ascii="Times New Roman" w:hAnsi="Times New Roman" w:cs="Times New Roman"/>
        </w:rPr>
        <w:t xml:space="preserve"> para operar nos padrões 802.11a/b/g/n/ac.</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Realiza conexão simultânea de clientes nos padrões 802.11a/b/g/n/ac.</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Possui os seguintes indicadores LED: alimentação elétrica (</w:t>
      </w:r>
      <w:proofErr w:type="spellStart"/>
      <w:r w:rsidRPr="00071C9B">
        <w:rPr>
          <w:rFonts w:ascii="Times New Roman" w:hAnsi="Times New Roman" w:cs="Times New Roman"/>
          <w:i/>
          <w:iCs/>
        </w:rPr>
        <w:t>power</w:t>
      </w:r>
      <w:proofErr w:type="spellEnd"/>
      <w:r w:rsidRPr="00071C9B">
        <w:rPr>
          <w:rFonts w:ascii="Times New Roman" w:hAnsi="Times New Roman" w:cs="Times New Roman"/>
        </w:rPr>
        <w:t>) e rede 802.11a/b/g/n/ac em atividade.</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Possui estrutura que permita fixação do equipamento em teto e parede.</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 xml:space="preserve">Possui os acessórios necessários para a utilização do equipamento, tais como: </w:t>
      </w:r>
      <w:r w:rsidRPr="00071C9B">
        <w:rPr>
          <w:rFonts w:ascii="Times New Roman" w:hAnsi="Times New Roman" w:cs="Times New Roman"/>
          <w:i/>
          <w:iCs/>
        </w:rPr>
        <w:t>softwares</w:t>
      </w:r>
      <w:r w:rsidRPr="00071C9B">
        <w:rPr>
          <w:rFonts w:ascii="Times New Roman" w:hAnsi="Times New Roman" w:cs="Times New Roman"/>
        </w:rPr>
        <w:t xml:space="preserve">, cabos de console, </w:t>
      </w:r>
      <w:r w:rsidRPr="00071C9B">
        <w:rPr>
          <w:rFonts w:ascii="Times New Roman" w:hAnsi="Times New Roman" w:cs="Times New Roman"/>
          <w:i/>
          <w:iCs/>
        </w:rPr>
        <w:t>kits</w:t>
      </w:r>
      <w:r w:rsidRPr="00071C9B">
        <w:rPr>
          <w:rFonts w:ascii="Times New Roman" w:hAnsi="Times New Roman" w:cs="Times New Roman"/>
        </w:rPr>
        <w:t xml:space="preserve"> para fixação, documentação técnica e manuais que contenham informações suficientes para possibilitar a instalação e configuração do equipamento.</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 xml:space="preserve">Implementa funcionamento em modo gerenciado por controlador WLAN via </w:t>
      </w:r>
      <w:r w:rsidRPr="00071C9B">
        <w:rPr>
          <w:rFonts w:ascii="Times New Roman" w:hAnsi="Times New Roman" w:cs="Times New Roman"/>
          <w:i/>
          <w:iCs/>
        </w:rPr>
        <w:t>software</w:t>
      </w:r>
      <w:r w:rsidRPr="00071C9B">
        <w:rPr>
          <w:rFonts w:ascii="Times New Roman" w:hAnsi="Times New Roman" w:cs="Times New Roman"/>
        </w:rPr>
        <w:t xml:space="preserve"> ou </w:t>
      </w:r>
      <w:r w:rsidRPr="00071C9B">
        <w:rPr>
          <w:rFonts w:ascii="Times New Roman" w:hAnsi="Times New Roman" w:cs="Times New Roman"/>
          <w:i/>
          <w:iCs/>
        </w:rPr>
        <w:t>hardware</w:t>
      </w:r>
      <w:r w:rsidRPr="00071C9B">
        <w:rPr>
          <w:rFonts w:ascii="Times New Roman" w:hAnsi="Times New Roman" w:cs="Times New Roman"/>
        </w:rPr>
        <w:t xml:space="preserve">, para configuração de seus parâmetros </w:t>
      </w:r>
      <w:r w:rsidRPr="00071C9B">
        <w:rPr>
          <w:rFonts w:ascii="Times New Roman" w:hAnsi="Times New Roman" w:cs="Times New Roman"/>
          <w:i/>
          <w:iCs/>
        </w:rPr>
        <w:t>wireless</w:t>
      </w:r>
      <w:r w:rsidRPr="00071C9B">
        <w:rPr>
          <w:rFonts w:ascii="Times New Roman" w:hAnsi="Times New Roman" w:cs="Times New Roman"/>
        </w:rPr>
        <w:t xml:space="preserve">, gerenciamento das políticas de </w:t>
      </w:r>
      <w:r w:rsidRPr="00071C9B">
        <w:rPr>
          <w:rFonts w:ascii="Times New Roman" w:hAnsi="Times New Roman" w:cs="Times New Roman"/>
        </w:rPr>
        <w:lastRenderedPageBreak/>
        <w:t xml:space="preserve">segurança, </w:t>
      </w:r>
      <w:proofErr w:type="spellStart"/>
      <w:r w:rsidRPr="00071C9B">
        <w:rPr>
          <w:rFonts w:ascii="Times New Roman" w:hAnsi="Times New Roman" w:cs="Times New Roman"/>
        </w:rPr>
        <w:t>QoS</w:t>
      </w:r>
      <w:proofErr w:type="spellEnd"/>
      <w:r w:rsidRPr="00071C9B">
        <w:rPr>
          <w:rFonts w:ascii="Times New Roman" w:hAnsi="Times New Roman" w:cs="Times New Roman"/>
        </w:rPr>
        <w:t>, monitoração de RF (</w:t>
      </w:r>
      <w:proofErr w:type="spellStart"/>
      <w:r w:rsidRPr="00071C9B">
        <w:rPr>
          <w:rFonts w:ascii="Times New Roman" w:hAnsi="Times New Roman" w:cs="Times New Roman"/>
        </w:rPr>
        <w:t>rádio-frequência</w:t>
      </w:r>
      <w:proofErr w:type="spellEnd"/>
      <w:r w:rsidRPr="00071C9B">
        <w:rPr>
          <w:rFonts w:ascii="Times New Roman" w:hAnsi="Times New Roman" w:cs="Times New Roman"/>
        </w:rPr>
        <w:t>) e outras funcionalidades.</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O ponto de acesso poderá estar direta ou remotamente conectado ao controlador WLAN.</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 xml:space="preserve">Possui porta </w:t>
      </w:r>
      <w:r w:rsidRPr="00071C9B">
        <w:rPr>
          <w:rFonts w:ascii="Times New Roman" w:hAnsi="Times New Roman" w:cs="Times New Roman"/>
          <w:i/>
          <w:iCs/>
        </w:rPr>
        <w:t>Gigabit Ethernet</w:t>
      </w:r>
      <w:r w:rsidRPr="00071C9B">
        <w:rPr>
          <w:rFonts w:ascii="Times New Roman" w:hAnsi="Times New Roman" w:cs="Times New Roman"/>
        </w:rPr>
        <w:t xml:space="preserve">, padrão IEEE 802.3ab, </w:t>
      </w:r>
      <w:proofErr w:type="spellStart"/>
      <w:r w:rsidRPr="00071C9B">
        <w:rPr>
          <w:rFonts w:ascii="Times New Roman" w:hAnsi="Times New Roman" w:cs="Times New Roman"/>
        </w:rPr>
        <w:t>autonegociável</w:t>
      </w:r>
      <w:proofErr w:type="spellEnd"/>
      <w:r w:rsidRPr="00071C9B">
        <w:rPr>
          <w:rFonts w:ascii="Times New Roman" w:hAnsi="Times New Roman" w:cs="Times New Roman"/>
        </w:rPr>
        <w:t xml:space="preserve">, com suporte à alimentação através do padrão </w:t>
      </w:r>
      <w:r w:rsidRPr="00071C9B">
        <w:rPr>
          <w:rFonts w:ascii="Times New Roman" w:hAnsi="Times New Roman" w:cs="Times New Roman"/>
          <w:i/>
          <w:iCs/>
        </w:rPr>
        <w:t>Power over Ethernet</w:t>
      </w:r>
      <w:r w:rsidRPr="00071C9B">
        <w:rPr>
          <w:rFonts w:ascii="Times New Roman" w:hAnsi="Times New Roman" w:cs="Times New Roman"/>
        </w:rPr>
        <w:t xml:space="preserve"> (</w:t>
      </w:r>
      <w:proofErr w:type="spellStart"/>
      <w:r w:rsidRPr="00071C9B">
        <w:rPr>
          <w:rFonts w:ascii="Times New Roman" w:hAnsi="Times New Roman" w:cs="Times New Roman"/>
        </w:rPr>
        <w:t>PoE</w:t>
      </w:r>
      <w:proofErr w:type="spellEnd"/>
      <w:r w:rsidRPr="00071C9B">
        <w:rPr>
          <w:rFonts w:ascii="Times New Roman" w:hAnsi="Times New Roman" w:cs="Times New Roman"/>
        </w:rPr>
        <w:t>) – IEEE 802.3af ou IEEE 802.3at (</w:t>
      </w:r>
      <w:r w:rsidRPr="00071C9B">
        <w:rPr>
          <w:rFonts w:ascii="Times New Roman" w:hAnsi="Times New Roman" w:cs="Times New Roman"/>
          <w:i/>
          <w:iCs/>
        </w:rPr>
        <w:t>Power over Ethernet Plus</w:t>
      </w:r>
      <w:r w:rsidRPr="00071C9B">
        <w:rPr>
          <w:rFonts w:ascii="Times New Roman" w:hAnsi="Times New Roman" w:cs="Times New Roman"/>
        </w:rPr>
        <w:t xml:space="preserve"> – </w:t>
      </w:r>
      <w:proofErr w:type="spellStart"/>
      <w:r w:rsidRPr="00071C9B">
        <w:rPr>
          <w:rFonts w:ascii="Times New Roman" w:hAnsi="Times New Roman" w:cs="Times New Roman"/>
        </w:rPr>
        <w:t>PoE</w:t>
      </w:r>
      <w:proofErr w:type="spellEnd"/>
      <w:r w:rsidRPr="00071C9B">
        <w:rPr>
          <w:rFonts w:ascii="Times New Roman" w:hAnsi="Times New Roman" w:cs="Times New Roman"/>
        </w:rPr>
        <w:t>+), com consumo máximo de 10w.</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Implementa MIMO 2x2 ou superior, com antenas externas ou internas:</w:t>
      </w:r>
    </w:p>
    <w:p w:rsidR="00071C9B" w:rsidRPr="00071C9B" w:rsidRDefault="00071C9B" w:rsidP="00071C9B">
      <w:pPr>
        <w:numPr>
          <w:ilvl w:val="4"/>
          <w:numId w:val="2"/>
        </w:numPr>
        <w:spacing w:line="276" w:lineRule="auto"/>
        <w:ind w:left="1814" w:hanging="227"/>
        <w:jc w:val="both"/>
        <w:rPr>
          <w:rFonts w:ascii="Times New Roman" w:hAnsi="Times New Roman" w:cs="Times New Roman"/>
        </w:rPr>
      </w:pPr>
      <w:r w:rsidRPr="00071C9B">
        <w:rPr>
          <w:rFonts w:ascii="Times New Roman" w:hAnsi="Times New Roman" w:cs="Times New Roman"/>
        </w:rPr>
        <w:t xml:space="preserve">Ganho de, no mínimo, 2 </w:t>
      </w:r>
      <w:proofErr w:type="spellStart"/>
      <w:r w:rsidRPr="00071C9B">
        <w:rPr>
          <w:rFonts w:ascii="Times New Roman" w:hAnsi="Times New Roman" w:cs="Times New Roman"/>
        </w:rPr>
        <w:t>dBi</w:t>
      </w:r>
      <w:proofErr w:type="spellEnd"/>
      <w:r w:rsidRPr="00071C9B">
        <w:rPr>
          <w:rFonts w:ascii="Times New Roman" w:hAnsi="Times New Roman" w:cs="Times New Roman"/>
        </w:rPr>
        <w:t xml:space="preserve"> para 2,4 GHz para cada antena;</w:t>
      </w:r>
    </w:p>
    <w:p w:rsidR="00071C9B" w:rsidRPr="00071C9B" w:rsidRDefault="00071C9B" w:rsidP="00071C9B">
      <w:pPr>
        <w:numPr>
          <w:ilvl w:val="4"/>
          <w:numId w:val="2"/>
        </w:numPr>
        <w:spacing w:line="276" w:lineRule="auto"/>
        <w:ind w:left="1814" w:hanging="227"/>
        <w:jc w:val="both"/>
        <w:rPr>
          <w:rFonts w:ascii="Times New Roman" w:hAnsi="Times New Roman" w:cs="Times New Roman"/>
        </w:rPr>
      </w:pPr>
      <w:r w:rsidRPr="00071C9B">
        <w:rPr>
          <w:rFonts w:ascii="Times New Roman" w:hAnsi="Times New Roman" w:cs="Times New Roman"/>
        </w:rPr>
        <w:t xml:space="preserve">Ganho de, no mínimo, 3 </w:t>
      </w:r>
      <w:proofErr w:type="spellStart"/>
      <w:r w:rsidRPr="00071C9B">
        <w:rPr>
          <w:rFonts w:ascii="Times New Roman" w:hAnsi="Times New Roman" w:cs="Times New Roman"/>
        </w:rPr>
        <w:t>dBi</w:t>
      </w:r>
      <w:proofErr w:type="spellEnd"/>
      <w:r w:rsidRPr="00071C9B">
        <w:rPr>
          <w:rFonts w:ascii="Times New Roman" w:hAnsi="Times New Roman" w:cs="Times New Roman"/>
        </w:rPr>
        <w:t xml:space="preserve"> para 5,0 GHz para cada antena.</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 xml:space="preserve">Possui potência de transmissão mínima de 19 </w:t>
      </w:r>
      <w:proofErr w:type="spellStart"/>
      <w:r w:rsidRPr="00071C9B">
        <w:rPr>
          <w:rFonts w:ascii="Times New Roman" w:hAnsi="Times New Roman" w:cs="Times New Roman"/>
        </w:rPr>
        <w:t>dBm</w:t>
      </w:r>
      <w:proofErr w:type="spellEnd"/>
      <w:r w:rsidRPr="00071C9B">
        <w:rPr>
          <w:rFonts w:ascii="Times New Roman" w:hAnsi="Times New Roman" w:cs="Times New Roman"/>
        </w:rPr>
        <w:t>, em 2,4 GHz.</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 xml:space="preserve">Possui potência de transmissão mínima de 18 </w:t>
      </w:r>
      <w:proofErr w:type="spellStart"/>
      <w:r w:rsidRPr="00071C9B">
        <w:rPr>
          <w:rFonts w:ascii="Times New Roman" w:hAnsi="Times New Roman" w:cs="Times New Roman"/>
        </w:rPr>
        <w:t>dBm</w:t>
      </w:r>
      <w:proofErr w:type="spellEnd"/>
      <w:r w:rsidRPr="00071C9B">
        <w:rPr>
          <w:rFonts w:ascii="Times New Roman" w:hAnsi="Times New Roman" w:cs="Times New Roman"/>
        </w:rPr>
        <w:t>, em 5 GHz.</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 xml:space="preserve">Implementa as seguintes taxas de transmissão com </w:t>
      </w:r>
      <w:proofErr w:type="spellStart"/>
      <w:r w:rsidRPr="00071C9B">
        <w:rPr>
          <w:rFonts w:ascii="Times New Roman" w:hAnsi="Times New Roman" w:cs="Times New Roman"/>
        </w:rPr>
        <w:t>fallback</w:t>
      </w:r>
      <w:proofErr w:type="spellEnd"/>
      <w:r w:rsidRPr="00071C9B">
        <w:rPr>
          <w:rFonts w:ascii="Times New Roman" w:hAnsi="Times New Roman" w:cs="Times New Roman"/>
        </w:rPr>
        <w:t xml:space="preserve"> automático:</w:t>
      </w:r>
    </w:p>
    <w:p w:rsidR="00071C9B" w:rsidRPr="00071C9B" w:rsidRDefault="00071C9B" w:rsidP="00071C9B">
      <w:pPr>
        <w:numPr>
          <w:ilvl w:val="4"/>
          <w:numId w:val="2"/>
        </w:numPr>
        <w:spacing w:line="276" w:lineRule="auto"/>
        <w:ind w:left="1871" w:hanging="283"/>
        <w:jc w:val="both"/>
        <w:rPr>
          <w:rFonts w:ascii="Times New Roman" w:hAnsi="Times New Roman" w:cs="Times New Roman"/>
        </w:rPr>
      </w:pPr>
      <w:r w:rsidRPr="00071C9B">
        <w:rPr>
          <w:rFonts w:ascii="Times New Roman" w:hAnsi="Times New Roman" w:cs="Times New Roman"/>
        </w:rPr>
        <w:t>IEEE 802.11a/g: 54,48,36,24,18,12, 9, e 6 Mbps;</w:t>
      </w:r>
    </w:p>
    <w:p w:rsidR="00071C9B" w:rsidRPr="00071C9B" w:rsidRDefault="00071C9B" w:rsidP="00071C9B">
      <w:pPr>
        <w:numPr>
          <w:ilvl w:val="4"/>
          <w:numId w:val="2"/>
        </w:numPr>
        <w:spacing w:line="276" w:lineRule="auto"/>
        <w:ind w:left="1871" w:hanging="283"/>
        <w:jc w:val="both"/>
        <w:rPr>
          <w:rFonts w:ascii="Times New Roman" w:hAnsi="Times New Roman" w:cs="Times New Roman"/>
        </w:rPr>
      </w:pPr>
      <w:r w:rsidRPr="00071C9B">
        <w:rPr>
          <w:rFonts w:ascii="Times New Roman" w:hAnsi="Times New Roman" w:cs="Times New Roman"/>
        </w:rPr>
        <w:t>IEEE 802.11b: 11, 5,5, 2 e 1 Mbps;</w:t>
      </w:r>
    </w:p>
    <w:p w:rsidR="00071C9B" w:rsidRPr="00071C9B" w:rsidRDefault="00071C9B" w:rsidP="00071C9B">
      <w:pPr>
        <w:numPr>
          <w:ilvl w:val="4"/>
          <w:numId w:val="2"/>
        </w:numPr>
        <w:spacing w:line="276" w:lineRule="auto"/>
        <w:ind w:left="1871" w:hanging="283"/>
        <w:jc w:val="both"/>
        <w:rPr>
          <w:rFonts w:ascii="Times New Roman" w:hAnsi="Times New Roman" w:cs="Times New Roman"/>
        </w:rPr>
      </w:pPr>
      <w:r w:rsidRPr="00071C9B">
        <w:rPr>
          <w:rFonts w:ascii="Times New Roman" w:hAnsi="Times New Roman" w:cs="Times New Roman"/>
        </w:rPr>
        <w:t>IEEE 802.11n: taxas especificadas para MCS 0 a MCS 15, em canais de 20 e 40 MHz;</w:t>
      </w:r>
    </w:p>
    <w:p w:rsidR="00071C9B" w:rsidRPr="00071C9B" w:rsidRDefault="00071C9B" w:rsidP="00071C9B">
      <w:pPr>
        <w:numPr>
          <w:ilvl w:val="4"/>
          <w:numId w:val="2"/>
        </w:numPr>
        <w:tabs>
          <w:tab w:val="left" w:pos="1813"/>
        </w:tabs>
        <w:spacing w:line="276" w:lineRule="auto"/>
        <w:ind w:left="1871" w:hanging="283"/>
        <w:jc w:val="both"/>
        <w:rPr>
          <w:rFonts w:ascii="Times New Roman" w:hAnsi="Times New Roman" w:cs="Times New Roman"/>
        </w:rPr>
      </w:pPr>
      <w:r w:rsidRPr="00071C9B">
        <w:rPr>
          <w:rFonts w:ascii="Times New Roman" w:hAnsi="Times New Roman" w:cs="Times New Roman"/>
        </w:rPr>
        <w:t>IEEE 802.11ac: taxas especificadas para MCS 0 a MCS 9, em canais de 20, 40 e 80 MHz.</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Mínimo de 150 usuários por ponto de acesso.</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 xml:space="preserve">Implementa, no mínimo, 4 </w:t>
      </w:r>
      <w:proofErr w:type="spellStart"/>
      <w:r w:rsidRPr="00071C9B">
        <w:rPr>
          <w:rFonts w:ascii="Times New Roman" w:hAnsi="Times New Roman" w:cs="Times New Roman"/>
        </w:rPr>
        <w:t>SSIDs</w:t>
      </w:r>
      <w:proofErr w:type="spellEnd"/>
      <w:r w:rsidRPr="00071C9B">
        <w:rPr>
          <w:rFonts w:ascii="Times New Roman" w:hAnsi="Times New Roman" w:cs="Times New Roman"/>
        </w:rPr>
        <w:t>.</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 xml:space="preserve">Implementa, no mínimo, 4 </w:t>
      </w:r>
      <w:proofErr w:type="spellStart"/>
      <w:r w:rsidRPr="00071C9B">
        <w:rPr>
          <w:rFonts w:ascii="Times New Roman" w:hAnsi="Times New Roman" w:cs="Times New Roman"/>
        </w:rPr>
        <w:t>VLANs</w:t>
      </w:r>
      <w:proofErr w:type="spellEnd"/>
      <w:r w:rsidRPr="00071C9B">
        <w:rPr>
          <w:rFonts w:ascii="Times New Roman" w:hAnsi="Times New Roman" w:cs="Times New Roman"/>
        </w:rPr>
        <w:t>.</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Implementa os protocolos IPv4 e IPv6.</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Permite habilitar e desabilitar a divulgação do SSID.</w:t>
      </w:r>
    </w:p>
    <w:p w:rsidR="00071C9B" w:rsidRPr="00071C9B" w:rsidRDefault="00071C9B" w:rsidP="00071C9B">
      <w:pPr>
        <w:numPr>
          <w:ilvl w:val="3"/>
          <w:numId w:val="2"/>
        </w:numPr>
        <w:spacing w:line="276" w:lineRule="auto"/>
        <w:ind w:left="2268" w:hanging="907"/>
        <w:jc w:val="both"/>
        <w:rPr>
          <w:rFonts w:ascii="Times New Roman" w:hAnsi="Times New Roman" w:cs="Times New Roman"/>
        </w:rPr>
      </w:pPr>
      <w:r w:rsidRPr="00071C9B">
        <w:rPr>
          <w:rFonts w:ascii="Times New Roman" w:hAnsi="Times New Roman" w:cs="Times New Roman"/>
        </w:rPr>
        <w:t>Implementa WMM (</w:t>
      </w:r>
      <w:proofErr w:type="spellStart"/>
      <w:r w:rsidRPr="00071C9B">
        <w:rPr>
          <w:rFonts w:ascii="Times New Roman" w:hAnsi="Times New Roman" w:cs="Times New Roman"/>
        </w:rPr>
        <w:t>Wi-fi</w:t>
      </w:r>
      <w:proofErr w:type="spellEnd"/>
      <w:r w:rsidRPr="00071C9B">
        <w:rPr>
          <w:rFonts w:ascii="Times New Roman" w:hAnsi="Times New Roman" w:cs="Times New Roman"/>
        </w:rPr>
        <w:t xml:space="preserve"> </w:t>
      </w:r>
      <w:proofErr w:type="spellStart"/>
      <w:r w:rsidRPr="00071C9B">
        <w:rPr>
          <w:rFonts w:ascii="Times New Roman" w:hAnsi="Times New Roman" w:cs="Times New Roman"/>
        </w:rPr>
        <w:t>Multimedia</w:t>
      </w:r>
      <w:proofErr w:type="spellEnd"/>
      <w:r w:rsidRPr="00071C9B">
        <w:rPr>
          <w:rFonts w:ascii="Times New Roman" w:hAnsi="Times New Roman" w:cs="Times New Roman"/>
        </w:rPr>
        <w:t>).</w:t>
      </w:r>
    </w:p>
    <w:p w:rsidR="00071C9B" w:rsidRPr="00071C9B" w:rsidRDefault="00071C9B" w:rsidP="00071C9B">
      <w:pPr>
        <w:numPr>
          <w:ilvl w:val="3"/>
          <w:numId w:val="2"/>
        </w:numPr>
        <w:spacing w:line="276" w:lineRule="auto"/>
        <w:ind w:left="2268" w:hanging="907"/>
        <w:jc w:val="both"/>
        <w:rPr>
          <w:rFonts w:ascii="Times New Roman" w:hAnsi="Times New Roman" w:cs="Times New Roman"/>
        </w:rPr>
      </w:pPr>
      <w:r w:rsidRPr="00071C9B">
        <w:rPr>
          <w:rFonts w:ascii="Times New Roman" w:hAnsi="Times New Roman" w:cs="Times New Roman"/>
        </w:rPr>
        <w:t xml:space="preserve">Implementa </w:t>
      </w:r>
      <w:r w:rsidRPr="00071C9B">
        <w:rPr>
          <w:rFonts w:ascii="Times New Roman" w:hAnsi="Times New Roman" w:cs="Times New Roman"/>
          <w:i/>
          <w:iCs/>
        </w:rPr>
        <w:t>roaming</w:t>
      </w:r>
      <w:r w:rsidRPr="00071C9B">
        <w:rPr>
          <w:rFonts w:ascii="Times New Roman" w:hAnsi="Times New Roman" w:cs="Times New Roman"/>
        </w:rPr>
        <w:t xml:space="preserve"> entre </w:t>
      </w:r>
      <w:proofErr w:type="spellStart"/>
      <w:r w:rsidRPr="00071C9B">
        <w:rPr>
          <w:rFonts w:ascii="Times New Roman" w:hAnsi="Times New Roman" w:cs="Times New Roman"/>
        </w:rPr>
        <w:t>sub-redes</w:t>
      </w:r>
      <w:proofErr w:type="spellEnd"/>
      <w:r w:rsidRPr="00071C9B">
        <w:rPr>
          <w:rFonts w:ascii="Times New Roman" w:hAnsi="Times New Roman" w:cs="Times New Roman"/>
        </w:rPr>
        <w:t xml:space="preserve"> diferentes.</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Implementa autenticação através dos padrões IEEE 802.1x com o método EAP-TLS.</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Implementa os seguintes padrões de criptografia:</w:t>
      </w:r>
    </w:p>
    <w:p w:rsidR="00071C9B" w:rsidRPr="00071C9B" w:rsidRDefault="00071C9B" w:rsidP="00071C9B">
      <w:pPr>
        <w:numPr>
          <w:ilvl w:val="4"/>
          <w:numId w:val="2"/>
        </w:numPr>
        <w:spacing w:line="276" w:lineRule="auto"/>
        <w:ind w:left="1814" w:hanging="227"/>
        <w:jc w:val="both"/>
        <w:rPr>
          <w:rFonts w:ascii="Times New Roman" w:hAnsi="Times New Roman" w:cs="Times New Roman"/>
        </w:rPr>
      </w:pPr>
      <w:r w:rsidRPr="00071C9B">
        <w:rPr>
          <w:rFonts w:ascii="Times New Roman" w:hAnsi="Times New Roman" w:cs="Times New Roman"/>
        </w:rPr>
        <w:t>WPA e WPA2;</w:t>
      </w:r>
    </w:p>
    <w:p w:rsidR="00071C9B" w:rsidRPr="00071C9B" w:rsidRDefault="00071C9B" w:rsidP="00071C9B">
      <w:pPr>
        <w:numPr>
          <w:ilvl w:val="4"/>
          <w:numId w:val="2"/>
        </w:numPr>
        <w:spacing w:line="276" w:lineRule="auto"/>
        <w:ind w:left="1814" w:hanging="227"/>
        <w:jc w:val="both"/>
        <w:rPr>
          <w:rFonts w:ascii="Times New Roman" w:hAnsi="Times New Roman" w:cs="Times New Roman"/>
        </w:rPr>
      </w:pPr>
      <w:r w:rsidRPr="00071C9B">
        <w:rPr>
          <w:rFonts w:ascii="Times New Roman" w:hAnsi="Times New Roman" w:cs="Times New Roman"/>
        </w:rPr>
        <w:t>TKIP;</w:t>
      </w:r>
    </w:p>
    <w:p w:rsidR="00071C9B" w:rsidRPr="00071C9B" w:rsidRDefault="00071C9B" w:rsidP="00071C9B">
      <w:pPr>
        <w:numPr>
          <w:ilvl w:val="4"/>
          <w:numId w:val="2"/>
        </w:numPr>
        <w:spacing w:line="276" w:lineRule="auto"/>
        <w:ind w:left="1814" w:hanging="227"/>
        <w:jc w:val="both"/>
        <w:rPr>
          <w:rFonts w:ascii="Times New Roman" w:hAnsi="Times New Roman" w:cs="Times New Roman"/>
        </w:rPr>
      </w:pPr>
      <w:r w:rsidRPr="00071C9B">
        <w:rPr>
          <w:rFonts w:ascii="Times New Roman" w:hAnsi="Times New Roman" w:cs="Times New Roman"/>
        </w:rPr>
        <w:t>AES 128 bits.</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Implementa filtros baseado em protocolos e em endereços MAC.</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Implementa criptografia de tráfego de controle entre o AP e o controlador WLAN.</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 xml:space="preserve">Possui, no mínimo, 1 porta console para gerenciamento e configuração via linha de comando (CLI – </w:t>
      </w:r>
      <w:proofErr w:type="spellStart"/>
      <w:r w:rsidRPr="00071C9B">
        <w:rPr>
          <w:rFonts w:ascii="Times New Roman" w:hAnsi="Times New Roman" w:cs="Times New Roman"/>
          <w:i/>
          <w:iCs/>
        </w:rPr>
        <w:t>command</w:t>
      </w:r>
      <w:proofErr w:type="spellEnd"/>
      <w:r w:rsidRPr="00071C9B">
        <w:rPr>
          <w:rFonts w:ascii="Times New Roman" w:hAnsi="Times New Roman" w:cs="Times New Roman"/>
          <w:i/>
          <w:iCs/>
        </w:rPr>
        <w:t xml:space="preserve"> </w:t>
      </w:r>
      <w:proofErr w:type="spellStart"/>
      <w:r w:rsidRPr="00071C9B">
        <w:rPr>
          <w:rFonts w:ascii="Times New Roman" w:hAnsi="Times New Roman" w:cs="Times New Roman"/>
          <w:i/>
          <w:iCs/>
        </w:rPr>
        <w:t>line</w:t>
      </w:r>
      <w:proofErr w:type="spellEnd"/>
      <w:r w:rsidRPr="00071C9B">
        <w:rPr>
          <w:rFonts w:ascii="Times New Roman" w:hAnsi="Times New Roman" w:cs="Times New Roman"/>
          <w:i/>
          <w:iCs/>
        </w:rPr>
        <w:t xml:space="preserve"> interface</w:t>
      </w:r>
      <w:r w:rsidRPr="00071C9B">
        <w:rPr>
          <w:rFonts w:ascii="Times New Roman" w:hAnsi="Times New Roman" w:cs="Times New Roman"/>
        </w:rPr>
        <w:t>) com conector RJ-45, USB e/ou RS-232.</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lastRenderedPageBreak/>
        <w:t>Capacidade de atuar como ponto de acesso gerenciado ou como ponto de acesso autônomo.</w:t>
      </w:r>
    </w:p>
    <w:p w:rsidR="00071C9B" w:rsidRPr="00071C9B" w:rsidRDefault="00071C9B" w:rsidP="00071C9B">
      <w:pPr>
        <w:spacing w:line="276" w:lineRule="auto"/>
        <w:ind w:left="2098" w:hanging="794"/>
        <w:jc w:val="both"/>
        <w:rPr>
          <w:rFonts w:ascii="Times New Roman" w:hAnsi="Times New Roman" w:cs="Times New Roman"/>
        </w:rPr>
      </w:pPr>
    </w:p>
    <w:p w:rsidR="00071C9B" w:rsidRPr="00071C9B" w:rsidRDefault="00071C9B" w:rsidP="00071C9B">
      <w:pPr>
        <w:numPr>
          <w:ilvl w:val="1"/>
          <w:numId w:val="2"/>
        </w:numPr>
        <w:spacing w:line="276" w:lineRule="auto"/>
        <w:ind w:left="454" w:hanging="454"/>
        <w:jc w:val="both"/>
        <w:rPr>
          <w:rFonts w:ascii="Times New Roman" w:hAnsi="Times New Roman" w:cs="Times New Roman"/>
          <w:b/>
          <w:bCs/>
        </w:rPr>
      </w:pPr>
      <w:r w:rsidRPr="00071C9B">
        <w:rPr>
          <w:rFonts w:ascii="Times New Roman" w:hAnsi="Times New Roman" w:cs="Times New Roman"/>
          <w:b/>
          <w:bCs/>
          <w:i/>
          <w:iCs/>
        </w:rPr>
        <w:t>Access Point</w:t>
      </w:r>
      <w:r w:rsidRPr="00071C9B">
        <w:rPr>
          <w:rFonts w:ascii="Times New Roman" w:hAnsi="Times New Roman" w:cs="Times New Roman"/>
          <w:b/>
          <w:bCs/>
        </w:rPr>
        <w:t xml:space="preserve"> – Tipo 2</w:t>
      </w:r>
    </w:p>
    <w:p w:rsidR="00071C9B" w:rsidRPr="00071C9B" w:rsidRDefault="00071C9B" w:rsidP="00071C9B">
      <w:pPr>
        <w:numPr>
          <w:ilvl w:val="2"/>
          <w:numId w:val="2"/>
        </w:numPr>
        <w:spacing w:line="276" w:lineRule="auto"/>
        <w:jc w:val="both"/>
        <w:rPr>
          <w:rFonts w:ascii="Times New Roman" w:hAnsi="Times New Roman" w:cs="Times New Roman"/>
          <w:b/>
          <w:bCs/>
        </w:rPr>
      </w:pPr>
      <w:proofErr w:type="spellStart"/>
      <w:r w:rsidRPr="00071C9B">
        <w:rPr>
          <w:rFonts w:ascii="Times New Roman" w:hAnsi="Times New Roman" w:cs="Times New Roman"/>
          <w:b/>
          <w:bCs/>
        </w:rPr>
        <w:t>Ubiquiti</w:t>
      </w:r>
      <w:proofErr w:type="spellEnd"/>
      <w:r w:rsidRPr="00071C9B">
        <w:rPr>
          <w:rFonts w:ascii="Times New Roman" w:hAnsi="Times New Roman" w:cs="Times New Roman"/>
          <w:b/>
          <w:bCs/>
        </w:rPr>
        <w:t xml:space="preserve"> </w:t>
      </w:r>
      <w:proofErr w:type="spellStart"/>
      <w:r w:rsidRPr="00071C9B">
        <w:rPr>
          <w:rFonts w:ascii="Times New Roman" w:hAnsi="Times New Roman" w:cs="Times New Roman"/>
          <w:b/>
          <w:bCs/>
        </w:rPr>
        <w:t>Unifi</w:t>
      </w:r>
      <w:proofErr w:type="spellEnd"/>
      <w:r w:rsidRPr="00071C9B">
        <w:rPr>
          <w:rFonts w:ascii="Times New Roman" w:hAnsi="Times New Roman" w:cs="Times New Roman"/>
          <w:b/>
          <w:bCs/>
        </w:rPr>
        <w:t xml:space="preserve"> AP AC Pro</w:t>
      </w:r>
    </w:p>
    <w:p w:rsidR="00071C9B" w:rsidRPr="00071C9B" w:rsidRDefault="00071C9B" w:rsidP="00071C9B">
      <w:pPr>
        <w:numPr>
          <w:ilvl w:val="3"/>
          <w:numId w:val="2"/>
        </w:numPr>
        <w:spacing w:line="276" w:lineRule="auto"/>
        <w:ind w:left="2154" w:hanging="794"/>
        <w:jc w:val="both"/>
        <w:rPr>
          <w:rFonts w:ascii="Times New Roman" w:hAnsi="Times New Roman" w:cs="Times New Roman"/>
          <w:i/>
          <w:iCs/>
        </w:rPr>
      </w:pPr>
      <w:r w:rsidRPr="00071C9B">
        <w:rPr>
          <w:rFonts w:ascii="Times New Roman" w:hAnsi="Times New Roman" w:cs="Times New Roman"/>
        </w:rPr>
        <w:t xml:space="preserve">Equipamento do tipo ponto de acesso (AP) </w:t>
      </w:r>
      <w:r w:rsidRPr="00071C9B">
        <w:rPr>
          <w:rFonts w:ascii="Times New Roman" w:hAnsi="Times New Roman" w:cs="Times New Roman"/>
          <w:i/>
          <w:iCs/>
        </w:rPr>
        <w:t>outdoor</w:t>
      </w:r>
      <w:r w:rsidRPr="00071C9B">
        <w:rPr>
          <w:rFonts w:ascii="Times New Roman" w:hAnsi="Times New Roman" w:cs="Times New Roman"/>
        </w:rPr>
        <w:t xml:space="preserve">, que suporta gerência unificada por controlador de rede sem fio, via </w:t>
      </w:r>
      <w:r w:rsidRPr="00071C9B">
        <w:rPr>
          <w:rFonts w:ascii="Times New Roman" w:hAnsi="Times New Roman" w:cs="Times New Roman"/>
          <w:i/>
          <w:iCs/>
        </w:rPr>
        <w:t>software:</w:t>
      </w:r>
    </w:p>
    <w:p w:rsidR="00071C9B" w:rsidRPr="00071C9B" w:rsidRDefault="00071C9B" w:rsidP="00071C9B">
      <w:pPr>
        <w:numPr>
          <w:ilvl w:val="4"/>
          <w:numId w:val="2"/>
        </w:numPr>
        <w:spacing w:line="276" w:lineRule="auto"/>
        <w:ind w:left="1814" w:hanging="227"/>
        <w:jc w:val="both"/>
        <w:rPr>
          <w:rFonts w:ascii="Times New Roman" w:hAnsi="Times New Roman" w:cs="Times New Roman"/>
        </w:rPr>
      </w:pPr>
      <w:r w:rsidRPr="00071C9B">
        <w:rPr>
          <w:rFonts w:ascii="Times New Roman" w:hAnsi="Times New Roman" w:cs="Times New Roman"/>
        </w:rPr>
        <w:t xml:space="preserve">O ponto de acesso do mesmo fabricante do </w:t>
      </w:r>
      <w:r w:rsidRPr="00071C9B">
        <w:rPr>
          <w:rFonts w:ascii="Times New Roman" w:hAnsi="Times New Roman" w:cs="Times New Roman"/>
          <w:i/>
          <w:iCs/>
        </w:rPr>
        <w:t>software</w:t>
      </w:r>
      <w:r w:rsidRPr="00071C9B">
        <w:rPr>
          <w:rFonts w:ascii="Times New Roman" w:hAnsi="Times New Roman" w:cs="Times New Roman"/>
        </w:rPr>
        <w:t xml:space="preserve"> controlador de rede sem fio, para melhores gerenciamento e funcionalidade do conjunto.</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 xml:space="preserve">Suporta o modo de conexão </w:t>
      </w:r>
      <w:proofErr w:type="spellStart"/>
      <w:r w:rsidRPr="00071C9B">
        <w:rPr>
          <w:rFonts w:ascii="Times New Roman" w:hAnsi="Times New Roman" w:cs="Times New Roman"/>
        </w:rPr>
        <w:t>infraestruturado</w:t>
      </w:r>
      <w:proofErr w:type="spellEnd"/>
      <w:r w:rsidRPr="00071C9B">
        <w:rPr>
          <w:rFonts w:ascii="Times New Roman" w:hAnsi="Times New Roman" w:cs="Times New Roman"/>
        </w:rPr>
        <w:t>.</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Possui fonte de alimentação de 100/240 VAC, frequência 50/60 Hz, com chaveamento automático ou dispositivo para inserção de alimentação em cabo par trançado (</w:t>
      </w:r>
      <w:r w:rsidRPr="00071C9B">
        <w:rPr>
          <w:rFonts w:ascii="Times New Roman" w:hAnsi="Times New Roman" w:cs="Times New Roman"/>
          <w:i/>
          <w:iCs/>
        </w:rPr>
        <w:t xml:space="preserve">Power </w:t>
      </w:r>
      <w:proofErr w:type="spellStart"/>
      <w:r w:rsidRPr="00071C9B">
        <w:rPr>
          <w:rFonts w:ascii="Times New Roman" w:hAnsi="Times New Roman" w:cs="Times New Roman"/>
          <w:i/>
          <w:iCs/>
        </w:rPr>
        <w:t>Injector</w:t>
      </w:r>
      <w:proofErr w:type="spellEnd"/>
      <w:r w:rsidRPr="00071C9B">
        <w:rPr>
          <w:rFonts w:ascii="Times New Roman" w:hAnsi="Times New Roman" w:cs="Times New Roman"/>
        </w:rPr>
        <w:t>).</w:t>
      </w:r>
    </w:p>
    <w:p w:rsidR="00071C9B" w:rsidRPr="00071C9B" w:rsidRDefault="00071C9B" w:rsidP="00071C9B">
      <w:pPr>
        <w:numPr>
          <w:ilvl w:val="3"/>
          <w:numId w:val="2"/>
        </w:numPr>
        <w:spacing w:line="276" w:lineRule="auto"/>
        <w:ind w:left="2154" w:hanging="794"/>
        <w:jc w:val="both"/>
        <w:rPr>
          <w:rFonts w:ascii="Times New Roman" w:hAnsi="Times New Roman" w:cs="Times New Roman"/>
          <w:lang w:val="en-US"/>
        </w:rPr>
      </w:pPr>
      <w:proofErr w:type="spellStart"/>
      <w:r w:rsidRPr="00071C9B">
        <w:rPr>
          <w:rFonts w:ascii="Times New Roman" w:hAnsi="Times New Roman" w:cs="Times New Roman"/>
          <w:lang w:val="en-US"/>
        </w:rPr>
        <w:t>Implementa</w:t>
      </w:r>
      <w:proofErr w:type="spellEnd"/>
      <w:r w:rsidRPr="00071C9B">
        <w:rPr>
          <w:rFonts w:ascii="Times New Roman" w:hAnsi="Times New Roman" w:cs="Times New Roman"/>
          <w:lang w:val="en-US"/>
        </w:rPr>
        <w:t xml:space="preserve"> </w:t>
      </w:r>
      <w:r w:rsidRPr="00071C9B">
        <w:rPr>
          <w:rFonts w:ascii="Times New Roman" w:hAnsi="Times New Roman" w:cs="Times New Roman"/>
          <w:i/>
          <w:iCs/>
          <w:lang w:val="en-US"/>
        </w:rPr>
        <w:t>Power over Ethernet</w:t>
      </w:r>
      <w:r w:rsidRPr="00071C9B">
        <w:rPr>
          <w:rFonts w:ascii="Times New Roman" w:hAnsi="Times New Roman" w:cs="Times New Roman"/>
          <w:lang w:val="en-US"/>
        </w:rPr>
        <w:t xml:space="preserve"> (</w:t>
      </w:r>
      <w:proofErr w:type="spellStart"/>
      <w:r w:rsidRPr="00071C9B">
        <w:rPr>
          <w:rFonts w:ascii="Times New Roman" w:hAnsi="Times New Roman" w:cs="Times New Roman"/>
          <w:lang w:val="en-US"/>
        </w:rPr>
        <w:t>PoE</w:t>
      </w:r>
      <w:proofErr w:type="spellEnd"/>
      <w:r w:rsidRPr="00071C9B">
        <w:rPr>
          <w:rFonts w:ascii="Times New Roman" w:hAnsi="Times New Roman" w:cs="Times New Roman"/>
          <w:lang w:val="en-US"/>
        </w:rPr>
        <w:t xml:space="preserve">) – IEEE 802.3af </w:t>
      </w:r>
      <w:proofErr w:type="spellStart"/>
      <w:r w:rsidRPr="00071C9B">
        <w:rPr>
          <w:rFonts w:ascii="Times New Roman" w:hAnsi="Times New Roman" w:cs="Times New Roman"/>
          <w:lang w:val="en-US"/>
        </w:rPr>
        <w:t>ou</w:t>
      </w:r>
      <w:proofErr w:type="spellEnd"/>
      <w:r w:rsidRPr="00071C9B">
        <w:rPr>
          <w:rFonts w:ascii="Times New Roman" w:hAnsi="Times New Roman" w:cs="Times New Roman"/>
          <w:lang w:val="en-US"/>
        </w:rPr>
        <w:t xml:space="preserve"> </w:t>
      </w:r>
      <w:r w:rsidRPr="00071C9B">
        <w:rPr>
          <w:rFonts w:ascii="Times New Roman" w:hAnsi="Times New Roman" w:cs="Times New Roman"/>
          <w:i/>
          <w:iCs/>
          <w:lang w:val="en-US"/>
        </w:rPr>
        <w:t>Power over Ethernet Plus</w:t>
      </w:r>
      <w:r w:rsidRPr="00071C9B">
        <w:rPr>
          <w:rFonts w:ascii="Times New Roman" w:hAnsi="Times New Roman" w:cs="Times New Roman"/>
          <w:lang w:val="en-US"/>
        </w:rPr>
        <w:t xml:space="preserve"> (</w:t>
      </w:r>
      <w:proofErr w:type="spellStart"/>
      <w:r w:rsidRPr="00071C9B">
        <w:rPr>
          <w:rFonts w:ascii="Times New Roman" w:hAnsi="Times New Roman" w:cs="Times New Roman"/>
          <w:lang w:val="en-US"/>
        </w:rPr>
        <w:t>PoE</w:t>
      </w:r>
      <w:proofErr w:type="spellEnd"/>
      <w:r w:rsidRPr="00071C9B">
        <w:rPr>
          <w:rFonts w:ascii="Times New Roman" w:hAnsi="Times New Roman" w:cs="Times New Roman"/>
          <w:lang w:val="en-US"/>
        </w:rPr>
        <w:t>+) – IEEE 802.3at.</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 xml:space="preserve">Possui certificação </w:t>
      </w:r>
      <w:r w:rsidRPr="00071C9B">
        <w:rPr>
          <w:rFonts w:ascii="Times New Roman" w:hAnsi="Times New Roman" w:cs="Times New Roman"/>
          <w:i/>
          <w:iCs/>
        </w:rPr>
        <w:t>Wi-Fi Alliance</w:t>
      </w:r>
      <w:r w:rsidRPr="00071C9B">
        <w:rPr>
          <w:rFonts w:ascii="Times New Roman" w:hAnsi="Times New Roman" w:cs="Times New Roman"/>
        </w:rPr>
        <w:t xml:space="preserve"> para operar nos padrões 802.11a/b/g/n/ac.</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Realiza conexão simultânea de clientes nos padrões 802.11a/b/g/n/ac.</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Possui os seguintes indicadores LED: alimentação elétrica (</w:t>
      </w:r>
      <w:proofErr w:type="spellStart"/>
      <w:r w:rsidRPr="00071C9B">
        <w:rPr>
          <w:rFonts w:ascii="Times New Roman" w:hAnsi="Times New Roman" w:cs="Times New Roman"/>
          <w:i/>
          <w:iCs/>
        </w:rPr>
        <w:t>power</w:t>
      </w:r>
      <w:proofErr w:type="spellEnd"/>
      <w:r w:rsidRPr="00071C9B">
        <w:rPr>
          <w:rFonts w:ascii="Times New Roman" w:hAnsi="Times New Roman" w:cs="Times New Roman"/>
        </w:rPr>
        <w:t>) e rede 802.11a/b/g/n/ac em atividade.</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Possui estrutura que permita fixação do equipamento em parede, teto ou poste.</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 xml:space="preserve">Possui os acessórios necessários para a utilização do equipamento, tais como: </w:t>
      </w:r>
      <w:r w:rsidRPr="00071C9B">
        <w:rPr>
          <w:rFonts w:ascii="Times New Roman" w:hAnsi="Times New Roman" w:cs="Times New Roman"/>
          <w:i/>
          <w:iCs/>
        </w:rPr>
        <w:t>softwares</w:t>
      </w:r>
      <w:r w:rsidRPr="00071C9B">
        <w:rPr>
          <w:rFonts w:ascii="Times New Roman" w:hAnsi="Times New Roman" w:cs="Times New Roman"/>
        </w:rPr>
        <w:t xml:space="preserve">, cabos de console, </w:t>
      </w:r>
      <w:r w:rsidRPr="00071C9B">
        <w:rPr>
          <w:rFonts w:ascii="Times New Roman" w:hAnsi="Times New Roman" w:cs="Times New Roman"/>
          <w:i/>
          <w:iCs/>
        </w:rPr>
        <w:t>kits</w:t>
      </w:r>
      <w:r w:rsidRPr="00071C9B">
        <w:rPr>
          <w:rFonts w:ascii="Times New Roman" w:hAnsi="Times New Roman" w:cs="Times New Roman"/>
        </w:rPr>
        <w:t xml:space="preserve"> para fixação, documentação técnica e manuais que contenham informações suficientes para possibilitar a instalação e configuração do equipamento.</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 xml:space="preserve">Implementa funcionamento em modo gerenciado por controlador WLAN via </w:t>
      </w:r>
      <w:r w:rsidRPr="00071C9B">
        <w:rPr>
          <w:rFonts w:ascii="Times New Roman" w:hAnsi="Times New Roman" w:cs="Times New Roman"/>
          <w:i/>
          <w:iCs/>
        </w:rPr>
        <w:t>software</w:t>
      </w:r>
      <w:r w:rsidRPr="00071C9B">
        <w:rPr>
          <w:rFonts w:ascii="Times New Roman" w:hAnsi="Times New Roman" w:cs="Times New Roman"/>
        </w:rPr>
        <w:t xml:space="preserve"> ou </w:t>
      </w:r>
      <w:r w:rsidRPr="00071C9B">
        <w:rPr>
          <w:rFonts w:ascii="Times New Roman" w:hAnsi="Times New Roman" w:cs="Times New Roman"/>
          <w:i/>
          <w:iCs/>
        </w:rPr>
        <w:t>hardware</w:t>
      </w:r>
      <w:r w:rsidRPr="00071C9B">
        <w:rPr>
          <w:rFonts w:ascii="Times New Roman" w:hAnsi="Times New Roman" w:cs="Times New Roman"/>
        </w:rPr>
        <w:t xml:space="preserve">, para configuração de seus parâmetros </w:t>
      </w:r>
      <w:r w:rsidRPr="00071C9B">
        <w:rPr>
          <w:rFonts w:ascii="Times New Roman" w:hAnsi="Times New Roman" w:cs="Times New Roman"/>
          <w:i/>
          <w:iCs/>
        </w:rPr>
        <w:t>wireless</w:t>
      </w:r>
      <w:r w:rsidRPr="00071C9B">
        <w:rPr>
          <w:rFonts w:ascii="Times New Roman" w:hAnsi="Times New Roman" w:cs="Times New Roman"/>
        </w:rPr>
        <w:t xml:space="preserve">, gerenciamento das políticas de segurança, </w:t>
      </w:r>
      <w:proofErr w:type="spellStart"/>
      <w:r w:rsidRPr="00071C9B">
        <w:rPr>
          <w:rFonts w:ascii="Times New Roman" w:hAnsi="Times New Roman" w:cs="Times New Roman"/>
        </w:rPr>
        <w:t>QoS</w:t>
      </w:r>
      <w:proofErr w:type="spellEnd"/>
      <w:r w:rsidRPr="00071C9B">
        <w:rPr>
          <w:rFonts w:ascii="Times New Roman" w:hAnsi="Times New Roman" w:cs="Times New Roman"/>
        </w:rPr>
        <w:t>, monitoração de RF (</w:t>
      </w:r>
      <w:proofErr w:type="spellStart"/>
      <w:r w:rsidRPr="00071C9B">
        <w:rPr>
          <w:rFonts w:ascii="Times New Roman" w:hAnsi="Times New Roman" w:cs="Times New Roman"/>
        </w:rPr>
        <w:t>rádio-frequência</w:t>
      </w:r>
      <w:proofErr w:type="spellEnd"/>
      <w:r w:rsidRPr="00071C9B">
        <w:rPr>
          <w:rFonts w:ascii="Times New Roman" w:hAnsi="Times New Roman" w:cs="Times New Roman"/>
        </w:rPr>
        <w:t>) e outras funcionalidades.</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O ponto de acesso poderá estar direta ou remotamente conectado ao controlador WLAN.</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 xml:space="preserve">Possui 2 (duas) portas </w:t>
      </w:r>
      <w:r w:rsidRPr="00071C9B">
        <w:rPr>
          <w:rFonts w:ascii="Times New Roman" w:hAnsi="Times New Roman" w:cs="Times New Roman"/>
          <w:i/>
          <w:iCs/>
        </w:rPr>
        <w:t>Gigabit Ethernet</w:t>
      </w:r>
      <w:r w:rsidRPr="00071C9B">
        <w:rPr>
          <w:rFonts w:ascii="Times New Roman" w:hAnsi="Times New Roman" w:cs="Times New Roman"/>
        </w:rPr>
        <w:t xml:space="preserve">, padrão IEEE 802.3ab, </w:t>
      </w:r>
      <w:proofErr w:type="spellStart"/>
      <w:r w:rsidRPr="00071C9B">
        <w:rPr>
          <w:rFonts w:ascii="Times New Roman" w:hAnsi="Times New Roman" w:cs="Times New Roman"/>
        </w:rPr>
        <w:t>autonegociável</w:t>
      </w:r>
      <w:proofErr w:type="spellEnd"/>
      <w:r w:rsidRPr="00071C9B">
        <w:rPr>
          <w:rFonts w:ascii="Times New Roman" w:hAnsi="Times New Roman" w:cs="Times New Roman"/>
        </w:rPr>
        <w:t xml:space="preserve">, com suporte à alimentação através do padrão </w:t>
      </w:r>
      <w:r w:rsidRPr="00071C9B">
        <w:rPr>
          <w:rFonts w:ascii="Times New Roman" w:hAnsi="Times New Roman" w:cs="Times New Roman"/>
          <w:i/>
          <w:iCs/>
        </w:rPr>
        <w:t>Power over Ethernet</w:t>
      </w:r>
      <w:r w:rsidRPr="00071C9B">
        <w:rPr>
          <w:rFonts w:ascii="Times New Roman" w:hAnsi="Times New Roman" w:cs="Times New Roman"/>
        </w:rPr>
        <w:t xml:space="preserve"> (</w:t>
      </w:r>
      <w:proofErr w:type="spellStart"/>
      <w:r w:rsidRPr="00071C9B">
        <w:rPr>
          <w:rFonts w:ascii="Times New Roman" w:hAnsi="Times New Roman" w:cs="Times New Roman"/>
        </w:rPr>
        <w:t>PoE</w:t>
      </w:r>
      <w:proofErr w:type="spellEnd"/>
      <w:r w:rsidRPr="00071C9B">
        <w:rPr>
          <w:rFonts w:ascii="Times New Roman" w:hAnsi="Times New Roman" w:cs="Times New Roman"/>
        </w:rPr>
        <w:t>) – IEEE 802.3af ou IEEE 802.3at (</w:t>
      </w:r>
      <w:r w:rsidRPr="00071C9B">
        <w:rPr>
          <w:rFonts w:ascii="Times New Roman" w:hAnsi="Times New Roman" w:cs="Times New Roman"/>
          <w:i/>
          <w:iCs/>
        </w:rPr>
        <w:t>Power over Ethernet Plus</w:t>
      </w:r>
      <w:r w:rsidRPr="00071C9B">
        <w:rPr>
          <w:rFonts w:ascii="Times New Roman" w:hAnsi="Times New Roman" w:cs="Times New Roman"/>
        </w:rPr>
        <w:t xml:space="preserve"> – </w:t>
      </w:r>
      <w:proofErr w:type="spellStart"/>
      <w:r w:rsidRPr="00071C9B">
        <w:rPr>
          <w:rFonts w:ascii="Times New Roman" w:hAnsi="Times New Roman" w:cs="Times New Roman"/>
        </w:rPr>
        <w:t>PoE</w:t>
      </w:r>
      <w:proofErr w:type="spellEnd"/>
      <w:r w:rsidRPr="00071C9B">
        <w:rPr>
          <w:rFonts w:ascii="Times New Roman" w:hAnsi="Times New Roman" w:cs="Times New Roman"/>
        </w:rPr>
        <w:t>+), com consumo máximo de 10w.</w:t>
      </w:r>
    </w:p>
    <w:p w:rsidR="00071C9B" w:rsidRPr="00071C9B" w:rsidRDefault="00071C9B" w:rsidP="00071C9B">
      <w:pPr>
        <w:numPr>
          <w:ilvl w:val="3"/>
          <w:numId w:val="2"/>
        </w:numPr>
        <w:spacing w:line="276" w:lineRule="auto"/>
        <w:ind w:left="2154" w:hanging="794"/>
        <w:jc w:val="both"/>
        <w:rPr>
          <w:rFonts w:ascii="Times New Roman" w:hAnsi="Times New Roman" w:cs="Times New Roman"/>
        </w:rPr>
      </w:pPr>
      <w:r w:rsidRPr="00071C9B">
        <w:rPr>
          <w:rFonts w:ascii="Times New Roman" w:hAnsi="Times New Roman" w:cs="Times New Roman"/>
        </w:rPr>
        <w:t>Implementa MIMO 3x3, com antenas externas ou internas:</w:t>
      </w:r>
    </w:p>
    <w:p w:rsidR="00071C9B" w:rsidRPr="00071C9B" w:rsidRDefault="00071C9B" w:rsidP="00071C9B">
      <w:pPr>
        <w:numPr>
          <w:ilvl w:val="4"/>
          <w:numId w:val="2"/>
        </w:numPr>
        <w:spacing w:line="276" w:lineRule="auto"/>
        <w:ind w:left="1871" w:hanging="227"/>
        <w:jc w:val="both"/>
        <w:rPr>
          <w:rFonts w:ascii="Times New Roman" w:hAnsi="Times New Roman" w:cs="Times New Roman"/>
        </w:rPr>
      </w:pPr>
      <w:r w:rsidRPr="00071C9B">
        <w:rPr>
          <w:rFonts w:ascii="Times New Roman" w:hAnsi="Times New Roman" w:cs="Times New Roman"/>
        </w:rPr>
        <w:t xml:space="preserve">Ganho de, no mínimo, 3 </w:t>
      </w:r>
      <w:proofErr w:type="spellStart"/>
      <w:r w:rsidRPr="00071C9B">
        <w:rPr>
          <w:rFonts w:ascii="Times New Roman" w:hAnsi="Times New Roman" w:cs="Times New Roman"/>
        </w:rPr>
        <w:t>dBi</w:t>
      </w:r>
      <w:proofErr w:type="spellEnd"/>
      <w:r w:rsidRPr="00071C9B">
        <w:rPr>
          <w:rFonts w:ascii="Times New Roman" w:hAnsi="Times New Roman" w:cs="Times New Roman"/>
        </w:rPr>
        <w:t xml:space="preserve"> para 2,4 GHz para cada antena;</w:t>
      </w:r>
    </w:p>
    <w:p w:rsidR="00071C9B" w:rsidRPr="00071C9B" w:rsidRDefault="00071C9B" w:rsidP="00071C9B">
      <w:pPr>
        <w:numPr>
          <w:ilvl w:val="4"/>
          <w:numId w:val="2"/>
        </w:numPr>
        <w:spacing w:line="276" w:lineRule="auto"/>
        <w:ind w:left="1871" w:hanging="227"/>
        <w:jc w:val="both"/>
        <w:rPr>
          <w:rFonts w:ascii="Times New Roman" w:hAnsi="Times New Roman" w:cs="Times New Roman"/>
        </w:rPr>
      </w:pPr>
      <w:r w:rsidRPr="00071C9B">
        <w:rPr>
          <w:rFonts w:ascii="Times New Roman" w:hAnsi="Times New Roman" w:cs="Times New Roman"/>
        </w:rPr>
        <w:t xml:space="preserve">Ganho de, no mínimo, 5 </w:t>
      </w:r>
      <w:proofErr w:type="spellStart"/>
      <w:r w:rsidRPr="00071C9B">
        <w:rPr>
          <w:rFonts w:ascii="Times New Roman" w:hAnsi="Times New Roman" w:cs="Times New Roman"/>
        </w:rPr>
        <w:t>dBi</w:t>
      </w:r>
      <w:proofErr w:type="spellEnd"/>
      <w:r w:rsidRPr="00071C9B">
        <w:rPr>
          <w:rFonts w:ascii="Times New Roman" w:hAnsi="Times New Roman" w:cs="Times New Roman"/>
        </w:rPr>
        <w:t xml:space="preserve"> para 5,0 GHz para cada antena.</w:t>
      </w:r>
    </w:p>
    <w:p w:rsidR="00071C9B" w:rsidRPr="00071C9B" w:rsidRDefault="00071C9B" w:rsidP="00071C9B">
      <w:pPr>
        <w:numPr>
          <w:ilvl w:val="3"/>
          <w:numId w:val="2"/>
        </w:numPr>
        <w:spacing w:line="276" w:lineRule="auto"/>
        <w:ind w:left="2268" w:hanging="907"/>
        <w:jc w:val="both"/>
        <w:rPr>
          <w:rFonts w:ascii="Times New Roman" w:hAnsi="Times New Roman" w:cs="Times New Roman"/>
        </w:rPr>
      </w:pPr>
      <w:r w:rsidRPr="00071C9B">
        <w:rPr>
          <w:rFonts w:ascii="Times New Roman" w:hAnsi="Times New Roman" w:cs="Times New Roman"/>
        </w:rPr>
        <w:lastRenderedPageBreak/>
        <w:t xml:space="preserve">Possui potência de transmissão mínima de 20 </w:t>
      </w:r>
      <w:proofErr w:type="spellStart"/>
      <w:r w:rsidRPr="00071C9B">
        <w:rPr>
          <w:rFonts w:ascii="Times New Roman" w:hAnsi="Times New Roman" w:cs="Times New Roman"/>
        </w:rPr>
        <w:t>dBm</w:t>
      </w:r>
      <w:proofErr w:type="spellEnd"/>
      <w:r w:rsidRPr="00071C9B">
        <w:rPr>
          <w:rFonts w:ascii="Times New Roman" w:hAnsi="Times New Roman" w:cs="Times New Roman"/>
        </w:rPr>
        <w:t>, em 2,4 GHz.</w:t>
      </w:r>
    </w:p>
    <w:p w:rsidR="00071C9B" w:rsidRPr="00071C9B" w:rsidRDefault="00071C9B" w:rsidP="00071C9B">
      <w:pPr>
        <w:numPr>
          <w:ilvl w:val="3"/>
          <w:numId w:val="2"/>
        </w:numPr>
        <w:spacing w:line="276" w:lineRule="auto"/>
        <w:ind w:left="2268" w:hanging="907"/>
        <w:jc w:val="both"/>
        <w:rPr>
          <w:rFonts w:ascii="Times New Roman" w:hAnsi="Times New Roman" w:cs="Times New Roman"/>
        </w:rPr>
      </w:pPr>
      <w:r w:rsidRPr="00071C9B">
        <w:rPr>
          <w:rFonts w:ascii="Times New Roman" w:hAnsi="Times New Roman" w:cs="Times New Roman"/>
        </w:rPr>
        <w:t xml:space="preserve">Possui potência de transmissão mínima de 20 </w:t>
      </w:r>
      <w:proofErr w:type="spellStart"/>
      <w:r w:rsidRPr="00071C9B">
        <w:rPr>
          <w:rFonts w:ascii="Times New Roman" w:hAnsi="Times New Roman" w:cs="Times New Roman"/>
        </w:rPr>
        <w:t>dBm</w:t>
      </w:r>
      <w:proofErr w:type="spellEnd"/>
      <w:r w:rsidRPr="00071C9B">
        <w:rPr>
          <w:rFonts w:ascii="Times New Roman" w:hAnsi="Times New Roman" w:cs="Times New Roman"/>
        </w:rPr>
        <w:t>, em 5 GHz.</w:t>
      </w:r>
    </w:p>
    <w:p w:rsidR="00071C9B" w:rsidRPr="00071C9B" w:rsidRDefault="00071C9B" w:rsidP="00071C9B">
      <w:pPr>
        <w:numPr>
          <w:ilvl w:val="3"/>
          <w:numId w:val="2"/>
        </w:numPr>
        <w:spacing w:line="276" w:lineRule="auto"/>
        <w:ind w:left="2268" w:hanging="907"/>
        <w:jc w:val="both"/>
        <w:rPr>
          <w:rFonts w:ascii="Times New Roman" w:hAnsi="Times New Roman" w:cs="Times New Roman"/>
        </w:rPr>
      </w:pPr>
      <w:r w:rsidRPr="00071C9B">
        <w:rPr>
          <w:rFonts w:ascii="Times New Roman" w:hAnsi="Times New Roman" w:cs="Times New Roman"/>
        </w:rPr>
        <w:t xml:space="preserve">Implementa as seguintes taxas de transmissão com </w:t>
      </w:r>
      <w:proofErr w:type="spellStart"/>
      <w:r w:rsidRPr="00071C9B">
        <w:rPr>
          <w:rFonts w:ascii="Times New Roman" w:hAnsi="Times New Roman" w:cs="Times New Roman"/>
        </w:rPr>
        <w:t>fallback</w:t>
      </w:r>
      <w:proofErr w:type="spellEnd"/>
      <w:r w:rsidRPr="00071C9B">
        <w:rPr>
          <w:rFonts w:ascii="Times New Roman" w:hAnsi="Times New Roman" w:cs="Times New Roman"/>
        </w:rPr>
        <w:t xml:space="preserve"> automático:</w:t>
      </w:r>
    </w:p>
    <w:p w:rsidR="00071C9B" w:rsidRPr="00071C9B" w:rsidRDefault="00071C9B" w:rsidP="00071C9B">
      <w:pPr>
        <w:numPr>
          <w:ilvl w:val="4"/>
          <w:numId w:val="2"/>
        </w:numPr>
        <w:spacing w:line="276" w:lineRule="auto"/>
        <w:ind w:left="1928" w:hanging="283"/>
        <w:jc w:val="both"/>
        <w:rPr>
          <w:rFonts w:ascii="Times New Roman" w:hAnsi="Times New Roman" w:cs="Times New Roman"/>
        </w:rPr>
      </w:pPr>
      <w:r w:rsidRPr="00071C9B">
        <w:rPr>
          <w:rFonts w:ascii="Times New Roman" w:hAnsi="Times New Roman" w:cs="Times New Roman"/>
        </w:rPr>
        <w:t>IEEE 802.11a/g: 54,48,36,24,18,12, 9, e 6 Mbps;</w:t>
      </w:r>
    </w:p>
    <w:p w:rsidR="00071C9B" w:rsidRPr="00071C9B" w:rsidRDefault="00071C9B" w:rsidP="00071C9B">
      <w:pPr>
        <w:numPr>
          <w:ilvl w:val="4"/>
          <w:numId w:val="2"/>
        </w:numPr>
        <w:spacing w:line="276" w:lineRule="auto"/>
        <w:ind w:left="1928" w:hanging="283"/>
        <w:jc w:val="both"/>
        <w:rPr>
          <w:rFonts w:ascii="Times New Roman" w:hAnsi="Times New Roman" w:cs="Times New Roman"/>
        </w:rPr>
      </w:pPr>
      <w:r w:rsidRPr="00071C9B">
        <w:rPr>
          <w:rFonts w:ascii="Times New Roman" w:hAnsi="Times New Roman" w:cs="Times New Roman"/>
        </w:rPr>
        <w:t>IEEE 802.11b: 11, 5,5, 2 e 1 Mbps;</w:t>
      </w:r>
    </w:p>
    <w:p w:rsidR="00071C9B" w:rsidRPr="00071C9B" w:rsidRDefault="00071C9B" w:rsidP="00071C9B">
      <w:pPr>
        <w:numPr>
          <w:ilvl w:val="4"/>
          <w:numId w:val="2"/>
        </w:numPr>
        <w:spacing w:line="276" w:lineRule="auto"/>
        <w:ind w:left="1928" w:hanging="283"/>
        <w:jc w:val="both"/>
        <w:rPr>
          <w:rFonts w:ascii="Times New Roman" w:hAnsi="Times New Roman" w:cs="Times New Roman"/>
        </w:rPr>
      </w:pPr>
      <w:r w:rsidRPr="00071C9B">
        <w:rPr>
          <w:rFonts w:ascii="Times New Roman" w:hAnsi="Times New Roman" w:cs="Times New Roman"/>
        </w:rPr>
        <w:t>IEEE 802.11n: taxas especificadas para MCS 0 a MCS 15, em canais de 20 e 40 MHz;</w:t>
      </w:r>
    </w:p>
    <w:p w:rsidR="00071C9B" w:rsidRPr="00071C9B" w:rsidRDefault="00071C9B" w:rsidP="00071C9B">
      <w:pPr>
        <w:numPr>
          <w:ilvl w:val="4"/>
          <w:numId w:val="2"/>
        </w:numPr>
        <w:spacing w:line="276" w:lineRule="auto"/>
        <w:ind w:left="1928" w:hanging="283"/>
        <w:jc w:val="both"/>
        <w:rPr>
          <w:rFonts w:ascii="Times New Roman" w:hAnsi="Times New Roman" w:cs="Times New Roman"/>
        </w:rPr>
      </w:pPr>
      <w:r w:rsidRPr="00071C9B">
        <w:rPr>
          <w:rFonts w:ascii="Times New Roman" w:hAnsi="Times New Roman" w:cs="Times New Roman"/>
        </w:rPr>
        <w:t>IEEE 802.11ac: taxas especificadas para MCS 0 a MCS 9, em canais de 20, 40 e 80 MHz.</w:t>
      </w:r>
    </w:p>
    <w:p w:rsidR="00071C9B" w:rsidRPr="00071C9B" w:rsidRDefault="00071C9B" w:rsidP="00071C9B">
      <w:pPr>
        <w:numPr>
          <w:ilvl w:val="3"/>
          <w:numId w:val="2"/>
        </w:numPr>
        <w:spacing w:line="276" w:lineRule="auto"/>
        <w:ind w:left="2268" w:hanging="907"/>
        <w:jc w:val="both"/>
        <w:rPr>
          <w:rFonts w:ascii="Times New Roman" w:hAnsi="Times New Roman" w:cs="Times New Roman"/>
        </w:rPr>
      </w:pPr>
      <w:r w:rsidRPr="00071C9B">
        <w:rPr>
          <w:rFonts w:ascii="Times New Roman" w:hAnsi="Times New Roman" w:cs="Times New Roman"/>
        </w:rPr>
        <w:t>Mínimo de 150 usuários por ponto de acesso.</w:t>
      </w:r>
    </w:p>
    <w:p w:rsidR="00071C9B" w:rsidRPr="00071C9B" w:rsidRDefault="00071C9B" w:rsidP="00071C9B">
      <w:pPr>
        <w:numPr>
          <w:ilvl w:val="3"/>
          <w:numId w:val="2"/>
        </w:numPr>
        <w:spacing w:line="276" w:lineRule="auto"/>
        <w:ind w:left="2268" w:hanging="907"/>
        <w:jc w:val="both"/>
        <w:rPr>
          <w:rFonts w:ascii="Times New Roman" w:hAnsi="Times New Roman" w:cs="Times New Roman"/>
        </w:rPr>
      </w:pPr>
      <w:r w:rsidRPr="00071C9B">
        <w:rPr>
          <w:rFonts w:ascii="Times New Roman" w:hAnsi="Times New Roman" w:cs="Times New Roman"/>
        </w:rPr>
        <w:t xml:space="preserve">Implementa, no mínimo, 4 </w:t>
      </w:r>
      <w:proofErr w:type="spellStart"/>
      <w:r w:rsidRPr="00071C9B">
        <w:rPr>
          <w:rFonts w:ascii="Times New Roman" w:hAnsi="Times New Roman" w:cs="Times New Roman"/>
        </w:rPr>
        <w:t>SSIDs</w:t>
      </w:r>
      <w:proofErr w:type="spellEnd"/>
      <w:r w:rsidRPr="00071C9B">
        <w:rPr>
          <w:rFonts w:ascii="Times New Roman" w:hAnsi="Times New Roman" w:cs="Times New Roman"/>
        </w:rPr>
        <w:t>.</w:t>
      </w:r>
    </w:p>
    <w:p w:rsidR="00071C9B" w:rsidRPr="00071C9B" w:rsidRDefault="00071C9B" w:rsidP="00071C9B">
      <w:pPr>
        <w:numPr>
          <w:ilvl w:val="3"/>
          <w:numId w:val="2"/>
        </w:numPr>
        <w:spacing w:line="276" w:lineRule="auto"/>
        <w:ind w:left="2268" w:hanging="907"/>
        <w:jc w:val="both"/>
        <w:rPr>
          <w:rFonts w:ascii="Times New Roman" w:hAnsi="Times New Roman" w:cs="Times New Roman"/>
        </w:rPr>
      </w:pPr>
      <w:r w:rsidRPr="00071C9B">
        <w:rPr>
          <w:rFonts w:ascii="Times New Roman" w:hAnsi="Times New Roman" w:cs="Times New Roman"/>
        </w:rPr>
        <w:t xml:space="preserve">Implementa, no mínimo, 4 </w:t>
      </w:r>
      <w:proofErr w:type="spellStart"/>
      <w:r w:rsidRPr="00071C9B">
        <w:rPr>
          <w:rFonts w:ascii="Times New Roman" w:hAnsi="Times New Roman" w:cs="Times New Roman"/>
        </w:rPr>
        <w:t>VLANs</w:t>
      </w:r>
      <w:proofErr w:type="spellEnd"/>
      <w:r w:rsidRPr="00071C9B">
        <w:rPr>
          <w:rFonts w:ascii="Times New Roman" w:hAnsi="Times New Roman" w:cs="Times New Roman"/>
        </w:rPr>
        <w:t>.</w:t>
      </w:r>
    </w:p>
    <w:p w:rsidR="00071C9B" w:rsidRPr="00071C9B" w:rsidRDefault="00071C9B" w:rsidP="00071C9B">
      <w:pPr>
        <w:numPr>
          <w:ilvl w:val="3"/>
          <w:numId w:val="2"/>
        </w:numPr>
        <w:spacing w:line="276" w:lineRule="auto"/>
        <w:ind w:left="2268" w:hanging="907"/>
        <w:jc w:val="both"/>
        <w:rPr>
          <w:rFonts w:ascii="Times New Roman" w:hAnsi="Times New Roman" w:cs="Times New Roman"/>
        </w:rPr>
      </w:pPr>
      <w:r w:rsidRPr="00071C9B">
        <w:rPr>
          <w:rFonts w:ascii="Times New Roman" w:hAnsi="Times New Roman" w:cs="Times New Roman"/>
        </w:rPr>
        <w:t>Implementa os protocolos IPv4 e IPv6.</w:t>
      </w:r>
    </w:p>
    <w:p w:rsidR="00071C9B" w:rsidRPr="00071C9B" w:rsidRDefault="00071C9B" w:rsidP="00071C9B">
      <w:pPr>
        <w:numPr>
          <w:ilvl w:val="3"/>
          <w:numId w:val="2"/>
        </w:numPr>
        <w:spacing w:line="276" w:lineRule="auto"/>
        <w:ind w:left="2268" w:hanging="907"/>
        <w:jc w:val="both"/>
        <w:rPr>
          <w:rFonts w:ascii="Times New Roman" w:hAnsi="Times New Roman" w:cs="Times New Roman"/>
        </w:rPr>
      </w:pPr>
      <w:r w:rsidRPr="00071C9B">
        <w:rPr>
          <w:rFonts w:ascii="Times New Roman" w:hAnsi="Times New Roman" w:cs="Times New Roman"/>
        </w:rPr>
        <w:t>Permite habilitar e desabilitar a divulgação do SSID.</w:t>
      </w:r>
    </w:p>
    <w:p w:rsidR="00071C9B" w:rsidRPr="00071C9B" w:rsidRDefault="00071C9B" w:rsidP="00071C9B">
      <w:pPr>
        <w:numPr>
          <w:ilvl w:val="3"/>
          <w:numId w:val="2"/>
        </w:numPr>
        <w:spacing w:line="276" w:lineRule="auto"/>
        <w:ind w:left="2268" w:hanging="907"/>
        <w:jc w:val="both"/>
        <w:rPr>
          <w:rFonts w:ascii="Times New Roman" w:hAnsi="Times New Roman" w:cs="Times New Roman"/>
        </w:rPr>
      </w:pPr>
      <w:r w:rsidRPr="00071C9B">
        <w:rPr>
          <w:rFonts w:ascii="Times New Roman" w:hAnsi="Times New Roman" w:cs="Times New Roman"/>
        </w:rPr>
        <w:t>Implementa WMM (</w:t>
      </w:r>
      <w:proofErr w:type="spellStart"/>
      <w:r w:rsidRPr="00071C9B">
        <w:rPr>
          <w:rFonts w:ascii="Times New Roman" w:hAnsi="Times New Roman" w:cs="Times New Roman"/>
        </w:rPr>
        <w:t>Wi-fi</w:t>
      </w:r>
      <w:proofErr w:type="spellEnd"/>
      <w:r w:rsidRPr="00071C9B">
        <w:rPr>
          <w:rFonts w:ascii="Times New Roman" w:hAnsi="Times New Roman" w:cs="Times New Roman"/>
        </w:rPr>
        <w:t xml:space="preserve"> </w:t>
      </w:r>
      <w:proofErr w:type="spellStart"/>
      <w:r w:rsidRPr="00071C9B">
        <w:rPr>
          <w:rFonts w:ascii="Times New Roman" w:hAnsi="Times New Roman" w:cs="Times New Roman"/>
        </w:rPr>
        <w:t>Multimedia</w:t>
      </w:r>
      <w:proofErr w:type="spellEnd"/>
      <w:r w:rsidRPr="00071C9B">
        <w:rPr>
          <w:rFonts w:ascii="Times New Roman" w:hAnsi="Times New Roman" w:cs="Times New Roman"/>
        </w:rPr>
        <w:t>).</w:t>
      </w:r>
    </w:p>
    <w:p w:rsidR="00071C9B" w:rsidRPr="00071C9B" w:rsidRDefault="00071C9B" w:rsidP="00071C9B">
      <w:pPr>
        <w:numPr>
          <w:ilvl w:val="3"/>
          <w:numId w:val="2"/>
        </w:numPr>
        <w:spacing w:line="276" w:lineRule="auto"/>
        <w:ind w:left="2268" w:hanging="907"/>
        <w:jc w:val="both"/>
        <w:rPr>
          <w:rFonts w:ascii="Times New Roman" w:hAnsi="Times New Roman" w:cs="Times New Roman"/>
        </w:rPr>
      </w:pPr>
      <w:r w:rsidRPr="00071C9B">
        <w:rPr>
          <w:rFonts w:ascii="Times New Roman" w:hAnsi="Times New Roman" w:cs="Times New Roman"/>
        </w:rPr>
        <w:t xml:space="preserve">Implementa </w:t>
      </w:r>
      <w:r w:rsidRPr="00071C9B">
        <w:rPr>
          <w:rFonts w:ascii="Times New Roman" w:hAnsi="Times New Roman" w:cs="Times New Roman"/>
          <w:i/>
          <w:iCs/>
        </w:rPr>
        <w:t>roaming</w:t>
      </w:r>
      <w:r w:rsidRPr="00071C9B">
        <w:rPr>
          <w:rFonts w:ascii="Times New Roman" w:hAnsi="Times New Roman" w:cs="Times New Roman"/>
        </w:rPr>
        <w:t xml:space="preserve"> entre </w:t>
      </w:r>
      <w:proofErr w:type="spellStart"/>
      <w:r w:rsidRPr="00071C9B">
        <w:rPr>
          <w:rFonts w:ascii="Times New Roman" w:hAnsi="Times New Roman" w:cs="Times New Roman"/>
        </w:rPr>
        <w:t>sub-redes</w:t>
      </w:r>
      <w:proofErr w:type="spellEnd"/>
      <w:r w:rsidRPr="00071C9B">
        <w:rPr>
          <w:rFonts w:ascii="Times New Roman" w:hAnsi="Times New Roman" w:cs="Times New Roman"/>
        </w:rPr>
        <w:t xml:space="preserve"> diferentes.</w:t>
      </w:r>
    </w:p>
    <w:p w:rsidR="00071C9B" w:rsidRPr="00071C9B" w:rsidRDefault="00071C9B" w:rsidP="00071C9B">
      <w:pPr>
        <w:numPr>
          <w:ilvl w:val="3"/>
          <w:numId w:val="2"/>
        </w:numPr>
        <w:spacing w:line="276" w:lineRule="auto"/>
        <w:ind w:left="2268" w:hanging="907"/>
        <w:jc w:val="both"/>
        <w:rPr>
          <w:rFonts w:ascii="Times New Roman" w:hAnsi="Times New Roman" w:cs="Times New Roman"/>
        </w:rPr>
      </w:pPr>
      <w:r w:rsidRPr="00071C9B">
        <w:rPr>
          <w:rFonts w:ascii="Times New Roman" w:hAnsi="Times New Roman" w:cs="Times New Roman"/>
        </w:rPr>
        <w:t>Implementa autenticação através dos padrões IEEE 802.1x com o método EAP-TLS.</w:t>
      </w:r>
    </w:p>
    <w:p w:rsidR="00071C9B" w:rsidRPr="00071C9B" w:rsidRDefault="00071C9B" w:rsidP="00071C9B">
      <w:pPr>
        <w:numPr>
          <w:ilvl w:val="3"/>
          <w:numId w:val="2"/>
        </w:numPr>
        <w:spacing w:line="276" w:lineRule="auto"/>
        <w:ind w:left="2268" w:hanging="907"/>
        <w:jc w:val="both"/>
        <w:rPr>
          <w:rFonts w:ascii="Times New Roman" w:hAnsi="Times New Roman" w:cs="Times New Roman"/>
        </w:rPr>
      </w:pPr>
      <w:r w:rsidRPr="00071C9B">
        <w:rPr>
          <w:rFonts w:ascii="Times New Roman" w:hAnsi="Times New Roman" w:cs="Times New Roman"/>
        </w:rPr>
        <w:t>Implementa os seguintes padrões de criptografia:</w:t>
      </w:r>
    </w:p>
    <w:p w:rsidR="00071C9B" w:rsidRPr="00071C9B" w:rsidRDefault="00071C9B" w:rsidP="00071C9B">
      <w:pPr>
        <w:numPr>
          <w:ilvl w:val="4"/>
          <w:numId w:val="2"/>
        </w:numPr>
        <w:spacing w:line="276" w:lineRule="auto"/>
        <w:ind w:left="1871" w:hanging="227"/>
        <w:jc w:val="both"/>
        <w:rPr>
          <w:rFonts w:ascii="Times New Roman" w:hAnsi="Times New Roman" w:cs="Times New Roman"/>
        </w:rPr>
      </w:pPr>
      <w:r w:rsidRPr="00071C9B">
        <w:rPr>
          <w:rFonts w:ascii="Times New Roman" w:hAnsi="Times New Roman" w:cs="Times New Roman"/>
        </w:rPr>
        <w:t>WPA e WPA2;</w:t>
      </w:r>
    </w:p>
    <w:p w:rsidR="00071C9B" w:rsidRPr="00071C9B" w:rsidRDefault="00071C9B" w:rsidP="00071C9B">
      <w:pPr>
        <w:numPr>
          <w:ilvl w:val="4"/>
          <w:numId w:val="2"/>
        </w:numPr>
        <w:spacing w:line="276" w:lineRule="auto"/>
        <w:ind w:left="1871" w:hanging="227"/>
        <w:jc w:val="both"/>
        <w:rPr>
          <w:rFonts w:ascii="Times New Roman" w:hAnsi="Times New Roman" w:cs="Times New Roman"/>
        </w:rPr>
      </w:pPr>
      <w:r w:rsidRPr="00071C9B">
        <w:rPr>
          <w:rFonts w:ascii="Times New Roman" w:hAnsi="Times New Roman" w:cs="Times New Roman"/>
        </w:rPr>
        <w:t>TKIP;</w:t>
      </w:r>
    </w:p>
    <w:p w:rsidR="00071C9B" w:rsidRPr="00071C9B" w:rsidRDefault="00071C9B" w:rsidP="00071C9B">
      <w:pPr>
        <w:numPr>
          <w:ilvl w:val="4"/>
          <w:numId w:val="2"/>
        </w:numPr>
        <w:spacing w:line="276" w:lineRule="auto"/>
        <w:ind w:left="1871" w:hanging="227"/>
        <w:jc w:val="both"/>
        <w:rPr>
          <w:rFonts w:ascii="Times New Roman" w:hAnsi="Times New Roman" w:cs="Times New Roman"/>
        </w:rPr>
      </w:pPr>
      <w:r w:rsidRPr="00071C9B">
        <w:rPr>
          <w:rFonts w:ascii="Times New Roman" w:hAnsi="Times New Roman" w:cs="Times New Roman"/>
        </w:rPr>
        <w:t>AES 128 bits.</w:t>
      </w:r>
    </w:p>
    <w:p w:rsidR="00071C9B" w:rsidRPr="00071C9B" w:rsidRDefault="00071C9B" w:rsidP="00071C9B">
      <w:pPr>
        <w:numPr>
          <w:ilvl w:val="3"/>
          <w:numId w:val="2"/>
        </w:numPr>
        <w:spacing w:line="276" w:lineRule="auto"/>
        <w:ind w:left="2268" w:hanging="907"/>
        <w:jc w:val="both"/>
        <w:rPr>
          <w:rFonts w:ascii="Times New Roman" w:hAnsi="Times New Roman" w:cs="Times New Roman"/>
        </w:rPr>
      </w:pPr>
      <w:r w:rsidRPr="00071C9B">
        <w:rPr>
          <w:rFonts w:ascii="Times New Roman" w:hAnsi="Times New Roman" w:cs="Times New Roman"/>
        </w:rPr>
        <w:t>Implementa filtros baseado em protocolos e em endereços MAC.</w:t>
      </w:r>
    </w:p>
    <w:p w:rsidR="00071C9B" w:rsidRPr="00071C9B" w:rsidRDefault="00071C9B" w:rsidP="00071C9B">
      <w:pPr>
        <w:numPr>
          <w:ilvl w:val="3"/>
          <w:numId w:val="2"/>
        </w:numPr>
        <w:spacing w:line="276" w:lineRule="auto"/>
        <w:ind w:left="2268" w:hanging="907"/>
        <w:jc w:val="both"/>
        <w:rPr>
          <w:rFonts w:ascii="Times New Roman" w:hAnsi="Times New Roman" w:cs="Times New Roman"/>
        </w:rPr>
      </w:pPr>
      <w:r w:rsidRPr="00071C9B">
        <w:rPr>
          <w:rFonts w:ascii="Times New Roman" w:hAnsi="Times New Roman" w:cs="Times New Roman"/>
        </w:rPr>
        <w:t>Implementa criptografia de tráfego de controle entre o AP e o controlador WLAN.</w:t>
      </w:r>
    </w:p>
    <w:p w:rsidR="00071C9B" w:rsidRPr="00071C9B" w:rsidRDefault="00071C9B" w:rsidP="00071C9B">
      <w:pPr>
        <w:numPr>
          <w:ilvl w:val="3"/>
          <w:numId w:val="2"/>
        </w:numPr>
        <w:spacing w:line="276" w:lineRule="auto"/>
        <w:ind w:left="2268" w:hanging="907"/>
        <w:jc w:val="both"/>
        <w:rPr>
          <w:rFonts w:ascii="Times New Roman" w:hAnsi="Times New Roman" w:cs="Times New Roman"/>
        </w:rPr>
      </w:pPr>
      <w:r w:rsidRPr="00071C9B">
        <w:rPr>
          <w:rFonts w:ascii="Times New Roman" w:hAnsi="Times New Roman" w:cs="Times New Roman"/>
        </w:rPr>
        <w:t xml:space="preserve">Possui, no mínimo, 1 porta console para gerenciamento e configuração via linha de comando (CLI – </w:t>
      </w:r>
      <w:proofErr w:type="spellStart"/>
      <w:r w:rsidRPr="00071C9B">
        <w:rPr>
          <w:rFonts w:ascii="Times New Roman" w:hAnsi="Times New Roman" w:cs="Times New Roman"/>
          <w:i/>
          <w:iCs/>
        </w:rPr>
        <w:t>command</w:t>
      </w:r>
      <w:proofErr w:type="spellEnd"/>
      <w:r w:rsidRPr="00071C9B">
        <w:rPr>
          <w:rFonts w:ascii="Times New Roman" w:hAnsi="Times New Roman" w:cs="Times New Roman"/>
          <w:i/>
          <w:iCs/>
        </w:rPr>
        <w:t xml:space="preserve"> </w:t>
      </w:r>
      <w:proofErr w:type="spellStart"/>
      <w:r w:rsidRPr="00071C9B">
        <w:rPr>
          <w:rFonts w:ascii="Times New Roman" w:hAnsi="Times New Roman" w:cs="Times New Roman"/>
          <w:i/>
          <w:iCs/>
        </w:rPr>
        <w:t>line</w:t>
      </w:r>
      <w:proofErr w:type="spellEnd"/>
      <w:r w:rsidRPr="00071C9B">
        <w:rPr>
          <w:rFonts w:ascii="Times New Roman" w:hAnsi="Times New Roman" w:cs="Times New Roman"/>
          <w:i/>
          <w:iCs/>
        </w:rPr>
        <w:t xml:space="preserve"> interface</w:t>
      </w:r>
      <w:r w:rsidRPr="00071C9B">
        <w:rPr>
          <w:rFonts w:ascii="Times New Roman" w:hAnsi="Times New Roman" w:cs="Times New Roman"/>
        </w:rPr>
        <w:t>) com conector RJ-45, USB e/ou RS-232.</w:t>
      </w:r>
    </w:p>
    <w:p w:rsidR="00071C9B" w:rsidRPr="00071C9B" w:rsidRDefault="00071C9B" w:rsidP="00071C9B">
      <w:pPr>
        <w:numPr>
          <w:ilvl w:val="3"/>
          <w:numId w:val="2"/>
        </w:numPr>
        <w:spacing w:line="276" w:lineRule="auto"/>
        <w:ind w:left="2268" w:hanging="907"/>
        <w:jc w:val="both"/>
        <w:rPr>
          <w:rFonts w:ascii="Times New Roman" w:hAnsi="Times New Roman" w:cs="Times New Roman"/>
        </w:rPr>
      </w:pPr>
      <w:r w:rsidRPr="00071C9B">
        <w:rPr>
          <w:rFonts w:ascii="Times New Roman" w:hAnsi="Times New Roman" w:cs="Times New Roman"/>
        </w:rPr>
        <w:t>Capacidade de atuar como ponto de acesso gerenciado ou como ponto de acesso autônomo.</w:t>
      </w:r>
    </w:p>
    <w:p w:rsidR="002F501D" w:rsidRPr="00071C9B" w:rsidRDefault="002F501D">
      <w:pPr>
        <w:rPr>
          <w:rFonts w:ascii="Times New Roman" w:hAnsi="Times New Roman" w:cs="Times New Roman"/>
        </w:rPr>
      </w:pPr>
    </w:p>
    <w:sectPr w:rsidR="002F501D" w:rsidRPr="00071C9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Ecofont_Spranq_eco_Sans">
    <w:altName w:val="Times New Roman"/>
    <w:charset w:val="01"/>
    <w:family w:val="roman"/>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Droid Sans Fallback">
    <w:altName w:val="Times New Roman"/>
    <w:panose1 w:val="00000000000000000000"/>
    <w:charset w:val="00"/>
    <w:family w:val="roman"/>
    <w:notTrueType/>
    <w:pitch w:val="default"/>
  </w:font>
  <w:font w:name="FreeSans">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Liberation Serif">
    <w:altName w:val="Times New Roman"/>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OpenSymbol">
    <w:altName w:val="Arial Unicode MS"/>
    <w:charset w:val="00"/>
    <w:family w:val="auto"/>
    <w:pitch w:val="variable"/>
    <w:sig w:usb0="800000AF" w:usb1="1001ECEA" w:usb2="00000000" w:usb3="00000000" w:csb0="00000001" w:csb1="00000000"/>
  </w:font>
  <w:font w:name="SimSun;宋体">
    <w:panose1 w:val="00000000000000000000"/>
    <w:charset w:val="80"/>
    <w:family w:val="roman"/>
    <w:notTrueType/>
    <w:pitch w:val="default"/>
  </w:font>
  <w:font w:name="MyriadPro-Regular">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53037"/>
    <w:multiLevelType w:val="multilevel"/>
    <w:tmpl w:val="E290641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21B858A1"/>
    <w:multiLevelType w:val="multilevel"/>
    <w:tmpl w:val="A5400254"/>
    <w:lvl w:ilvl="0">
      <w:start w:val="1"/>
      <w:numFmt w:val="decimal"/>
      <w:suff w:val="space"/>
      <w:lvlText w:val="%1."/>
      <w:lvlJc w:val="left"/>
      <w:pPr>
        <w:ind w:left="720" w:hanging="720"/>
      </w:pPr>
    </w:lvl>
    <w:lvl w:ilvl="1">
      <w:start w:val="1"/>
      <w:numFmt w:val="decimal"/>
      <w:suff w:val="space"/>
      <w:lvlText w:val="%1.%2."/>
      <w:lvlJc w:val="left"/>
      <w:pPr>
        <w:ind w:left="397" w:hanging="397"/>
      </w:pPr>
      <w:rPr>
        <w:b w:val="0"/>
        <w:bCs w:val="0"/>
        <w:i w:val="0"/>
        <w:iCs w:val="0"/>
      </w:rPr>
    </w:lvl>
    <w:lvl w:ilvl="2">
      <w:start w:val="1"/>
      <w:numFmt w:val="decimal"/>
      <w:suff w:val="space"/>
      <w:lvlText w:val="%1.%2.%3."/>
      <w:lvlJc w:val="left"/>
      <w:pPr>
        <w:ind w:left="1225" w:hanging="505"/>
      </w:pPr>
    </w:lvl>
    <w:lvl w:ilvl="3">
      <w:start w:val="1"/>
      <w:numFmt w:val="decimal"/>
      <w:suff w:val="space"/>
      <w:lvlText w:val="%1.%2.%3.%4."/>
      <w:lvlJc w:val="left"/>
      <w:pPr>
        <w:ind w:left="1729" w:hanging="646"/>
      </w:pPr>
    </w:lvl>
    <w:lvl w:ilvl="4">
      <w:start w:val="1"/>
      <w:numFmt w:val="lowerLetter"/>
      <w:suff w:val="space"/>
      <w:lvlText w:val="%5."/>
      <w:lvlJc w:val="left"/>
      <w:pPr>
        <w:ind w:left="1593" w:hanging="232"/>
      </w:pPr>
      <w:rPr>
        <w:b w:val="0"/>
        <w:bCs w:val="0"/>
        <w:sz w:val="24"/>
        <w:szCs w:val="24"/>
      </w:rPr>
    </w:lvl>
    <w:lvl w:ilvl="5">
      <w:start w:val="1"/>
      <w:numFmt w:val="lowerRoman"/>
      <w:suff w:val="space"/>
      <w:lvlText w:val="%6."/>
      <w:lvlJc w:val="left"/>
      <w:pPr>
        <w:ind w:left="1928" w:hanging="227"/>
      </w:pPr>
      <w:rPr>
        <w:b w:val="0"/>
        <w:bCs w:val="0"/>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513A71BF"/>
    <w:multiLevelType w:val="multilevel"/>
    <w:tmpl w:val="1C542488"/>
    <w:lvl w:ilvl="0">
      <w:start w:val="1"/>
      <w:numFmt w:val="decimal"/>
      <w:suff w:val="space"/>
      <w:lvlText w:val="%1."/>
      <w:lvlJc w:val="left"/>
      <w:pPr>
        <w:ind w:left="0" w:firstLine="0"/>
      </w:pPr>
      <w:rPr>
        <w:color w:val="000000"/>
      </w:rPr>
    </w:lvl>
    <w:lvl w:ilvl="1">
      <w:start w:val="1"/>
      <w:numFmt w:val="decimal"/>
      <w:suff w:val="space"/>
      <w:lvlText w:val="%1.%2."/>
      <w:lvlJc w:val="left"/>
      <w:pPr>
        <w:ind w:left="284" w:firstLine="0"/>
      </w:pPr>
      <w:rPr>
        <w:b w:val="0"/>
      </w:rPr>
    </w:lvl>
    <w:lvl w:ilvl="2">
      <w:start w:val="1"/>
      <w:numFmt w:val="decimal"/>
      <w:suff w:val="space"/>
      <w:lvlText w:val="%1.%2.%3."/>
      <w:lvlJc w:val="left"/>
      <w:pPr>
        <w:ind w:left="567" w:firstLine="0"/>
      </w:pPr>
      <w:rPr>
        <w:b w:val="0"/>
        <w:bCs w:val="0"/>
        <w:i w:val="0"/>
      </w:rPr>
    </w:lvl>
    <w:lvl w:ilvl="3">
      <w:start w:val="1"/>
      <w:numFmt w:val="decimal"/>
      <w:suff w:val="space"/>
      <w:lvlText w:val="%1.%2.%3.%4."/>
      <w:lvlJc w:val="left"/>
      <w:pPr>
        <w:ind w:left="851" w:firstLine="0"/>
      </w:pPr>
      <w:rPr>
        <w:color w:val="000000"/>
      </w:rPr>
    </w:lvl>
    <w:lvl w:ilvl="4">
      <w:start w:val="1"/>
      <w:numFmt w:val="decimal"/>
      <w:suff w:val="space"/>
      <w:lvlText w:val="%1.%2.%3.%4.%5."/>
      <w:lvlJc w:val="left"/>
      <w:pPr>
        <w:ind w:left="1134" w:firstLine="0"/>
      </w:pPr>
      <w:rPr>
        <w:color w:val="00000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63027D33"/>
    <w:multiLevelType w:val="multilevel"/>
    <w:tmpl w:val="E55ED1CE"/>
    <w:lvl w:ilvl="0">
      <w:start w:val="1"/>
      <w:numFmt w:val="decimal"/>
      <w:lvlText w:val="%1."/>
      <w:lvlJc w:val="left"/>
      <w:pPr>
        <w:ind w:left="360" w:hanging="360"/>
      </w:pPr>
      <w:rPr>
        <w:b/>
        <w:bCs/>
        <w:sz w:val="24"/>
        <w:szCs w:val="24"/>
      </w:rPr>
    </w:lvl>
    <w:lvl w:ilvl="1">
      <w:start w:val="1"/>
      <w:numFmt w:val="decimal"/>
      <w:suff w:val="space"/>
      <w:lvlText w:val="%1.%2."/>
      <w:lvlJc w:val="left"/>
      <w:pPr>
        <w:ind w:left="574" w:hanging="432"/>
      </w:pPr>
      <w:rPr>
        <w:b w:val="0"/>
        <w:bCs w:val="0"/>
        <w:i w:val="0"/>
        <w:color w:val="00000A"/>
        <w:sz w:val="24"/>
        <w:szCs w:val="24"/>
      </w:rPr>
    </w:lvl>
    <w:lvl w:ilvl="2">
      <w:start w:val="1"/>
      <w:numFmt w:val="decimal"/>
      <w:suff w:val="space"/>
      <w:lvlText w:val="%1.%2.%3."/>
      <w:lvlJc w:val="left"/>
      <w:pPr>
        <w:ind w:left="1224" w:hanging="504"/>
      </w:pPr>
      <w:rPr>
        <w:b w:val="0"/>
        <w:bCs w:val="0"/>
        <w:i w:val="0"/>
        <w:color w:val="00000A"/>
        <w:sz w:val="24"/>
        <w:szCs w:val="24"/>
      </w:rPr>
    </w:lvl>
    <w:lvl w:ilvl="3">
      <w:start w:val="1"/>
      <w:numFmt w:val="decimal"/>
      <w:suff w:val="space"/>
      <w:lvlText w:val="%1.%2.%3.%4."/>
      <w:lvlJc w:val="left"/>
      <w:pPr>
        <w:ind w:left="1728" w:hanging="648"/>
      </w:pPr>
    </w:lvl>
    <w:lvl w:ilvl="4">
      <w:start w:val="1"/>
      <w:numFmt w:val="lowerLetter"/>
      <w:lvlText w:val="%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7775191E"/>
    <w:multiLevelType w:val="multilevel"/>
    <w:tmpl w:val="A7F6FDC6"/>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C9B"/>
    <w:rsid w:val="00071C9B"/>
    <w:rsid w:val="00271D2C"/>
    <w:rsid w:val="002F2486"/>
    <w:rsid w:val="002F501D"/>
    <w:rsid w:val="00360BAD"/>
    <w:rsid w:val="006751D9"/>
    <w:rsid w:val="007941B4"/>
    <w:rsid w:val="00864EB3"/>
    <w:rsid w:val="00B7135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List Bullet 5"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071C9B"/>
    <w:pPr>
      <w:suppressAutoHyphens/>
      <w:overflowPunct w:val="0"/>
      <w:spacing w:after="0" w:line="240" w:lineRule="auto"/>
    </w:pPr>
    <w:rPr>
      <w:rFonts w:ascii="Ecofont_Spranq_eco_Sans" w:eastAsia="Times New Roman" w:hAnsi="Ecofont_Spranq_eco_Sans" w:cs="Tahoma"/>
      <w:color w:val="00000A"/>
      <w:sz w:val="24"/>
      <w:szCs w:val="24"/>
      <w:lang w:eastAsia="pt-BR"/>
    </w:rPr>
  </w:style>
  <w:style w:type="paragraph" w:styleId="Ttulo1">
    <w:name w:val="heading 1"/>
    <w:basedOn w:val="Ttulo"/>
    <w:link w:val="Ttulo1Char"/>
    <w:rsid w:val="00071C9B"/>
    <w:pPr>
      <w:outlineLvl w:val="0"/>
    </w:pPr>
  </w:style>
  <w:style w:type="paragraph" w:styleId="Ttulo2">
    <w:name w:val="heading 2"/>
    <w:basedOn w:val="Normal"/>
    <w:next w:val="Normal"/>
    <w:link w:val="Ttulo2Char"/>
    <w:rsid w:val="00071C9B"/>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link w:val="Ttulo3Char"/>
    <w:rsid w:val="00071C9B"/>
    <w:pPr>
      <w:outlineLvl w:val="2"/>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071C9B"/>
    <w:rPr>
      <w:rFonts w:ascii="Liberation Sans" w:eastAsia="Droid Sans Fallback" w:hAnsi="Liberation Sans" w:cs="FreeSans"/>
      <w:color w:val="00000A"/>
      <w:sz w:val="28"/>
      <w:szCs w:val="28"/>
      <w:lang w:eastAsia="pt-BR"/>
    </w:rPr>
  </w:style>
  <w:style w:type="character" w:customStyle="1" w:styleId="Ttulo2Char">
    <w:name w:val="Título 2 Char"/>
    <w:basedOn w:val="Fontepargpadro"/>
    <w:link w:val="Ttulo2"/>
    <w:rsid w:val="00071C9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rsid w:val="00071C9B"/>
    <w:rPr>
      <w:rFonts w:ascii="Liberation Sans" w:eastAsia="Droid Sans Fallback" w:hAnsi="Liberation Sans" w:cs="FreeSans"/>
      <w:color w:val="00000A"/>
      <w:sz w:val="28"/>
      <w:szCs w:val="28"/>
      <w:lang w:eastAsia="pt-BR"/>
    </w:rPr>
  </w:style>
  <w:style w:type="character" w:customStyle="1" w:styleId="TextodebaloChar">
    <w:name w:val="Texto de balão Char"/>
    <w:rsid w:val="00071C9B"/>
    <w:rPr>
      <w:rFonts w:ascii="Tahoma" w:hAnsi="Tahoma" w:cs="Tahoma"/>
      <w:sz w:val="16"/>
      <w:szCs w:val="16"/>
    </w:rPr>
  </w:style>
  <w:style w:type="character" w:customStyle="1" w:styleId="normalchar1">
    <w:name w:val="normal__char1"/>
    <w:rsid w:val="00071C9B"/>
    <w:rPr>
      <w:rFonts w:ascii="Arial" w:hAnsi="Arial" w:cs="Arial"/>
      <w:strike w:val="0"/>
      <w:dstrike w:val="0"/>
      <w:sz w:val="24"/>
      <w:szCs w:val="24"/>
      <w:u w:val="none"/>
      <w:effect w:val="none"/>
    </w:rPr>
  </w:style>
  <w:style w:type="character" w:customStyle="1" w:styleId="apple-style-span">
    <w:name w:val="apple-style-span"/>
    <w:basedOn w:val="Fontepargpadro"/>
    <w:rsid w:val="00071C9B"/>
  </w:style>
  <w:style w:type="character" w:customStyle="1" w:styleId="LinkdaInternet">
    <w:name w:val="Link da Internet"/>
    <w:rsid w:val="00071C9B"/>
    <w:rPr>
      <w:color w:val="000080"/>
      <w:u w:val="single"/>
    </w:rPr>
  </w:style>
  <w:style w:type="character" w:customStyle="1" w:styleId="CitaoChar">
    <w:name w:val="Citação Char"/>
    <w:rsid w:val="00071C9B"/>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basedOn w:val="CitaoChar"/>
    <w:rsid w:val="00071C9B"/>
    <w:rPr>
      <w:rFonts w:ascii="Ecofont_Spranq_eco_Sans" w:eastAsia="Calibri" w:hAnsi="Ecofont_Spranq_eco_Sans" w:cs="Tahoma"/>
      <w:i/>
      <w:iCs/>
      <w:color w:val="000000"/>
      <w:szCs w:val="24"/>
      <w:shd w:val="clear" w:color="auto" w:fill="FFFFCC"/>
      <w:lang w:eastAsia="en-US"/>
    </w:rPr>
  </w:style>
  <w:style w:type="character" w:customStyle="1" w:styleId="GradeColorida-nfase1Char">
    <w:name w:val="Grade Colorida - Ênfase 1 Char"/>
    <w:rsid w:val="00071C9B"/>
    <w:rPr>
      <w:rFonts w:ascii="Ecofont_Spranq_eco_Sans" w:eastAsia="Calibri" w:hAnsi="Ecofont_Spranq_eco_Sans"/>
      <w:i/>
      <w:iCs/>
      <w:color w:val="000000"/>
      <w:szCs w:val="24"/>
      <w:shd w:val="clear" w:color="auto" w:fill="FFFFCC"/>
      <w:lang w:val="x-none" w:eastAsia="en-US"/>
    </w:rPr>
  </w:style>
  <w:style w:type="character" w:customStyle="1" w:styleId="CabealhoChar">
    <w:name w:val="Cabeçalho Char"/>
    <w:basedOn w:val="Fontepargpadro"/>
    <w:rsid w:val="00071C9B"/>
    <w:rPr>
      <w:rFonts w:ascii="Ecofont_Spranq_eco_Sans" w:hAnsi="Ecofont_Spranq_eco_Sans" w:cs="Tahoma"/>
      <w:sz w:val="24"/>
      <w:szCs w:val="24"/>
    </w:rPr>
  </w:style>
  <w:style w:type="character" w:customStyle="1" w:styleId="RodapChar">
    <w:name w:val="Rodapé Char"/>
    <w:basedOn w:val="Fontepargpadro"/>
    <w:rsid w:val="00071C9B"/>
    <w:rPr>
      <w:rFonts w:ascii="Ecofont_Spranq_eco_Sans" w:hAnsi="Ecofont_Spranq_eco_Sans" w:cs="Tahoma"/>
      <w:sz w:val="24"/>
      <w:szCs w:val="24"/>
    </w:rPr>
  </w:style>
  <w:style w:type="character" w:customStyle="1" w:styleId="ListLabel1">
    <w:name w:val="ListLabel 1"/>
    <w:rsid w:val="00071C9B"/>
    <w:rPr>
      <w:rFonts w:ascii="Liberation Serif" w:hAnsi="Liberation Serif"/>
      <w:b/>
      <w:bCs/>
      <w:sz w:val="24"/>
      <w:szCs w:val="24"/>
    </w:rPr>
  </w:style>
  <w:style w:type="character" w:customStyle="1" w:styleId="ListLabel2">
    <w:name w:val="ListLabel 2"/>
    <w:rsid w:val="00071C9B"/>
    <w:rPr>
      <w:rFonts w:ascii="Liberation Serif" w:hAnsi="Liberation Serif"/>
      <w:b w:val="0"/>
      <w:i w:val="0"/>
      <w:color w:val="00000A"/>
      <w:sz w:val="24"/>
      <w:szCs w:val="24"/>
    </w:rPr>
  </w:style>
  <w:style w:type="character" w:customStyle="1" w:styleId="ListLabel3">
    <w:name w:val="ListLabel 3"/>
    <w:rsid w:val="00071C9B"/>
    <w:rPr>
      <w:rFonts w:eastAsia="Arial Unicode MS"/>
    </w:rPr>
  </w:style>
  <w:style w:type="character" w:customStyle="1" w:styleId="ListLabel4">
    <w:name w:val="ListLabel 4"/>
    <w:rsid w:val="00071C9B"/>
    <w:rPr>
      <w:rFonts w:cs="Arial"/>
      <w:i/>
      <w:color w:val="FF0000"/>
    </w:rPr>
  </w:style>
  <w:style w:type="character" w:customStyle="1" w:styleId="ListLabel5">
    <w:name w:val="ListLabel 5"/>
    <w:rsid w:val="00071C9B"/>
    <w:rPr>
      <w:rFonts w:ascii="Liberation Serif" w:hAnsi="Liberation Serif"/>
      <w:color w:val="000000"/>
    </w:rPr>
  </w:style>
  <w:style w:type="character" w:customStyle="1" w:styleId="ListLabel6">
    <w:name w:val="ListLabel 6"/>
    <w:rsid w:val="00071C9B"/>
    <w:rPr>
      <w:rFonts w:ascii="Liberation Serif" w:hAnsi="Liberation Serif"/>
      <w:b w:val="0"/>
    </w:rPr>
  </w:style>
  <w:style w:type="character" w:customStyle="1" w:styleId="ListLabel7">
    <w:name w:val="ListLabel 7"/>
    <w:rsid w:val="00071C9B"/>
    <w:rPr>
      <w:rFonts w:ascii="Liberation Serif" w:hAnsi="Liberation Serif"/>
      <w:b w:val="0"/>
      <w:bCs w:val="0"/>
      <w:i w:val="0"/>
    </w:rPr>
  </w:style>
  <w:style w:type="character" w:customStyle="1" w:styleId="ListLabel8">
    <w:name w:val="ListLabel 8"/>
    <w:rsid w:val="00071C9B"/>
    <w:rPr>
      <w:b/>
      <w:i w:val="0"/>
      <w:color w:val="00000A"/>
    </w:rPr>
  </w:style>
  <w:style w:type="character" w:customStyle="1" w:styleId="ListLabel9">
    <w:name w:val="ListLabel 9"/>
    <w:rsid w:val="00071C9B"/>
    <w:rPr>
      <w:b w:val="0"/>
      <w:i w:val="0"/>
    </w:rPr>
  </w:style>
  <w:style w:type="character" w:customStyle="1" w:styleId="ListLabel10">
    <w:name w:val="ListLabel 10"/>
    <w:rsid w:val="00071C9B"/>
    <w:rPr>
      <w:b w:val="0"/>
      <w:color w:val="00000A"/>
    </w:rPr>
  </w:style>
  <w:style w:type="character" w:customStyle="1" w:styleId="Smbolosdenumerao">
    <w:name w:val="Símbolos de numeração"/>
    <w:rsid w:val="00071C9B"/>
    <w:rPr>
      <w:rFonts w:ascii="Liberation Serif" w:hAnsi="Liberation Serif"/>
      <w:b w:val="0"/>
      <w:bCs w:val="0"/>
    </w:rPr>
  </w:style>
  <w:style w:type="character" w:customStyle="1" w:styleId="ListLabel11">
    <w:name w:val="ListLabel 11"/>
    <w:rsid w:val="00071C9B"/>
    <w:rPr>
      <w:b/>
      <w:bCs/>
      <w:sz w:val="24"/>
      <w:szCs w:val="24"/>
    </w:rPr>
  </w:style>
  <w:style w:type="character" w:customStyle="1" w:styleId="ListLabel12">
    <w:name w:val="ListLabel 12"/>
    <w:rsid w:val="00071C9B"/>
    <w:rPr>
      <w:b w:val="0"/>
      <w:i w:val="0"/>
      <w:color w:val="00000A"/>
      <w:sz w:val="24"/>
      <w:szCs w:val="24"/>
    </w:rPr>
  </w:style>
  <w:style w:type="character" w:customStyle="1" w:styleId="ListLabel13">
    <w:name w:val="ListLabel 13"/>
    <w:rsid w:val="00071C9B"/>
    <w:rPr>
      <w:rFonts w:cs="Symbol"/>
    </w:rPr>
  </w:style>
  <w:style w:type="character" w:customStyle="1" w:styleId="ListLabel14">
    <w:name w:val="ListLabel 14"/>
    <w:rsid w:val="00071C9B"/>
    <w:rPr>
      <w:b w:val="0"/>
      <w:bCs w:val="0"/>
    </w:rPr>
  </w:style>
  <w:style w:type="character" w:customStyle="1" w:styleId="ListLabel15">
    <w:name w:val="ListLabel 15"/>
    <w:rsid w:val="00071C9B"/>
    <w:rPr>
      <w:b/>
      <w:bCs/>
      <w:sz w:val="24"/>
      <w:szCs w:val="24"/>
    </w:rPr>
  </w:style>
  <w:style w:type="character" w:customStyle="1" w:styleId="ListLabel16">
    <w:name w:val="ListLabel 16"/>
    <w:rsid w:val="00071C9B"/>
    <w:rPr>
      <w:rFonts w:ascii="Liberation Serif" w:hAnsi="Liberation Serif"/>
      <w:b w:val="0"/>
      <w:i w:val="0"/>
      <w:color w:val="00000A"/>
      <w:sz w:val="24"/>
      <w:szCs w:val="24"/>
    </w:rPr>
  </w:style>
  <w:style w:type="character" w:customStyle="1" w:styleId="ListLabel17">
    <w:name w:val="ListLabel 17"/>
    <w:rsid w:val="00071C9B"/>
    <w:rPr>
      <w:b w:val="0"/>
      <w:bCs w:val="0"/>
    </w:rPr>
  </w:style>
  <w:style w:type="character" w:customStyle="1" w:styleId="ListLabel18">
    <w:name w:val="ListLabel 18"/>
    <w:rsid w:val="00071C9B"/>
    <w:rPr>
      <w:rFonts w:cs="Symbol"/>
    </w:rPr>
  </w:style>
  <w:style w:type="character" w:customStyle="1" w:styleId="Marcas">
    <w:name w:val="Marcas"/>
    <w:rsid w:val="00071C9B"/>
    <w:rPr>
      <w:rFonts w:ascii="OpenSymbol" w:eastAsia="OpenSymbol" w:hAnsi="OpenSymbol" w:cs="OpenSymbol"/>
    </w:rPr>
  </w:style>
  <w:style w:type="character" w:customStyle="1" w:styleId="ListLabel19">
    <w:name w:val="ListLabel 19"/>
    <w:rsid w:val="00071C9B"/>
    <w:rPr>
      <w:b/>
      <w:bCs/>
      <w:sz w:val="24"/>
      <w:szCs w:val="24"/>
    </w:rPr>
  </w:style>
  <w:style w:type="character" w:customStyle="1" w:styleId="ListLabel20">
    <w:name w:val="ListLabel 20"/>
    <w:rsid w:val="00071C9B"/>
    <w:rPr>
      <w:b w:val="0"/>
      <w:i w:val="0"/>
      <w:color w:val="00000A"/>
      <w:sz w:val="24"/>
      <w:szCs w:val="24"/>
    </w:rPr>
  </w:style>
  <w:style w:type="character" w:customStyle="1" w:styleId="ListLabel21">
    <w:name w:val="ListLabel 21"/>
    <w:rsid w:val="00071C9B"/>
    <w:rPr>
      <w:b w:val="0"/>
      <w:bCs w:val="0"/>
    </w:rPr>
  </w:style>
  <w:style w:type="character" w:customStyle="1" w:styleId="ListLabel22">
    <w:name w:val="ListLabel 22"/>
    <w:rsid w:val="00071C9B"/>
    <w:rPr>
      <w:rFonts w:cs="Symbol"/>
    </w:rPr>
  </w:style>
  <w:style w:type="character" w:customStyle="1" w:styleId="ListLabel23">
    <w:name w:val="ListLabel 23"/>
    <w:rsid w:val="00071C9B"/>
    <w:rPr>
      <w:b/>
      <w:bCs/>
      <w:sz w:val="24"/>
      <w:szCs w:val="24"/>
    </w:rPr>
  </w:style>
  <w:style w:type="character" w:customStyle="1" w:styleId="ListLabel24">
    <w:name w:val="ListLabel 24"/>
    <w:rsid w:val="00071C9B"/>
    <w:rPr>
      <w:b w:val="0"/>
      <w:bCs w:val="0"/>
      <w:i w:val="0"/>
      <w:color w:val="00000A"/>
      <w:sz w:val="24"/>
      <w:szCs w:val="24"/>
    </w:rPr>
  </w:style>
  <w:style w:type="character" w:customStyle="1" w:styleId="ListLabel25">
    <w:name w:val="ListLabel 25"/>
    <w:rsid w:val="00071C9B"/>
    <w:rPr>
      <w:b w:val="0"/>
      <w:bCs w:val="0"/>
      <w:i w:val="0"/>
      <w:iCs w:val="0"/>
    </w:rPr>
  </w:style>
  <w:style w:type="character" w:customStyle="1" w:styleId="ListLabel26">
    <w:name w:val="ListLabel 26"/>
    <w:rsid w:val="00071C9B"/>
    <w:rPr>
      <w:rFonts w:cs="Symbol"/>
    </w:rPr>
  </w:style>
  <w:style w:type="character" w:customStyle="1" w:styleId="ListLabel27">
    <w:name w:val="ListLabel 27"/>
    <w:rsid w:val="00071C9B"/>
    <w:rPr>
      <w:b/>
      <w:bCs/>
      <w:sz w:val="24"/>
      <w:szCs w:val="24"/>
    </w:rPr>
  </w:style>
  <w:style w:type="character" w:customStyle="1" w:styleId="ListLabel28">
    <w:name w:val="ListLabel 28"/>
    <w:rsid w:val="00071C9B"/>
    <w:rPr>
      <w:rFonts w:ascii="Liberation Serif" w:hAnsi="Liberation Serif"/>
      <w:b w:val="0"/>
      <w:bCs w:val="0"/>
      <w:i w:val="0"/>
      <w:color w:val="00000A"/>
      <w:sz w:val="24"/>
      <w:szCs w:val="24"/>
    </w:rPr>
  </w:style>
  <w:style w:type="character" w:customStyle="1" w:styleId="ListLabel29">
    <w:name w:val="ListLabel 29"/>
    <w:rsid w:val="00071C9B"/>
    <w:rPr>
      <w:rFonts w:ascii="Liberation Serif" w:hAnsi="Liberation Serif"/>
      <w:b w:val="0"/>
      <w:bCs w:val="0"/>
      <w:i w:val="0"/>
      <w:iCs w:val="0"/>
    </w:rPr>
  </w:style>
  <w:style w:type="character" w:customStyle="1" w:styleId="ListLabel30">
    <w:name w:val="ListLabel 30"/>
    <w:rsid w:val="00071C9B"/>
    <w:rPr>
      <w:b w:val="0"/>
      <w:bCs w:val="0"/>
      <w:sz w:val="24"/>
      <w:szCs w:val="24"/>
    </w:rPr>
  </w:style>
  <w:style w:type="character" w:customStyle="1" w:styleId="nfaseforte">
    <w:name w:val="Ênfase forte"/>
    <w:rsid w:val="00071C9B"/>
    <w:rPr>
      <w:b/>
      <w:bCs/>
    </w:rPr>
  </w:style>
  <w:style w:type="character" w:customStyle="1" w:styleId="Linkdainternetvisitado">
    <w:name w:val="Link da internet visitado"/>
    <w:rsid w:val="00071C9B"/>
    <w:rPr>
      <w:color w:val="800000"/>
      <w:u w:val="single"/>
    </w:rPr>
  </w:style>
  <w:style w:type="paragraph" w:styleId="Ttulo">
    <w:name w:val="Title"/>
    <w:basedOn w:val="Normal"/>
    <w:next w:val="Corpodotexto"/>
    <w:link w:val="TtuloChar"/>
    <w:rsid w:val="00071C9B"/>
    <w:pPr>
      <w:keepNext/>
      <w:spacing w:before="240" w:after="120"/>
    </w:pPr>
    <w:rPr>
      <w:rFonts w:ascii="Liberation Sans" w:eastAsia="Droid Sans Fallback" w:hAnsi="Liberation Sans" w:cs="FreeSans"/>
      <w:sz w:val="28"/>
      <w:szCs w:val="28"/>
    </w:rPr>
  </w:style>
  <w:style w:type="character" w:customStyle="1" w:styleId="TtuloChar">
    <w:name w:val="Título Char"/>
    <w:basedOn w:val="Fontepargpadro"/>
    <w:link w:val="Ttulo"/>
    <w:rsid w:val="00071C9B"/>
    <w:rPr>
      <w:rFonts w:ascii="Liberation Sans" w:eastAsia="Droid Sans Fallback" w:hAnsi="Liberation Sans" w:cs="FreeSans"/>
      <w:color w:val="00000A"/>
      <w:sz w:val="28"/>
      <w:szCs w:val="28"/>
      <w:lang w:eastAsia="pt-BR"/>
    </w:rPr>
  </w:style>
  <w:style w:type="paragraph" w:customStyle="1" w:styleId="Corpodotexto">
    <w:name w:val="Corpo do texto"/>
    <w:basedOn w:val="Normal"/>
    <w:rsid w:val="00071C9B"/>
    <w:pPr>
      <w:spacing w:after="140" w:line="288" w:lineRule="auto"/>
    </w:pPr>
  </w:style>
  <w:style w:type="paragraph" w:styleId="Lista">
    <w:name w:val="List"/>
    <w:basedOn w:val="Corpodotexto"/>
    <w:rsid w:val="00071C9B"/>
    <w:rPr>
      <w:rFonts w:cs="FreeSans"/>
    </w:rPr>
  </w:style>
  <w:style w:type="paragraph" w:styleId="Legenda">
    <w:name w:val="caption"/>
    <w:basedOn w:val="Normal"/>
    <w:rsid w:val="00071C9B"/>
    <w:pPr>
      <w:suppressLineNumbers/>
      <w:spacing w:before="120" w:after="120"/>
    </w:pPr>
    <w:rPr>
      <w:rFonts w:cs="FreeSans"/>
      <w:i/>
      <w:iCs/>
    </w:rPr>
  </w:style>
  <w:style w:type="paragraph" w:customStyle="1" w:styleId="ndice">
    <w:name w:val="Índice"/>
    <w:basedOn w:val="Normal"/>
    <w:rsid w:val="00071C9B"/>
    <w:pPr>
      <w:suppressLineNumbers/>
    </w:pPr>
    <w:rPr>
      <w:rFonts w:cs="FreeSans"/>
    </w:rPr>
  </w:style>
  <w:style w:type="paragraph" w:styleId="PargrafodaLista">
    <w:name w:val="List Paragraph"/>
    <w:basedOn w:val="Normal"/>
    <w:rsid w:val="00071C9B"/>
    <w:pPr>
      <w:ind w:left="720"/>
      <w:contextualSpacing/>
    </w:pPr>
  </w:style>
  <w:style w:type="paragraph" w:styleId="NormalWeb">
    <w:name w:val="Normal (Web)"/>
    <w:basedOn w:val="Normal"/>
    <w:rsid w:val="00071C9B"/>
    <w:pPr>
      <w:spacing w:after="280"/>
    </w:pPr>
    <w:rPr>
      <w:rFonts w:ascii="Times New Roman" w:hAnsi="Times New Roman" w:cs="Times New Roman"/>
    </w:rPr>
  </w:style>
  <w:style w:type="paragraph" w:styleId="Textodebalo">
    <w:name w:val="Balloon Text"/>
    <w:basedOn w:val="Normal"/>
    <w:link w:val="TextodebaloChar1"/>
    <w:rsid w:val="00071C9B"/>
    <w:rPr>
      <w:rFonts w:ascii="Tahoma" w:hAnsi="Tahoma"/>
      <w:sz w:val="16"/>
      <w:szCs w:val="16"/>
    </w:rPr>
  </w:style>
  <w:style w:type="character" w:customStyle="1" w:styleId="TextodebaloChar1">
    <w:name w:val="Texto de balão Char1"/>
    <w:basedOn w:val="Fontepargpadro"/>
    <w:link w:val="Textodebalo"/>
    <w:rsid w:val="00071C9B"/>
    <w:rPr>
      <w:rFonts w:ascii="Tahoma" w:eastAsia="Times New Roman" w:hAnsi="Tahoma" w:cs="Tahoma"/>
      <w:color w:val="00000A"/>
      <w:sz w:val="16"/>
      <w:szCs w:val="16"/>
      <w:lang w:eastAsia="pt-BR"/>
    </w:rPr>
  </w:style>
  <w:style w:type="paragraph" w:customStyle="1" w:styleId="Nvel2">
    <w:name w:val="Nível 2"/>
    <w:basedOn w:val="Normal"/>
    <w:next w:val="Normal"/>
    <w:rsid w:val="00071C9B"/>
    <w:pPr>
      <w:spacing w:after="120"/>
      <w:jc w:val="both"/>
    </w:pPr>
    <w:rPr>
      <w:rFonts w:ascii="Arial" w:hAnsi="Arial" w:cs="Times New Roman"/>
      <w:b/>
      <w:szCs w:val="20"/>
    </w:rPr>
  </w:style>
  <w:style w:type="paragraph" w:styleId="Citao">
    <w:name w:val="Quote"/>
    <w:basedOn w:val="Normal"/>
    <w:next w:val="Normal"/>
    <w:link w:val="CitaoChar1"/>
    <w:rsid w:val="00071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1">
    <w:name w:val="Citação Char1"/>
    <w:basedOn w:val="Fontepargpadro"/>
    <w:link w:val="Citao"/>
    <w:rsid w:val="00071C9B"/>
    <w:rPr>
      <w:rFonts w:ascii="Ecofont_Spranq_eco_Sans" w:eastAsia="Calibri" w:hAnsi="Ecofont_Spranq_eco_Sans" w:cs="Tahoma"/>
      <w:i/>
      <w:iCs/>
      <w:color w:val="000000"/>
      <w:sz w:val="20"/>
      <w:szCs w:val="24"/>
      <w:shd w:val="clear" w:color="auto" w:fill="FFFFCC"/>
    </w:rPr>
  </w:style>
  <w:style w:type="paragraph" w:styleId="Commarcadores5">
    <w:name w:val="List Bullet 5"/>
    <w:basedOn w:val="Normal"/>
    <w:rsid w:val="00071C9B"/>
    <w:pPr>
      <w:contextualSpacing/>
    </w:pPr>
  </w:style>
  <w:style w:type="paragraph" w:customStyle="1" w:styleId="citao2">
    <w:name w:val="citação 2"/>
    <w:basedOn w:val="Citao"/>
    <w:rsid w:val="00071C9B"/>
    <w:rPr>
      <w:szCs w:val="20"/>
    </w:rPr>
  </w:style>
  <w:style w:type="paragraph" w:customStyle="1" w:styleId="GradeColorida-nfase11">
    <w:name w:val="Grade Colorida - Ênfase 11"/>
    <w:basedOn w:val="Normal"/>
    <w:next w:val="Normal"/>
    <w:rsid w:val="00071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paragraph" w:styleId="Cabealho">
    <w:name w:val="header"/>
    <w:basedOn w:val="Normal"/>
    <w:link w:val="CabealhoChar1"/>
    <w:rsid w:val="00071C9B"/>
    <w:pPr>
      <w:tabs>
        <w:tab w:val="center" w:pos="4252"/>
        <w:tab w:val="right" w:pos="8504"/>
      </w:tabs>
    </w:pPr>
  </w:style>
  <w:style w:type="character" w:customStyle="1" w:styleId="CabealhoChar1">
    <w:name w:val="Cabeçalho Char1"/>
    <w:basedOn w:val="Fontepargpadro"/>
    <w:link w:val="Cabealho"/>
    <w:rsid w:val="00071C9B"/>
    <w:rPr>
      <w:rFonts w:ascii="Ecofont_Spranq_eco_Sans" w:eastAsia="Times New Roman" w:hAnsi="Ecofont_Spranq_eco_Sans" w:cs="Tahoma"/>
      <w:color w:val="00000A"/>
      <w:sz w:val="24"/>
      <w:szCs w:val="24"/>
      <w:lang w:eastAsia="pt-BR"/>
    </w:rPr>
  </w:style>
  <w:style w:type="paragraph" w:styleId="Rodap">
    <w:name w:val="footer"/>
    <w:basedOn w:val="Normal"/>
    <w:link w:val="RodapChar1"/>
    <w:rsid w:val="00071C9B"/>
    <w:pPr>
      <w:tabs>
        <w:tab w:val="center" w:pos="4252"/>
        <w:tab w:val="right" w:pos="8504"/>
      </w:tabs>
    </w:pPr>
  </w:style>
  <w:style w:type="character" w:customStyle="1" w:styleId="RodapChar1">
    <w:name w:val="Rodapé Char1"/>
    <w:basedOn w:val="Fontepargpadro"/>
    <w:link w:val="Rodap"/>
    <w:rsid w:val="00071C9B"/>
    <w:rPr>
      <w:rFonts w:ascii="Ecofont_Spranq_eco_Sans" w:eastAsia="Times New Roman" w:hAnsi="Ecofont_Spranq_eco_Sans" w:cs="Tahoma"/>
      <w:color w:val="00000A"/>
      <w:sz w:val="24"/>
      <w:szCs w:val="24"/>
      <w:lang w:eastAsia="pt-BR"/>
    </w:rPr>
  </w:style>
  <w:style w:type="paragraph" w:customStyle="1" w:styleId="Citaes">
    <w:name w:val="Citações"/>
    <w:basedOn w:val="Normal"/>
    <w:rsid w:val="00071C9B"/>
  </w:style>
  <w:style w:type="paragraph" w:customStyle="1" w:styleId="Ttulododocumento">
    <w:name w:val="Título do documento"/>
    <w:basedOn w:val="Ttulo"/>
    <w:rsid w:val="00071C9B"/>
  </w:style>
  <w:style w:type="paragraph" w:styleId="Subttulo">
    <w:name w:val="Subtitle"/>
    <w:basedOn w:val="Ttulo"/>
    <w:link w:val="SubttuloChar"/>
    <w:rsid w:val="00071C9B"/>
  </w:style>
  <w:style w:type="character" w:customStyle="1" w:styleId="SubttuloChar">
    <w:name w:val="Subtítulo Char"/>
    <w:basedOn w:val="Fontepargpadro"/>
    <w:link w:val="Subttulo"/>
    <w:rsid w:val="00071C9B"/>
    <w:rPr>
      <w:rFonts w:ascii="Liberation Sans" w:eastAsia="Droid Sans Fallback" w:hAnsi="Liberation Sans" w:cs="FreeSans"/>
      <w:color w:val="00000A"/>
      <w:sz w:val="28"/>
      <w:szCs w:val="28"/>
      <w:lang w:eastAsia="pt-BR"/>
    </w:rPr>
  </w:style>
  <w:style w:type="paragraph" w:customStyle="1" w:styleId="Contedodatabela">
    <w:name w:val="Conteúdo da tabela"/>
    <w:basedOn w:val="Normal"/>
    <w:rsid w:val="00071C9B"/>
  </w:style>
  <w:style w:type="paragraph" w:customStyle="1" w:styleId="Ttulodetabela">
    <w:name w:val="Título de tabela"/>
    <w:basedOn w:val="Contedodatabela"/>
    <w:rsid w:val="00071C9B"/>
  </w:style>
  <w:style w:type="paragraph" w:customStyle="1" w:styleId="Padro">
    <w:name w:val="Padrão"/>
    <w:rsid w:val="00071C9B"/>
    <w:pPr>
      <w:widowControl w:val="0"/>
      <w:tabs>
        <w:tab w:val="left" w:pos="708"/>
      </w:tabs>
      <w:suppressAutoHyphens/>
      <w:overflowPunct w:val="0"/>
      <w:spacing w:after="0" w:line="100" w:lineRule="atLeast"/>
      <w:textAlignment w:val="baseline"/>
    </w:pPr>
    <w:rPr>
      <w:rFonts w:ascii="Times New Roman" w:eastAsia="SimSun;宋体" w:hAnsi="Times New Roman" w:cs="Tahoma"/>
      <w:color w:val="00000A"/>
      <w:sz w:val="24"/>
      <w:szCs w:val="24"/>
      <w:lang w:eastAsia="zh-CN" w:bidi="hi-IN"/>
    </w:rPr>
  </w:style>
  <w:style w:type="paragraph" w:customStyle="1" w:styleId="Ttulodalista">
    <w:name w:val="Título da lista"/>
    <w:basedOn w:val="Normal"/>
    <w:rsid w:val="00071C9B"/>
  </w:style>
  <w:style w:type="paragraph" w:customStyle="1" w:styleId="Contedodalista">
    <w:name w:val="Conteúdo da lista"/>
    <w:basedOn w:val="Normal"/>
    <w:rsid w:val="00071C9B"/>
  </w:style>
  <w:style w:type="numbering" w:customStyle="1" w:styleId="WW8Num2">
    <w:name w:val="WW8Num2"/>
    <w:rsid w:val="00071C9B"/>
  </w:style>
  <w:style w:type="paragraph" w:customStyle="1" w:styleId="xl49">
    <w:name w:val="xl49"/>
    <w:basedOn w:val="Normal"/>
    <w:rsid w:val="00071C9B"/>
    <w:pPr>
      <w:suppressAutoHyphens w:val="0"/>
      <w:overflowPunct/>
      <w:spacing w:before="100" w:after="100"/>
      <w:jc w:val="center"/>
    </w:pPr>
    <w:rPr>
      <w:rFonts w:ascii="Arial" w:hAnsi="Arial" w:cs="Times New Roman"/>
      <w:b/>
      <w:color w:val="auto"/>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List Bullet 5"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071C9B"/>
    <w:pPr>
      <w:suppressAutoHyphens/>
      <w:overflowPunct w:val="0"/>
      <w:spacing w:after="0" w:line="240" w:lineRule="auto"/>
    </w:pPr>
    <w:rPr>
      <w:rFonts w:ascii="Ecofont_Spranq_eco_Sans" w:eastAsia="Times New Roman" w:hAnsi="Ecofont_Spranq_eco_Sans" w:cs="Tahoma"/>
      <w:color w:val="00000A"/>
      <w:sz w:val="24"/>
      <w:szCs w:val="24"/>
      <w:lang w:eastAsia="pt-BR"/>
    </w:rPr>
  </w:style>
  <w:style w:type="paragraph" w:styleId="Ttulo1">
    <w:name w:val="heading 1"/>
    <w:basedOn w:val="Ttulo"/>
    <w:link w:val="Ttulo1Char"/>
    <w:rsid w:val="00071C9B"/>
    <w:pPr>
      <w:outlineLvl w:val="0"/>
    </w:pPr>
  </w:style>
  <w:style w:type="paragraph" w:styleId="Ttulo2">
    <w:name w:val="heading 2"/>
    <w:basedOn w:val="Normal"/>
    <w:next w:val="Normal"/>
    <w:link w:val="Ttulo2Char"/>
    <w:rsid w:val="00071C9B"/>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link w:val="Ttulo3Char"/>
    <w:rsid w:val="00071C9B"/>
    <w:pPr>
      <w:outlineLvl w:val="2"/>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071C9B"/>
    <w:rPr>
      <w:rFonts w:ascii="Liberation Sans" w:eastAsia="Droid Sans Fallback" w:hAnsi="Liberation Sans" w:cs="FreeSans"/>
      <w:color w:val="00000A"/>
      <w:sz w:val="28"/>
      <w:szCs w:val="28"/>
      <w:lang w:eastAsia="pt-BR"/>
    </w:rPr>
  </w:style>
  <w:style w:type="character" w:customStyle="1" w:styleId="Ttulo2Char">
    <w:name w:val="Título 2 Char"/>
    <w:basedOn w:val="Fontepargpadro"/>
    <w:link w:val="Ttulo2"/>
    <w:rsid w:val="00071C9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rsid w:val="00071C9B"/>
    <w:rPr>
      <w:rFonts w:ascii="Liberation Sans" w:eastAsia="Droid Sans Fallback" w:hAnsi="Liberation Sans" w:cs="FreeSans"/>
      <w:color w:val="00000A"/>
      <w:sz w:val="28"/>
      <w:szCs w:val="28"/>
      <w:lang w:eastAsia="pt-BR"/>
    </w:rPr>
  </w:style>
  <w:style w:type="character" w:customStyle="1" w:styleId="TextodebaloChar">
    <w:name w:val="Texto de balão Char"/>
    <w:rsid w:val="00071C9B"/>
    <w:rPr>
      <w:rFonts w:ascii="Tahoma" w:hAnsi="Tahoma" w:cs="Tahoma"/>
      <w:sz w:val="16"/>
      <w:szCs w:val="16"/>
    </w:rPr>
  </w:style>
  <w:style w:type="character" w:customStyle="1" w:styleId="normalchar1">
    <w:name w:val="normal__char1"/>
    <w:rsid w:val="00071C9B"/>
    <w:rPr>
      <w:rFonts w:ascii="Arial" w:hAnsi="Arial" w:cs="Arial"/>
      <w:strike w:val="0"/>
      <w:dstrike w:val="0"/>
      <w:sz w:val="24"/>
      <w:szCs w:val="24"/>
      <w:u w:val="none"/>
      <w:effect w:val="none"/>
    </w:rPr>
  </w:style>
  <w:style w:type="character" w:customStyle="1" w:styleId="apple-style-span">
    <w:name w:val="apple-style-span"/>
    <w:basedOn w:val="Fontepargpadro"/>
    <w:rsid w:val="00071C9B"/>
  </w:style>
  <w:style w:type="character" w:customStyle="1" w:styleId="LinkdaInternet">
    <w:name w:val="Link da Internet"/>
    <w:rsid w:val="00071C9B"/>
    <w:rPr>
      <w:color w:val="000080"/>
      <w:u w:val="single"/>
    </w:rPr>
  </w:style>
  <w:style w:type="character" w:customStyle="1" w:styleId="CitaoChar">
    <w:name w:val="Citação Char"/>
    <w:rsid w:val="00071C9B"/>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basedOn w:val="CitaoChar"/>
    <w:rsid w:val="00071C9B"/>
    <w:rPr>
      <w:rFonts w:ascii="Ecofont_Spranq_eco_Sans" w:eastAsia="Calibri" w:hAnsi="Ecofont_Spranq_eco_Sans" w:cs="Tahoma"/>
      <w:i/>
      <w:iCs/>
      <w:color w:val="000000"/>
      <w:szCs w:val="24"/>
      <w:shd w:val="clear" w:color="auto" w:fill="FFFFCC"/>
      <w:lang w:eastAsia="en-US"/>
    </w:rPr>
  </w:style>
  <w:style w:type="character" w:customStyle="1" w:styleId="GradeColorida-nfase1Char">
    <w:name w:val="Grade Colorida - Ênfase 1 Char"/>
    <w:rsid w:val="00071C9B"/>
    <w:rPr>
      <w:rFonts w:ascii="Ecofont_Spranq_eco_Sans" w:eastAsia="Calibri" w:hAnsi="Ecofont_Spranq_eco_Sans"/>
      <w:i/>
      <w:iCs/>
      <w:color w:val="000000"/>
      <w:szCs w:val="24"/>
      <w:shd w:val="clear" w:color="auto" w:fill="FFFFCC"/>
      <w:lang w:val="x-none" w:eastAsia="en-US"/>
    </w:rPr>
  </w:style>
  <w:style w:type="character" w:customStyle="1" w:styleId="CabealhoChar">
    <w:name w:val="Cabeçalho Char"/>
    <w:basedOn w:val="Fontepargpadro"/>
    <w:rsid w:val="00071C9B"/>
    <w:rPr>
      <w:rFonts w:ascii="Ecofont_Spranq_eco_Sans" w:hAnsi="Ecofont_Spranq_eco_Sans" w:cs="Tahoma"/>
      <w:sz w:val="24"/>
      <w:szCs w:val="24"/>
    </w:rPr>
  </w:style>
  <w:style w:type="character" w:customStyle="1" w:styleId="RodapChar">
    <w:name w:val="Rodapé Char"/>
    <w:basedOn w:val="Fontepargpadro"/>
    <w:rsid w:val="00071C9B"/>
    <w:rPr>
      <w:rFonts w:ascii="Ecofont_Spranq_eco_Sans" w:hAnsi="Ecofont_Spranq_eco_Sans" w:cs="Tahoma"/>
      <w:sz w:val="24"/>
      <w:szCs w:val="24"/>
    </w:rPr>
  </w:style>
  <w:style w:type="character" w:customStyle="1" w:styleId="ListLabel1">
    <w:name w:val="ListLabel 1"/>
    <w:rsid w:val="00071C9B"/>
    <w:rPr>
      <w:rFonts w:ascii="Liberation Serif" w:hAnsi="Liberation Serif"/>
      <w:b/>
      <w:bCs/>
      <w:sz w:val="24"/>
      <w:szCs w:val="24"/>
    </w:rPr>
  </w:style>
  <w:style w:type="character" w:customStyle="1" w:styleId="ListLabel2">
    <w:name w:val="ListLabel 2"/>
    <w:rsid w:val="00071C9B"/>
    <w:rPr>
      <w:rFonts w:ascii="Liberation Serif" w:hAnsi="Liberation Serif"/>
      <w:b w:val="0"/>
      <w:i w:val="0"/>
      <w:color w:val="00000A"/>
      <w:sz w:val="24"/>
      <w:szCs w:val="24"/>
    </w:rPr>
  </w:style>
  <w:style w:type="character" w:customStyle="1" w:styleId="ListLabel3">
    <w:name w:val="ListLabel 3"/>
    <w:rsid w:val="00071C9B"/>
    <w:rPr>
      <w:rFonts w:eastAsia="Arial Unicode MS"/>
    </w:rPr>
  </w:style>
  <w:style w:type="character" w:customStyle="1" w:styleId="ListLabel4">
    <w:name w:val="ListLabel 4"/>
    <w:rsid w:val="00071C9B"/>
    <w:rPr>
      <w:rFonts w:cs="Arial"/>
      <w:i/>
      <w:color w:val="FF0000"/>
    </w:rPr>
  </w:style>
  <w:style w:type="character" w:customStyle="1" w:styleId="ListLabel5">
    <w:name w:val="ListLabel 5"/>
    <w:rsid w:val="00071C9B"/>
    <w:rPr>
      <w:rFonts w:ascii="Liberation Serif" w:hAnsi="Liberation Serif"/>
      <w:color w:val="000000"/>
    </w:rPr>
  </w:style>
  <w:style w:type="character" w:customStyle="1" w:styleId="ListLabel6">
    <w:name w:val="ListLabel 6"/>
    <w:rsid w:val="00071C9B"/>
    <w:rPr>
      <w:rFonts w:ascii="Liberation Serif" w:hAnsi="Liberation Serif"/>
      <w:b w:val="0"/>
    </w:rPr>
  </w:style>
  <w:style w:type="character" w:customStyle="1" w:styleId="ListLabel7">
    <w:name w:val="ListLabel 7"/>
    <w:rsid w:val="00071C9B"/>
    <w:rPr>
      <w:rFonts w:ascii="Liberation Serif" w:hAnsi="Liberation Serif"/>
      <w:b w:val="0"/>
      <w:bCs w:val="0"/>
      <w:i w:val="0"/>
    </w:rPr>
  </w:style>
  <w:style w:type="character" w:customStyle="1" w:styleId="ListLabel8">
    <w:name w:val="ListLabel 8"/>
    <w:rsid w:val="00071C9B"/>
    <w:rPr>
      <w:b/>
      <w:i w:val="0"/>
      <w:color w:val="00000A"/>
    </w:rPr>
  </w:style>
  <w:style w:type="character" w:customStyle="1" w:styleId="ListLabel9">
    <w:name w:val="ListLabel 9"/>
    <w:rsid w:val="00071C9B"/>
    <w:rPr>
      <w:b w:val="0"/>
      <w:i w:val="0"/>
    </w:rPr>
  </w:style>
  <w:style w:type="character" w:customStyle="1" w:styleId="ListLabel10">
    <w:name w:val="ListLabel 10"/>
    <w:rsid w:val="00071C9B"/>
    <w:rPr>
      <w:b w:val="0"/>
      <w:color w:val="00000A"/>
    </w:rPr>
  </w:style>
  <w:style w:type="character" w:customStyle="1" w:styleId="Smbolosdenumerao">
    <w:name w:val="Símbolos de numeração"/>
    <w:rsid w:val="00071C9B"/>
    <w:rPr>
      <w:rFonts w:ascii="Liberation Serif" w:hAnsi="Liberation Serif"/>
      <w:b w:val="0"/>
      <w:bCs w:val="0"/>
    </w:rPr>
  </w:style>
  <w:style w:type="character" w:customStyle="1" w:styleId="ListLabel11">
    <w:name w:val="ListLabel 11"/>
    <w:rsid w:val="00071C9B"/>
    <w:rPr>
      <w:b/>
      <w:bCs/>
      <w:sz w:val="24"/>
      <w:szCs w:val="24"/>
    </w:rPr>
  </w:style>
  <w:style w:type="character" w:customStyle="1" w:styleId="ListLabel12">
    <w:name w:val="ListLabel 12"/>
    <w:rsid w:val="00071C9B"/>
    <w:rPr>
      <w:b w:val="0"/>
      <w:i w:val="0"/>
      <w:color w:val="00000A"/>
      <w:sz w:val="24"/>
      <w:szCs w:val="24"/>
    </w:rPr>
  </w:style>
  <w:style w:type="character" w:customStyle="1" w:styleId="ListLabel13">
    <w:name w:val="ListLabel 13"/>
    <w:rsid w:val="00071C9B"/>
    <w:rPr>
      <w:rFonts w:cs="Symbol"/>
    </w:rPr>
  </w:style>
  <w:style w:type="character" w:customStyle="1" w:styleId="ListLabel14">
    <w:name w:val="ListLabel 14"/>
    <w:rsid w:val="00071C9B"/>
    <w:rPr>
      <w:b w:val="0"/>
      <w:bCs w:val="0"/>
    </w:rPr>
  </w:style>
  <w:style w:type="character" w:customStyle="1" w:styleId="ListLabel15">
    <w:name w:val="ListLabel 15"/>
    <w:rsid w:val="00071C9B"/>
    <w:rPr>
      <w:b/>
      <w:bCs/>
      <w:sz w:val="24"/>
      <w:szCs w:val="24"/>
    </w:rPr>
  </w:style>
  <w:style w:type="character" w:customStyle="1" w:styleId="ListLabel16">
    <w:name w:val="ListLabel 16"/>
    <w:rsid w:val="00071C9B"/>
    <w:rPr>
      <w:rFonts w:ascii="Liberation Serif" w:hAnsi="Liberation Serif"/>
      <w:b w:val="0"/>
      <w:i w:val="0"/>
      <w:color w:val="00000A"/>
      <w:sz w:val="24"/>
      <w:szCs w:val="24"/>
    </w:rPr>
  </w:style>
  <w:style w:type="character" w:customStyle="1" w:styleId="ListLabel17">
    <w:name w:val="ListLabel 17"/>
    <w:rsid w:val="00071C9B"/>
    <w:rPr>
      <w:b w:val="0"/>
      <w:bCs w:val="0"/>
    </w:rPr>
  </w:style>
  <w:style w:type="character" w:customStyle="1" w:styleId="ListLabel18">
    <w:name w:val="ListLabel 18"/>
    <w:rsid w:val="00071C9B"/>
    <w:rPr>
      <w:rFonts w:cs="Symbol"/>
    </w:rPr>
  </w:style>
  <w:style w:type="character" w:customStyle="1" w:styleId="Marcas">
    <w:name w:val="Marcas"/>
    <w:rsid w:val="00071C9B"/>
    <w:rPr>
      <w:rFonts w:ascii="OpenSymbol" w:eastAsia="OpenSymbol" w:hAnsi="OpenSymbol" w:cs="OpenSymbol"/>
    </w:rPr>
  </w:style>
  <w:style w:type="character" w:customStyle="1" w:styleId="ListLabel19">
    <w:name w:val="ListLabel 19"/>
    <w:rsid w:val="00071C9B"/>
    <w:rPr>
      <w:b/>
      <w:bCs/>
      <w:sz w:val="24"/>
      <w:szCs w:val="24"/>
    </w:rPr>
  </w:style>
  <w:style w:type="character" w:customStyle="1" w:styleId="ListLabel20">
    <w:name w:val="ListLabel 20"/>
    <w:rsid w:val="00071C9B"/>
    <w:rPr>
      <w:b w:val="0"/>
      <w:i w:val="0"/>
      <w:color w:val="00000A"/>
      <w:sz w:val="24"/>
      <w:szCs w:val="24"/>
    </w:rPr>
  </w:style>
  <w:style w:type="character" w:customStyle="1" w:styleId="ListLabel21">
    <w:name w:val="ListLabel 21"/>
    <w:rsid w:val="00071C9B"/>
    <w:rPr>
      <w:b w:val="0"/>
      <w:bCs w:val="0"/>
    </w:rPr>
  </w:style>
  <w:style w:type="character" w:customStyle="1" w:styleId="ListLabel22">
    <w:name w:val="ListLabel 22"/>
    <w:rsid w:val="00071C9B"/>
    <w:rPr>
      <w:rFonts w:cs="Symbol"/>
    </w:rPr>
  </w:style>
  <w:style w:type="character" w:customStyle="1" w:styleId="ListLabel23">
    <w:name w:val="ListLabel 23"/>
    <w:rsid w:val="00071C9B"/>
    <w:rPr>
      <w:b/>
      <w:bCs/>
      <w:sz w:val="24"/>
      <w:szCs w:val="24"/>
    </w:rPr>
  </w:style>
  <w:style w:type="character" w:customStyle="1" w:styleId="ListLabel24">
    <w:name w:val="ListLabel 24"/>
    <w:rsid w:val="00071C9B"/>
    <w:rPr>
      <w:b w:val="0"/>
      <w:bCs w:val="0"/>
      <w:i w:val="0"/>
      <w:color w:val="00000A"/>
      <w:sz w:val="24"/>
      <w:szCs w:val="24"/>
    </w:rPr>
  </w:style>
  <w:style w:type="character" w:customStyle="1" w:styleId="ListLabel25">
    <w:name w:val="ListLabel 25"/>
    <w:rsid w:val="00071C9B"/>
    <w:rPr>
      <w:b w:val="0"/>
      <w:bCs w:val="0"/>
      <w:i w:val="0"/>
      <w:iCs w:val="0"/>
    </w:rPr>
  </w:style>
  <w:style w:type="character" w:customStyle="1" w:styleId="ListLabel26">
    <w:name w:val="ListLabel 26"/>
    <w:rsid w:val="00071C9B"/>
    <w:rPr>
      <w:rFonts w:cs="Symbol"/>
    </w:rPr>
  </w:style>
  <w:style w:type="character" w:customStyle="1" w:styleId="ListLabel27">
    <w:name w:val="ListLabel 27"/>
    <w:rsid w:val="00071C9B"/>
    <w:rPr>
      <w:b/>
      <w:bCs/>
      <w:sz w:val="24"/>
      <w:szCs w:val="24"/>
    </w:rPr>
  </w:style>
  <w:style w:type="character" w:customStyle="1" w:styleId="ListLabel28">
    <w:name w:val="ListLabel 28"/>
    <w:rsid w:val="00071C9B"/>
    <w:rPr>
      <w:rFonts w:ascii="Liberation Serif" w:hAnsi="Liberation Serif"/>
      <w:b w:val="0"/>
      <w:bCs w:val="0"/>
      <w:i w:val="0"/>
      <w:color w:val="00000A"/>
      <w:sz w:val="24"/>
      <w:szCs w:val="24"/>
    </w:rPr>
  </w:style>
  <w:style w:type="character" w:customStyle="1" w:styleId="ListLabel29">
    <w:name w:val="ListLabel 29"/>
    <w:rsid w:val="00071C9B"/>
    <w:rPr>
      <w:rFonts w:ascii="Liberation Serif" w:hAnsi="Liberation Serif"/>
      <w:b w:val="0"/>
      <w:bCs w:val="0"/>
      <w:i w:val="0"/>
      <w:iCs w:val="0"/>
    </w:rPr>
  </w:style>
  <w:style w:type="character" w:customStyle="1" w:styleId="ListLabel30">
    <w:name w:val="ListLabel 30"/>
    <w:rsid w:val="00071C9B"/>
    <w:rPr>
      <w:b w:val="0"/>
      <w:bCs w:val="0"/>
      <w:sz w:val="24"/>
      <w:szCs w:val="24"/>
    </w:rPr>
  </w:style>
  <w:style w:type="character" w:customStyle="1" w:styleId="nfaseforte">
    <w:name w:val="Ênfase forte"/>
    <w:rsid w:val="00071C9B"/>
    <w:rPr>
      <w:b/>
      <w:bCs/>
    </w:rPr>
  </w:style>
  <w:style w:type="character" w:customStyle="1" w:styleId="Linkdainternetvisitado">
    <w:name w:val="Link da internet visitado"/>
    <w:rsid w:val="00071C9B"/>
    <w:rPr>
      <w:color w:val="800000"/>
      <w:u w:val="single"/>
    </w:rPr>
  </w:style>
  <w:style w:type="paragraph" w:styleId="Ttulo">
    <w:name w:val="Title"/>
    <w:basedOn w:val="Normal"/>
    <w:next w:val="Corpodotexto"/>
    <w:link w:val="TtuloChar"/>
    <w:rsid w:val="00071C9B"/>
    <w:pPr>
      <w:keepNext/>
      <w:spacing w:before="240" w:after="120"/>
    </w:pPr>
    <w:rPr>
      <w:rFonts w:ascii="Liberation Sans" w:eastAsia="Droid Sans Fallback" w:hAnsi="Liberation Sans" w:cs="FreeSans"/>
      <w:sz w:val="28"/>
      <w:szCs w:val="28"/>
    </w:rPr>
  </w:style>
  <w:style w:type="character" w:customStyle="1" w:styleId="TtuloChar">
    <w:name w:val="Título Char"/>
    <w:basedOn w:val="Fontepargpadro"/>
    <w:link w:val="Ttulo"/>
    <w:rsid w:val="00071C9B"/>
    <w:rPr>
      <w:rFonts w:ascii="Liberation Sans" w:eastAsia="Droid Sans Fallback" w:hAnsi="Liberation Sans" w:cs="FreeSans"/>
      <w:color w:val="00000A"/>
      <w:sz w:val="28"/>
      <w:szCs w:val="28"/>
      <w:lang w:eastAsia="pt-BR"/>
    </w:rPr>
  </w:style>
  <w:style w:type="paragraph" w:customStyle="1" w:styleId="Corpodotexto">
    <w:name w:val="Corpo do texto"/>
    <w:basedOn w:val="Normal"/>
    <w:rsid w:val="00071C9B"/>
    <w:pPr>
      <w:spacing w:after="140" w:line="288" w:lineRule="auto"/>
    </w:pPr>
  </w:style>
  <w:style w:type="paragraph" w:styleId="Lista">
    <w:name w:val="List"/>
    <w:basedOn w:val="Corpodotexto"/>
    <w:rsid w:val="00071C9B"/>
    <w:rPr>
      <w:rFonts w:cs="FreeSans"/>
    </w:rPr>
  </w:style>
  <w:style w:type="paragraph" w:styleId="Legenda">
    <w:name w:val="caption"/>
    <w:basedOn w:val="Normal"/>
    <w:rsid w:val="00071C9B"/>
    <w:pPr>
      <w:suppressLineNumbers/>
      <w:spacing w:before="120" w:after="120"/>
    </w:pPr>
    <w:rPr>
      <w:rFonts w:cs="FreeSans"/>
      <w:i/>
      <w:iCs/>
    </w:rPr>
  </w:style>
  <w:style w:type="paragraph" w:customStyle="1" w:styleId="ndice">
    <w:name w:val="Índice"/>
    <w:basedOn w:val="Normal"/>
    <w:rsid w:val="00071C9B"/>
    <w:pPr>
      <w:suppressLineNumbers/>
    </w:pPr>
    <w:rPr>
      <w:rFonts w:cs="FreeSans"/>
    </w:rPr>
  </w:style>
  <w:style w:type="paragraph" w:styleId="PargrafodaLista">
    <w:name w:val="List Paragraph"/>
    <w:basedOn w:val="Normal"/>
    <w:rsid w:val="00071C9B"/>
    <w:pPr>
      <w:ind w:left="720"/>
      <w:contextualSpacing/>
    </w:pPr>
  </w:style>
  <w:style w:type="paragraph" w:styleId="NormalWeb">
    <w:name w:val="Normal (Web)"/>
    <w:basedOn w:val="Normal"/>
    <w:rsid w:val="00071C9B"/>
    <w:pPr>
      <w:spacing w:after="280"/>
    </w:pPr>
    <w:rPr>
      <w:rFonts w:ascii="Times New Roman" w:hAnsi="Times New Roman" w:cs="Times New Roman"/>
    </w:rPr>
  </w:style>
  <w:style w:type="paragraph" w:styleId="Textodebalo">
    <w:name w:val="Balloon Text"/>
    <w:basedOn w:val="Normal"/>
    <w:link w:val="TextodebaloChar1"/>
    <w:rsid w:val="00071C9B"/>
    <w:rPr>
      <w:rFonts w:ascii="Tahoma" w:hAnsi="Tahoma"/>
      <w:sz w:val="16"/>
      <w:szCs w:val="16"/>
    </w:rPr>
  </w:style>
  <w:style w:type="character" w:customStyle="1" w:styleId="TextodebaloChar1">
    <w:name w:val="Texto de balão Char1"/>
    <w:basedOn w:val="Fontepargpadro"/>
    <w:link w:val="Textodebalo"/>
    <w:rsid w:val="00071C9B"/>
    <w:rPr>
      <w:rFonts w:ascii="Tahoma" w:eastAsia="Times New Roman" w:hAnsi="Tahoma" w:cs="Tahoma"/>
      <w:color w:val="00000A"/>
      <w:sz w:val="16"/>
      <w:szCs w:val="16"/>
      <w:lang w:eastAsia="pt-BR"/>
    </w:rPr>
  </w:style>
  <w:style w:type="paragraph" w:customStyle="1" w:styleId="Nvel2">
    <w:name w:val="Nível 2"/>
    <w:basedOn w:val="Normal"/>
    <w:next w:val="Normal"/>
    <w:rsid w:val="00071C9B"/>
    <w:pPr>
      <w:spacing w:after="120"/>
      <w:jc w:val="both"/>
    </w:pPr>
    <w:rPr>
      <w:rFonts w:ascii="Arial" w:hAnsi="Arial" w:cs="Times New Roman"/>
      <w:b/>
      <w:szCs w:val="20"/>
    </w:rPr>
  </w:style>
  <w:style w:type="paragraph" w:styleId="Citao">
    <w:name w:val="Quote"/>
    <w:basedOn w:val="Normal"/>
    <w:next w:val="Normal"/>
    <w:link w:val="CitaoChar1"/>
    <w:rsid w:val="00071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1">
    <w:name w:val="Citação Char1"/>
    <w:basedOn w:val="Fontepargpadro"/>
    <w:link w:val="Citao"/>
    <w:rsid w:val="00071C9B"/>
    <w:rPr>
      <w:rFonts w:ascii="Ecofont_Spranq_eco_Sans" w:eastAsia="Calibri" w:hAnsi="Ecofont_Spranq_eco_Sans" w:cs="Tahoma"/>
      <w:i/>
      <w:iCs/>
      <w:color w:val="000000"/>
      <w:sz w:val="20"/>
      <w:szCs w:val="24"/>
      <w:shd w:val="clear" w:color="auto" w:fill="FFFFCC"/>
    </w:rPr>
  </w:style>
  <w:style w:type="paragraph" w:styleId="Commarcadores5">
    <w:name w:val="List Bullet 5"/>
    <w:basedOn w:val="Normal"/>
    <w:rsid w:val="00071C9B"/>
    <w:pPr>
      <w:contextualSpacing/>
    </w:pPr>
  </w:style>
  <w:style w:type="paragraph" w:customStyle="1" w:styleId="citao2">
    <w:name w:val="citação 2"/>
    <w:basedOn w:val="Citao"/>
    <w:rsid w:val="00071C9B"/>
    <w:rPr>
      <w:szCs w:val="20"/>
    </w:rPr>
  </w:style>
  <w:style w:type="paragraph" w:customStyle="1" w:styleId="GradeColorida-nfase11">
    <w:name w:val="Grade Colorida - Ênfase 11"/>
    <w:basedOn w:val="Normal"/>
    <w:next w:val="Normal"/>
    <w:rsid w:val="00071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paragraph" w:styleId="Cabealho">
    <w:name w:val="header"/>
    <w:basedOn w:val="Normal"/>
    <w:link w:val="CabealhoChar1"/>
    <w:rsid w:val="00071C9B"/>
    <w:pPr>
      <w:tabs>
        <w:tab w:val="center" w:pos="4252"/>
        <w:tab w:val="right" w:pos="8504"/>
      </w:tabs>
    </w:pPr>
  </w:style>
  <w:style w:type="character" w:customStyle="1" w:styleId="CabealhoChar1">
    <w:name w:val="Cabeçalho Char1"/>
    <w:basedOn w:val="Fontepargpadro"/>
    <w:link w:val="Cabealho"/>
    <w:rsid w:val="00071C9B"/>
    <w:rPr>
      <w:rFonts w:ascii="Ecofont_Spranq_eco_Sans" w:eastAsia="Times New Roman" w:hAnsi="Ecofont_Spranq_eco_Sans" w:cs="Tahoma"/>
      <w:color w:val="00000A"/>
      <w:sz w:val="24"/>
      <w:szCs w:val="24"/>
      <w:lang w:eastAsia="pt-BR"/>
    </w:rPr>
  </w:style>
  <w:style w:type="paragraph" w:styleId="Rodap">
    <w:name w:val="footer"/>
    <w:basedOn w:val="Normal"/>
    <w:link w:val="RodapChar1"/>
    <w:rsid w:val="00071C9B"/>
    <w:pPr>
      <w:tabs>
        <w:tab w:val="center" w:pos="4252"/>
        <w:tab w:val="right" w:pos="8504"/>
      </w:tabs>
    </w:pPr>
  </w:style>
  <w:style w:type="character" w:customStyle="1" w:styleId="RodapChar1">
    <w:name w:val="Rodapé Char1"/>
    <w:basedOn w:val="Fontepargpadro"/>
    <w:link w:val="Rodap"/>
    <w:rsid w:val="00071C9B"/>
    <w:rPr>
      <w:rFonts w:ascii="Ecofont_Spranq_eco_Sans" w:eastAsia="Times New Roman" w:hAnsi="Ecofont_Spranq_eco_Sans" w:cs="Tahoma"/>
      <w:color w:val="00000A"/>
      <w:sz w:val="24"/>
      <w:szCs w:val="24"/>
      <w:lang w:eastAsia="pt-BR"/>
    </w:rPr>
  </w:style>
  <w:style w:type="paragraph" w:customStyle="1" w:styleId="Citaes">
    <w:name w:val="Citações"/>
    <w:basedOn w:val="Normal"/>
    <w:rsid w:val="00071C9B"/>
  </w:style>
  <w:style w:type="paragraph" w:customStyle="1" w:styleId="Ttulododocumento">
    <w:name w:val="Título do documento"/>
    <w:basedOn w:val="Ttulo"/>
    <w:rsid w:val="00071C9B"/>
  </w:style>
  <w:style w:type="paragraph" w:styleId="Subttulo">
    <w:name w:val="Subtitle"/>
    <w:basedOn w:val="Ttulo"/>
    <w:link w:val="SubttuloChar"/>
    <w:rsid w:val="00071C9B"/>
  </w:style>
  <w:style w:type="character" w:customStyle="1" w:styleId="SubttuloChar">
    <w:name w:val="Subtítulo Char"/>
    <w:basedOn w:val="Fontepargpadro"/>
    <w:link w:val="Subttulo"/>
    <w:rsid w:val="00071C9B"/>
    <w:rPr>
      <w:rFonts w:ascii="Liberation Sans" w:eastAsia="Droid Sans Fallback" w:hAnsi="Liberation Sans" w:cs="FreeSans"/>
      <w:color w:val="00000A"/>
      <w:sz w:val="28"/>
      <w:szCs w:val="28"/>
      <w:lang w:eastAsia="pt-BR"/>
    </w:rPr>
  </w:style>
  <w:style w:type="paragraph" w:customStyle="1" w:styleId="Contedodatabela">
    <w:name w:val="Conteúdo da tabela"/>
    <w:basedOn w:val="Normal"/>
    <w:rsid w:val="00071C9B"/>
  </w:style>
  <w:style w:type="paragraph" w:customStyle="1" w:styleId="Ttulodetabela">
    <w:name w:val="Título de tabela"/>
    <w:basedOn w:val="Contedodatabela"/>
    <w:rsid w:val="00071C9B"/>
  </w:style>
  <w:style w:type="paragraph" w:customStyle="1" w:styleId="Padro">
    <w:name w:val="Padrão"/>
    <w:rsid w:val="00071C9B"/>
    <w:pPr>
      <w:widowControl w:val="0"/>
      <w:tabs>
        <w:tab w:val="left" w:pos="708"/>
      </w:tabs>
      <w:suppressAutoHyphens/>
      <w:overflowPunct w:val="0"/>
      <w:spacing w:after="0" w:line="100" w:lineRule="atLeast"/>
      <w:textAlignment w:val="baseline"/>
    </w:pPr>
    <w:rPr>
      <w:rFonts w:ascii="Times New Roman" w:eastAsia="SimSun;宋体" w:hAnsi="Times New Roman" w:cs="Tahoma"/>
      <w:color w:val="00000A"/>
      <w:sz w:val="24"/>
      <w:szCs w:val="24"/>
      <w:lang w:eastAsia="zh-CN" w:bidi="hi-IN"/>
    </w:rPr>
  </w:style>
  <w:style w:type="paragraph" w:customStyle="1" w:styleId="Ttulodalista">
    <w:name w:val="Título da lista"/>
    <w:basedOn w:val="Normal"/>
    <w:rsid w:val="00071C9B"/>
  </w:style>
  <w:style w:type="paragraph" w:customStyle="1" w:styleId="Contedodalista">
    <w:name w:val="Conteúdo da lista"/>
    <w:basedOn w:val="Normal"/>
    <w:rsid w:val="00071C9B"/>
  </w:style>
  <w:style w:type="numbering" w:customStyle="1" w:styleId="WW8Num2">
    <w:name w:val="WW8Num2"/>
    <w:rsid w:val="00071C9B"/>
  </w:style>
  <w:style w:type="paragraph" w:customStyle="1" w:styleId="xl49">
    <w:name w:val="xl49"/>
    <w:basedOn w:val="Normal"/>
    <w:rsid w:val="00071C9B"/>
    <w:pPr>
      <w:suppressAutoHyphens w:val="0"/>
      <w:overflowPunct/>
      <w:spacing w:before="100" w:after="100"/>
      <w:jc w:val="center"/>
    </w:pPr>
    <w:rPr>
      <w:rFonts w:ascii="Arial" w:hAnsi="Arial" w:cs="Times New Roman"/>
      <w:b/>
      <w:color w:val="auto"/>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2372075">
      <w:bodyDiv w:val="1"/>
      <w:marLeft w:val="0"/>
      <w:marRight w:val="0"/>
      <w:marTop w:val="0"/>
      <w:marBottom w:val="0"/>
      <w:divBdr>
        <w:top w:val="none" w:sz="0" w:space="0" w:color="auto"/>
        <w:left w:val="none" w:sz="0" w:space="0" w:color="auto"/>
        <w:bottom w:val="none" w:sz="0" w:space="0" w:color="auto"/>
        <w:right w:val="none" w:sz="0" w:space="0" w:color="auto"/>
      </w:divBdr>
    </w:div>
    <w:div w:id="1629358409">
      <w:bodyDiv w:val="1"/>
      <w:marLeft w:val="0"/>
      <w:marRight w:val="0"/>
      <w:marTop w:val="0"/>
      <w:marBottom w:val="0"/>
      <w:divBdr>
        <w:top w:val="none" w:sz="0" w:space="0" w:color="auto"/>
        <w:left w:val="none" w:sz="0" w:space="0" w:color="auto"/>
        <w:bottom w:val="none" w:sz="0" w:space="0" w:color="auto"/>
        <w:right w:val="none" w:sz="0" w:space="0" w:color="auto"/>
      </w:divBdr>
    </w:div>
    <w:div w:id="1688292351">
      <w:bodyDiv w:val="1"/>
      <w:marLeft w:val="0"/>
      <w:marRight w:val="0"/>
      <w:marTop w:val="0"/>
      <w:marBottom w:val="0"/>
      <w:divBdr>
        <w:top w:val="none" w:sz="0" w:space="0" w:color="auto"/>
        <w:left w:val="none" w:sz="0" w:space="0" w:color="auto"/>
        <w:bottom w:val="none" w:sz="0" w:space="0" w:color="auto"/>
        <w:right w:val="none" w:sz="0" w:space="0" w:color="auto"/>
      </w:divBdr>
    </w:div>
    <w:div w:id="1761828526">
      <w:bodyDiv w:val="1"/>
      <w:marLeft w:val="0"/>
      <w:marRight w:val="0"/>
      <w:marTop w:val="0"/>
      <w:marBottom w:val="0"/>
      <w:divBdr>
        <w:top w:val="none" w:sz="0" w:space="0" w:color="auto"/>
        <w:left w:val="none" w:sz="0" w:space="0" w:color="auto"/>
        <w:bottom w:val="none" w:sz="0" w:space="0" w:color="auto"/>
        <w:right w:val="none" w:sz="0" w:space="0" w:color="auto"/>
      </w:divBdr>
    </w:div>
    <w:div w:id="201595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fone@RN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26</Pages>
  <Words>8218</Words>
  <Characters>44380</Characters>
  <Application>Microsoft Office Word</Application>
  <DocSecurity>0</DocSecurity>
  <Lines>369</Lines>
  <Paragraphs>104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52494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4</cp:revision>
  <dcterms:created xsi:type="dcterms:W3CDTF">2016-04-07T14:25:00Z</dcterms:created>
  <dcterms:modified xsi:type="dcterms:W3CDTF">2016-04-12T13:09:00Z</dcterms:modified>
</cp:coreProperties>
</file>